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608D0" w14:textId="2847C76C" w:rsidR="008D6760" w:rsidRPr="005F75A1" w:rsidRDefault="000621EC">
      <w:pPr>
        <w:pStyle w:val="legalScheduleDesc"/>
        <w:rPr>
          <w:rFonts w:cs="Arial"/>
          <w:sz w:val="26"/>
          <w:szCs w:val="26"/>
        </w:rPr>
      </w:pPr>
      <w:r w:rsidRPr="005F75A1">
        <w:rPr>
          <w:rFonts w:cs="Arial"/>
          <w:sz w:val="26"/>
          <w:szCs w:val="26"/>
        </w:rPr>
        <w:t xml:space="preserve">School Council Short Form Goods </w:t>
      </w:r>
      <w:r w:rsidR="003474C4" w:rsidRPr="005F75A1">
        <w:rPr>
          <w:rFonts w:cs="Arial"/>
          <w:sz w:val="26"/>
          <w:szCs w:val="26"/>
        </w:rPr>
        <w:t>Agreement</w:t>
      </w:r>
    </w:p>
    <w:p w14:paraId="3D115CB6" w14:textId="77777777" w:rsidR="00992A1A" w:rsidRPr="00781868" w:rsidRDefault="00992A1A" w:rsidP="00992A1A">
      <w:pPr>
        <w:rPr>
          <w:rFonts w:cs="Arial"/>
          <w:b/>
          <w:lang w:val="en-US"/>
        </w:rPr>
      </w:pPr>
      <w:r w:rsidRPr="00781868">
        <w:rPr>
          <w:rFonts w:cs="Arial"/>
          <w:b/>
          <w:lang w:val="en-US"/>
        </w:rPr>
        <w:t>Between</w:t>
      </w:r>
    </w:p>
    <w:p w14:paraId="5E1E83B6" w14:textId="77777777" w:rsidR="00992A1A" w:rsidRPr="00781868" w:rsidRDefault="00992A1A" w:rsidP="00992A1A">
      <w:pPr>
        <w:rPr>
          <w:rFonts w:cs="Arial"/>
          <w:lang w:val="en-US"/>
        </w:rPr>
      </w:pPr>
    </w:p>
    <w:p w14:paraId="53AFD5E7" w14:textId="40F4E659" w:rsidR="00992A1A" w:rsidRPr="007C59DD" w:rsidRDefault="007C59DD" w:rsidP="00992A1A">
      <w:pPr>
        <w:tabs>
          <w:tab w:val="left" w:pos="7700"/>
        </w:tabs>
        <w:rPr>
          <w:rFonts w:cs="Arial"/>
          <w:bCs/>
          <w:lang w:val="en-US"/>
        </w:rPr>
      </w:pPr>
      <w:r w:rsidRPr="007C59DD">
        <w:rPr>
          <w:rFonts w:cs="Arial"/>
          <w:shd w:val="clear" w:color="auto" w:fill="EEECE1"/>
          <w:lang w:val="en-US"/>
        </w:rPr>
        <w:t>Virtual School Victoria</w:t>
      </w:r>
      <w:r w:rsidR="00992A1A" w:rsidRPr="007C59DD">
        <w:rPr>
          <w:rFonts w:cs="Arial"/>
          <w:bCs/>
          <w:lang w:val="en-US"/>
        </w:rPr>
        <w:t xml:space="preserve"> </w:t>
      </w:r>
      <w:r w:rsidR="00992A1A" w:rsidRPr="007C59DD">
        <w:rPr>
          <w:rFonts w:cs="Arial"/>
          <w:b/>
          <w:lang w:val="en-US"/>
        </w:rPr>
        <w:t xml:space="preserve">(ABN </w:t>
      </w:r>
      <w:r w:rsidRPr="007C59DD">
        <w:rPr>
          <w:rFonts w:cs="Arial"/>
          <w:b/>
          <w:lang w:val="en-US"/>
        </w:rPr>
        <w:t>48 597 078 548</w:t>
      </w:r>
      <w:r w:rsidR="00992A1A" w:rsidRPr="007C59DD">
        <w:rPr>
          <w:rFonts w:cs="Arial"/>
          <w:b/>
          <w:highlight w:val="lightGray"/>
          <w:lang w:val="en-US"/>
        </w:rPr>
        <w:t>)</w:t>
      </w:r>
      <w:r w:rsidR="00992A1A" w:rsidRPr="007C59DD">
        <w:rPr>
          <w:rFonts w:cs="Arial"/>
          <w:b/>
          <w:lang w:val="en-US"/>
        </w:rPr>
        <w:t xml:space="preserve"> </w:t>
      </w:r>
      <w:r w:rsidR="00992A1A" w:rsidRPr="007C59DD">
        <w:rPr>
          <w:rFonts w:cs="Arial"/>
          <w:bCs/>
          <w:lang w:val="en-US"/>
        </w:rPr>
        <w:t xml:space="preserve">of </w:t>
      </w:r>
      <w:r w:rsidRPr="007C59DD">
        <w:rPr>
          <w:rFonts w:cs="Arial"/>
          <w:bCs/>
          <w:lang w:val="en-US"/>
        </w:rPr>
        <w:t>315 Clarendon Street, Thornbury, 3017 Victoria</w:t>
      </w:r>
    </w:p>
    <w:p w14:paraId="1BADD144" w14:textId="77777777" w:rsidR="00992A1A" w:rsidRPr="00781868" w:rsidRDefault="00992A1A" w:rsidP="00992A1A">
      <w:pPr>
        <w:tabs>
          <w:tab w:val="left" w:pos="7700"/>
        </w:tabs>
        <w:rPr>
          <w:rFonts w:cs="Arial"/>
          <w:lang w:val="en-US"/>
        </w:rPr>
      </w:pPr>
    </w:p>
    <w:p w14:paraId="7641E914" w14:textId="77777777" w:rsidR="00992A1A" w:rsidRPr="00781868" w:rsidRDefault="00992A1A" w:rsidP="00992A1A">
      <w:pPr>
        <w:tabs>
          <w:tab w:val="left" w:pos="7700"/>
        </w:tabs>
        <w:jc w:val="right"/>
        <w:rPr>
          <w:rFonts w:cs="Arial"/>
          <w:lang w:val="en-US"/>
        </w:rPr>
      </w:pPr>
      <w:r w:rsidRPr="00781868">
        <w:rPr>
          <w:rFonts w:cs="Arial"/>
          <w:lang w:val="en-US"/>
        </w:rPr>
        <w:t>(</w:t>
      </w:r>
      <w:r w:rsidRPr="00781868">
        <w:rPr>
          <w:rFonts w:cs="Arial"/>
          <w:b/>
          <w:lang w:val="en-US"/>
        </w:rPr>
        <w:t>School Council</w:t>
      </w:r>
      <w:r w:rsidRPr="00781868">
        <w:rPr>
          <w:rFonts w:cs="Arial"/>
          <w:lang w:val="en-US"/>
        </w:rPr>
        <w:t>)</w:t>
      </w:r>
    </w:p>
    <w:p w14:paraId="59979A20" w14:textId="77777777" w:rsidR="00992A1A" w:rsidRPr="00781868" w:rsidRDefault="00992A1A" w:rsidP="00992A1A">
      <w:pPr>
        <w:tabs>
          <w:tab w:val="left" w:pos="7700"/>
        </w:tabs>
        <w:rPr>
          <w:rFonts w:cs="Arial"/>
          <w:lang w:val="en-US"/>
        </w:rPr>
      </w:pPr>
    </w:p>
    <w:p w14:paraId="2800B330" w14:textId="77777777" w:rsidR="00992A1A" w:rsidRPr="00781868" w:rsidRDefault="00992A1A" w:rsidP="00992A1A">
      <w:pPr>
        <w:tabs>
          <w:tab w:val="left" w:pos="7700"/>
        </w:tabs>
        <w:rPr>
          <w:rFonts w:cs="Arial"/>
          <w:bCs/>
          <w:lang w:val="en-US"/>
        </w:rPr>
      </w:pPr>
      <w:r w:rsidRPr="00781868">
        <w:rPr>
          <w:rFonts w:cs="Arial"/>
          <w:bCs/>
          <w:lang w:val="en-US"/>
        </w:rPr>
        <w:t>and</w:t>
      </w:r>
    </w:p>
    <w:p w14:paraId="3DE7120D" w14:textId="77777777" w:rsidR="00992A1A" w:rsidRPr="00781868" w:rsidRDefault="00992A1A" w:rsidP="00992A1A">
      <w:pPr>
        <w:tabs>
          <w:tab w:val="left" w:pos="7700"/>
        </w:tabs>
        <w:rPr>
          <w:rFonts w:cs="Arial"/>
          <w:lang w:val="en-US"/>
        </w:rPr>
      </w:pPr>
    </w:p>
    <w:p w14:paraId="64AC5FDA" w14:textId="77777777" w:rsidR="00992A1A" w:rsidRPr="00781868" w:rsidRDefault="00992A1A" w:rsidP="00992A1A">
      <w:pPr>
        <w:tabs>
          <w:tab w:val="left" w:pos="7700"/>
        </w:tabs>
        <w:rPr>
          <w:rFonts w:cs="Arial"/>
          <w:bCs/>
          <w:lang w:val="en-US"/>
        </w:rPr>
      </w:pPr>
      <w:r w:rsidRPr="00781868">
        <w:rPr>
          <w:rFonts w:cs="Arial"/>
          <w:color w:val="0000FF"/>
          <w:highlight w:val="lightGray"/>
          <w:shd w:val="clear" w:color="auto" w:fill="EEECE1"/>
          <w:lang w:val="en-US"/>
        </w:rPr>
        <w:t>[Insert name of Supplier]</w:t>
      </w:r>
      <w:r w:rsidRPr="00781868">
        <w:rPr>
          <w:rFonts w:cs="Arial"/>
          <w:bCs/>
          <w:lang w:val="en-US"/>
        </w:rPr>
        <w:t xml:space="preserve"> </w:t>
      </w:r>
      <w:r w:rsidRPr="00781868">
        <w:rPr>
          <w:rFonts w:cs="Arial"/>
          <w:b/>
          <w:lang w:val="en-US"/>
        </w:rPr>
        <w:t xml:space="preserve">(ABN </w:t>
      </w:r>
      <w:r w:rsidRPr="00781868">
        <w:rPr>
          <w:rFonts w:cs="Arial"/>
          <w:b/>
          <w:color w:val="0000FF"/>
          <w:highlight w:val="lightGray"/>
          <w:lang w:val="en-US"/>
        </w:rPr>
        <w:t>##</w:t>
      </w:r>
      <w:r w:rsidRPr="00781868">
        <w:rPr>
          <w:rFonts w:cs="Arial"/>
          <w:b/>
          <w:highlight w:val="lightGray"/>
          <w:lang w:val="en-US"/>
        </w:rPr>
        <w:t>)</w:t>
      </w:r>
      <w:r w:rsidRPr="00781868">
        <w:rPr>
          <w:rFonts w:cs="Arial"/>
          <w:b/>
          <w:lang w:val="en-US"/>
        </w:rPr>
        <w:t xml:space="preserve"> </w:t>
      </w:r>
      <w:r w:rsidRPr="00781868">
        <w:rPr>
          <w:rFonts w:cs="Arial"/>
          <w:bCs/>
          <w:lang w:val="en-US"/>
        </w:rPr>
        <w:t xml:space="preserve">of </w:t>
      </w:r>
      <w:r w:rsidRPr="00781868">
        <w:rPr>
          <w:rFonts w:cs="Arial"/>
          <w:bCs/>
          <w:color w:val="0000FF"/>
          <w:highlight w:val="lightGray"/>
          <w:lang w:val="en-US"/>
        </w:rPr>
        <w:t>[insert registered address]</w:t>
      </w:r>
    </w:p>
    <w:p w14:paraId="43E613F3" w14:textId="0ADE4919" w:rsidR="00992A1A" w:rsidRPr="00781868" w:rsidRDefault="00A404DF" w:rsidP="00992A1A">
      <w:pPr>
        <w:jc w:val="right"/>
        <w:rPr>
          <w:rFonts w:cs="Arial"/>
          <w:b/>
          <w:lang w:val="en-US"/>
        </w:rPr>
      </w:pPr>
      <w:r w:rsidRPr="00A404DF">
        <w:rPr>
          <w:rFonts w:cs="Arial"/>
          <w:bCs/>
          <w:lang w:val="en-US"/>
        </w:rPr>
        <w:t xml:space="preserve"> (</w:t>
      </w:r>
      <w:r>
        <w:rPr>
          <w:rFonts w:cs="Arial"/>
          <w:b/>
          <w:lang w:val="en-US"/>
        </w:rPr>
        <w:t>S</w:t>
      </w:r>
      <w:r w:rsidR="00992A1A" w:rsidRPr="00781868">
        <w:rPr>
          <w:rFonts w:cs="Arial"/>
          <w:b/>
          <w:lang w:val="en-US"/>
        </w:rPr>
        <w:t>upplier</w:t>
      </w:r>
      <w:r w:rsidR="00992A1A" w:rsidRPr="00781868">
        <w:rPr>
          <w:rFonts w:cs="Arial"/>
          <w:lang w:val="en-US"/>
        </w:rPr>
        <w:t>)</w:t>
      </w:r>
    </w:p>
    <w:p w14:paraId="71D608E7" w14:textId="77777777" w:rsidR="008D6760" w:rsidRPr="00781868" w:rsidRDefault="008D6760">
      <w:pPr>
        <w:rPr>
          <w:rFonts w:cs="Arial"/>
          <w:b/>
          <w:lang w:val="en-US"/>
        </w:rPr>
      </w:pPr>
    </w:p>
    <w:p w14:paraId="71D608E8" w14:textId="5527299C" w:rsidR="008D6760" w:rsidRPr="0027239B" w:rsidRDefault="00992A1A">
      <w:pPr>
        <w:rPr>
          <w:rFonts w:cs="Arial"/>
          <w:b/>
          <w:lang w:val="en-US"/>
        </w:rPr>
      </w:pPr>
      <w:r w:rsidRPr="0027239B">
        <w:rPr>
          <w:rFonts w:cs="Arial"/>
          <w:b/>
          <w:lang w:val="en-US"/>
        </w:rPr>
        <w:t>Agreement</w:t>
      </w:r>
      <w:r w:rsidR="000621EC" w:rsidRPr="0027239B">
        <w:rPr>
          <w:rFonts w:cs="Arial"/>
          <w:b/>
          <w:lang w:val="en-US"/>
        </w:rPr>
        <w:t xml:space="preserve"> Details </w:t>
      </w:r>
    </w:p>
    <w:p w14:paraId="71D608E9" w14:textId="77777777" w:rsidR="008D6760" w:rsidRPr="0027239B" w:rsidRDefault="008D6760">
      <w:pPr>
        <w:rPr>
          <w:rFonts w:cs="Arial"/>
          <w:lang w:val="en-US"/>
        </w:rPr>
      </w:pPr>
    </w:p>
    <w:p w14:paraId="71D608EA" w14:textId="77777777" w:rsidR="008D6760" w:rsidRPr="00946371" w:rsidRDefault="000621EC">
      <w:pPr>
        <w:pStyle w:val="Numpara1"/>
        <w:spacing w:before="60"/>
        <w:rPr>
          <w:b/>
          <w:lang w:val="en-US"/>
        </w:rPr>
      </w:pPr>
      <w:bookmarkStart w:id="0" w:name="_Ref303351482"/>
      <w:r w:rsidRPr="00946371">
        <w:rPr>
          <w:b/>
        </w:rPr>
        <w:t>Details</w:t>
      </w:r>
      <w:bookmarkEnd w:id="0"/>
    </w:p>
    <w:p w14:paraId="71D608EB" w14:textId="77777777" w:rsidR="008D6760" w:rsidRPr="0027239B" w:rsidRDefault="008D6760">
      <w:pPr>
        <w:rPr>
          <w:rFonts w:cs="Arial"/>
          <w:lang w:val="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8"/>
        <w:gridCol w:w="6172"/>
      </w:tblGrid>
      <w:tr w:rsidR="008D6760" w:rsidRPr="00946371" w14:paraId="71D608EE" w14:textId="77777777">
        <w:trPr>
          <w:trHeight w:val="353"/>
        </w:trPr>
        <w:tc>
          <w:tcPr>
            <w:tcW w:w="1594" w:type="pct"/>
            <w:vMerge w:val="restart"/>
            <w:shd w:val="clear" w:color="auto" w:fill="auto"/>
          </w:tcPr>
          <w:p w14:paraId="71D608EC" w14:textId="77777777" w:rsidR="008D6760" w:rsidRPr="0027239B" w:rsidRDefault="000621EC">
            <w:pPr>
              <w:spacing w:before="120" w:after="120"/>
              <w:ind w:left="116" w:right="851"/>
              <w:rPr>
                <w:rFonts w:cs="Arial"/>
              </w:rPr>
            </w:pPr>
            <w:r w:rsidRPr="0027239B">
              <w:rPr>
                <w:rFonts w:cs="Arial"/>
              </w:rPr>
              <w:t>School Council’s representative</w:t>
            </w:r>
          </w:p>
        </w:tc>
        <w:tc>
          <w:tcPr>
            <w:tcW w:w="3406" w:type="pct"/>
            <w:shd w:val="clear" w:color="auto" w:fill="auto"/>
          </w:tcPr>
          <w:p w14:paraId="71D608ED" w14:textId="793CADEC" w:rsidR="008D6760" w:rsidRPr="000F6112" w:rsidRDefault="000621EC">
            <w:pPr>
              <w:spacing w:before="120" w:after="120"/>
              <w:ind w:left="118" w:right="851"/>
              <w:rPr>
                <w:rFonts w:cs="Arial"/>
              </w:rPr>
            </w:pPr>
            <w:r w:rsidRPr="000F6112">
              <w:rPr>
                <w:rFonts w:cs="Arial"/>
              </w:rPr>
              <w:t>Name:</w:t>
            </w:r>
            <w:r w:rsidR="000B712D">
              <w:rPr>
                <w:rFonts w:cs="Arial"/>
              </w:rPr>
              <w:t xml:space="preserve"> </w:t>
            </w:r>
          </w:p>
        </w:tc>
      </w:tr>
      <w:tr w:rsidR="008D6760" w:rsidRPr="00946371" w14:paraId="71D608F1" w14:textId="77777777">
        <w:trPr>
          <w:trHeight w:val="352"/>
        </w:trPr>
        <w:tc>
          <w:tcPr>
            <w:tcW w:w="1594" w:type="pct"/>
            <w:vMerge/>
            <w:shd w:val="clear" w:color="auto" w:fill="auto"/>
          </w:tcPr>
          <w:p w14:paraId="71D608EF" w14:textId="77777777" w:rsidR="008D6760" w:rsidRPr="000F6112" w:rsidRDefault="008D6760">
            <w:pPr>
              <w:spacing w:before="120" w:after="120"/>
              <w:ind w:left="116" w:right="851"/>
              <w:rPr>
                <w:rFonts w:cs="Arial"/>
              </w:rPr>
            </w:pPr>
          </w:p>
        </w:tc>
        <w:tc>
          <w:tcPr>
            <w:tcW w:w="3406" w:type="pct"/>
            <w:shd w:val="clear" w:color="auto" w:fill="auto"/>
          </w:tcPr>
          <w:p w14:paraId="71D608F0" w14:textId="77777777" w:rsidR="008D6760" w:rsidRPr="000F6112" w:rsidRDefault="000621EC">
            <w:pPr>
              <w:spacing w:before="120" w:after="120"/>
              <w:ind w:left="118" w:right="851"/>
              <w:rPr>
                <w:rFonts w:cs="Arial"/>
              </w:rPr>
            </w:pPr>
            <w:r w:rsidRPr="000F6112">
              <w:rPr>
                <w:rFonts w:cs="Arial"/>
              </w:rPr>
              <w:t>Phone:</w:t>
            </w:r>
          </w:p>
        </w:tc>
      </w:tr>
      <w:tr w:rsidR="008D6760" w:rsidRPr="00946371" w14:paraId="71D608F4" w14:textId="77777777">
        <w:trPr>
          <w:trHeight w:val="353"/>
        </w:trPr>
        <w:tc>
          <w:tcPr>
            <w:tcW w:w="1594" w:type="pct"/>
            <w:vMerge w:val="restart"/>
            <w:shd w:val="clear" w:color="auto" w:fill="auto"/>
          </w:tcPr>
          <w:p w14:paraId="71D608F2" w14:textId="77777777" w:rsidR="008D6760" w:rsidRPr="0027239B" w:rsidRDefault="000621EC">
            <w:pPr>
              <w:spacing w:before="120" w:after="120"/>
              <w:ind w:left="116" w:right="851"/>
              <w:rPr>
                <w:rFonts w:cs="Arial"/>
              </w:rPr>
            </w:pPr>
            <w:r w:rsidRPr="0027239B">
              <w:rPr>
                <w:rFonts w:cs="Arial"/>
              </w:rPr>
              <w:t>Supplier’s representative</w:t>
            </w:r>
          </w:p>
        </w:tc>
        <w:tc>
          <w:tcPr>
            <w:tcW w:w="3406" w:type="pct"/>
            <w:shd w:val="clear" w:color="auto" w:fill="auto"/>
          </w:tcPr>
          <w:p w14:paraId="71D608F3" w14:textId="77777777" w:rsidR="008D6760" w:rsidRPr="000F6112" w:rsidRDefault="000621EC">
            <w:pPr>
              <w:spacing w:before="120" w:after="120"/>
              <w:ind w:left="118" w:right="851"/>
              <w:rPr>
                <w:rFonts w:cs="Arial"/>
              </w:rPr>
            </w:pPr>
            <w:r w:rsidRPr="0027239B">
              <w:rPr>
                <w:rFonts w:cs="Arial"/>
              </w:rPr>
              <w:t>Name:</w:t>
            </w:r>
          </w:p>
        </w:tc>
      </w:tr>
      <w:tr w:rsidR="008D6760" w:rsidRPr="00946371" w14:paraId="71D608F7" w14:textId="77777777">
        <w:trPr>
          <w:trHeight w:val="352"/>
        </w:trPr>
        <w:tc>
          <w:tcPr>
            <w:tcW w:w="1594" w:type="pct"/>
            <w:vMerge/>
            <w:shd w:val="clear" w:color="auto" w:fill="auto"/>
          </w:tcPr>
          <w:p w14:paraId="71D608F5" w14:textId="77777777" w:rsidR="008D6760" w:rsidRPr="000F6112" w:rsidRDefault="008D6760">
            <w:pPr>
              <w:spacing w:before="120" w:after="120"/>
              <w:ind w:left="116" w:right="851"/>
              <w:rPr>
                <w:rFonts w:cs="Arial"/>
              </w:rPr>
            </w:pPr>
          </w:p>
        </w:tc>
        <w:tc>
          <w:tcPr>
            <w:tcW w:w="3406" w:type="pct"/>
            <w:shd w:val="clear" w:color="auto" w:fill="auto"/>
          </w:tcPr>
          <w:p w14:paraId="71D608F6" w14:textId="77777777" w:rsidR="008D6760" w:rsidRPr="000F6112" w:rsidRDefault="000621EC">
            <w:pPr>
              <w:spacing w:before="120" w:after="120"/>
              <w:ind w:left="118" w:right="851"/>
              <w:rPr>
                <w:rFonts w:cs="Arial"/>
              </w:rPr>
            </w:pPr>
            <w:r w:rsidRPr="000F6112">
              <w:rPr>
                <w:rFonts w:cs="Arial"/>
              </w:rPr>
              <w:t>Phone:</w:t>
            </w:r>
          </w:p>
        </w:tc>
      </w:tr>
      <w:tr w:rsidR="008D6760" w:rsidRPr="00946371" w14:paraId="71D608FA" w14:textId="77777777">
        <w:trPr>
          <w:trHeight w:val="352"/>
        </w:trPr>
        <w:tc>
          <w:tcPr>
            <w:tcW w:w="1594" w:type="pct"/>
            <w:shd w:val="clear" w:color="auto" w:fill="auto"/>
          </w:tcPr>
          <w:p w14:paraId="71D608F8" w14:textId="77777777" w:rsidR="008D6760" w:rsidRPr="0027239B" w:rsidRDefault="000621EC">
            <w:pPr>
              <w:spacing w:before="120" w:after="120"/>
              <w:ind w:left="116" w:right="851"/>
              <w:rPr>
                <w:rFonts w:cs="Arial"/>
              </w:rPr>
            </w:pPr>
            <w:r w:rsidRPr="0027239B">
              <w:rPr>
                <w:rFonts w:cs="Arial"/>
              </w:rPr>
              <w:t>Date of Agreement</w:t>
            </w:r>
          </w:p>
        </w:tc>
        <w:tc>
          <w:tcPr>
            <w:tcW w:w="3406" w:type="pct"/>
            <w:shd w:val="clear" w:color="auto" w:fill="auto"/>
          </w:tcPr>
          <w:p w14:paraId="71D608F9" w14:textId="77777777" w:rsidR="008D6760" w:rsidRPr="0027239B" w:rsidRDefault="008D6760">
            <w:pPr>
              <w:spacing w:before="120" w:after="120"/>
              <w:ind w:left="118" w:right="851"/>
              <w:rPr>
                <w:rFonts w:cs="Arial"/>
              </w:rPr>
            </w:pPr>
          </w:p>
        </w:tc>
      </w:tr>
    </w:tbl>
    <w:p w14:paraId="71D608FB" w14:textId="77777777" w:rsidR="008D6760" w:rsidRPr="0027239B" w:rsidRDefault="008D6760">
      <w:pPr>
        <w:rPr>
          <w:rFonts w:cs="Arial"/>
          <w:lang w:val="en-US"/>
        </w:rPr>
      </w:pPr>
    </w:p>
    <w:p w14:paraId="71D608FC" w14:textId="77777777" w:rsidR="008D6760" w:rsidRPr="00946371" w:rsidRDefault="000621EC">
      <w:pPr>
        <w:pStyle w:val="Numpara1"/>
        <w:spacing w:before="60"/>
        <w:rPr>
          <w:b/>
        </w:rPr>
      </w:pPr>
      <w:r w:rsidRPr="00946371">
        <w:rPr>
          <w:b/>
          <w:lang w:val="en-US"/>
        </w:rPr>
        <w:t>Goods and Specification</w:t>
      </w:r>
    </w:p>
    <w:p w14:paraId="71D608FD" w14:textId="77777777" w:rsidR="008D6760" w:rsidRPr="0027239B" w:rsidRDefault="008D6760">
      <w:pPr>
        <w:rPr>
          <w:rFonts w:cs="Arial"/>
        </w:rPr>
      </w:pPr>
    </w:p>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7"/>
      </w:tblGrid>
      <w:tr w:rsidR="008D6760" w:rsidRPr="00946371" w14:paraId="71D60901" w14:textId="77777777">
        <w:tc>
          <w:tcPr>
            <w:tcW w:w="5000" w:type="pct"/>
            <w:shd w:val="clear" w:color="auto" w:fill="auto"/>
          </w:tcPr>
          <w:tbl>
            <w:tblPr>
              <w:tblStyle w:val="TableGrid2"/>
              <w:tblW w:w="9631" w:type="dxa"/>
              <w:tblLook w:val="04A0" w:firstRow="1" w:lastRow="0" w:firstColumn="1" w:lastColumn="0" w:noHBand="0" w:noVBand="1"/>
            </w:tblPr>
            <w:tblGrid>
              <w:gridCol w:w="1106"/>
              <w:gridCol w:w="1724"/>
              <w:gridCol w:w="6801"/>
            </w:tblGrid>
            <w:tr w:rsidR="00A55F1B" w:rsidRPr="005404E2" w14:paraId="084FB255" w14:textId="77777777" w:rsidTr="00E633F9">
              <w:trPr>
                <w:trHeight w:val="300"/>
              </w:trPr>
              <w:tc>
                <w:tcPr>
                  <w:tcW w:w="1106" w:type="dxa"/>
                  <w:noWrap/>
                  <w:hideMark/>
                </w:tcPr>
                <w:p w14:paraId="5F27A630" w14:textId="77777777" w:rsidR="00A55F1B" w:rsidRPr="005404E2" w:rsidRDefault="00A55F1B" w:rsidP="00A55F1B">
                  <w:pPr>
                    <w:rPr>
                      <w:rFonts w:asciiTheme="majorHAnsi" w:hAnsiTheme="majorHAnsi" w:cstheme="majorHAnsi"/>
                      <w:b/>
                      <w:bCs/>
                    </w:rPr>
                  </w:pPr>
                  <w:bookmarkStart w:id="1" w:name="_Hlk173916286"/>
                  <w:r w:rsidRPr="005404E2">
                    <w:rPr>
                      <w:rFonts w:asciiTheme="majorHAnsi" w:hAnsiTheme="majorHAnsi" w:cstheme="majorHAnsi"/>
                      <w:b/>
                      <w:bCs/>
                    </w:rPr>
                    <w:t>Quantity</w:t>
                  </w:r>
                </w:p>
              </w:tc>
              <w:tc>
                <w:tcPr>
                  <w:tcW w:w="1724" w:type="dxa"/>
                  <w:noWrap/>
                  <w:hideMark/>
                </w:tcPr>
                <w:p w14:paraId="0F1F6472" w14:textId="77777777" w:rsidR="00A55F1B" w:rsidRPr="005404E2" w:rsidRDefault="00A55F1B" w:rsidP="00A55F1B">
                  <w:pPr>
                    <w:rPr>
                      <w:rFonts w:asciiTheme="majorHAnsi" w:hAnsiTheme="majorHAnsi" w:cstheme="majorHAnsi"/>
                      <w:b/>
                      <w:bCs/>
                    </w:rPr>
                  </w:pPr>
                  <w:r w:rsidRPr="005404E2">
                    <w:rPr>
                      <w:rFonts w:asciiTheme="majorHAnsi" w:hAnsiTheme="majorHAnsi" w:cstheme="majorHAnsi"/>
                      <w:b/>
                      <w:bCs/>
                    </w:rPr>
                    <w:t>Code</w:t>
                  </w:r>
                </w:p>
              </w:tc>
              <w:tc>
                <w:tcPr>
                  <w:tcW w:w="6801" w:type="dxa"/>
                  <w:noWrap/>
                  <w:hideMark/>
                </w:tcPr>
                <w:p w14:paraId="425D1732" w14:textId="77777777" w:rsidR="00A55F1B" w:rsidRPr="005404E2" w:rsidRDefault="00A55F1B" w:rsidP="00A55F1B">
                  <w:pPr>
                    <w:rPr>
                      <w:rFonts w:asciiTheme="majorHAnsi" w:hAnsiTheme="majorHAnsi" w:cstheme="majorHAnsi"/>
                      <w:b/>
                      <w:bCs/>
                    </w:rPr>
                  </w:pPr>
                  <w:r w:rsidRPr="005404E2">
                    <w:rPr>
                      <w:rFonts w:asciiTheme="majorHAnsi" w:hAnsiTheme="majorHAnsi" w:cstheme="majorHAnsi"/>
                      <w:b/>
                      <w:bCs/>
                    </w:rPr>
                    <w:t>Description</w:t>
                  </w:r>
                </w:p>
              </w:tc>
            </w:tr>
            <w:tr w:rsidR="00A55F1B" w:rsidRPr="003D731B" w14:paraId="37634732" w14:textId="77777777" w:rsidTr="00E633F9">
              <w:trPr>
                <w:trHeight w:val="300"/>
              </w:trPr>
              <w:tc>
                <w:tcPr>
                  <w:tcW w:w="1106" w:type="dxa"/>
                  <w:noWrap/>
                  <w:hideMark/>
                </w:tcPr>
                <w:p w14:paraId="74792032" w14:textId="77777777" w:rsidR="00A55F1B" w:rsidRPr="005404E2" w:rsidRDefault="00A55F1B" w:rsidP="00A55F1B">
                  <w:pPr>
                    <w:rPr>
                      <w:rFonts w:asciiTheme="majorHAnsi" w:hAnsiTheme="majorHAnsi" w:cstheme="majorHAnsi"/>
                      <w:b/>
                      <w:bCs/>
                    </w:rPr>
                  </w:pPr>
                  <w:r w:rsidRPr="005404E2">
                    <w:rPr>
                      <w:rFonts w:asciiTheme="majorHAnsi" w:hAnsiTheme="majorHAnsi" w:cstheme="majorHAnsi"/>
                      <w:b/>
                      <w:bCs/>
                    </w:rPr>
                    <w:t>114</w:t>
                  </w:r>
                </w:p>
              </w:tc>
              <w:tc>
                <w:tcPr>
                  <w:tcW w:w="1724" w:type="dxa"/>
                  <w:noWrap/>
                  <w:hideMark/>
                </w:tcPr>
                <w:p w14:paraId="65D51CA4" w14:textId="77777777" w:rsidR="00A55F1B" w:rsidRPr="003D731B" w:rsidRDefault="00A55F1B" w:rsidP="00A55F1B">
                  <w:pPr>
                    <w:rPr>
                      <w:rFonts w:asciiTheme="majorHAnsi" w:hAnsiTheme="majorHAnsi" w:cstheme="majorHAnsi"/>
                    </w:rPr>
                  </w:pPr>
                  <w:r>
                    <w:rPr>
                      <w:color w:val="000000"/>
                    </w:rPr>
                    <w:t>21LXS0BW00</w:t>
                  </w:r>
                </w:p>
              </w:tc>
              <w:tc>
                <w:tcPr>
                  <w:tcW w:w="6801" w:type="dxa"/>
                  <w:noWrap/>
                  <w:hideMark/>
                </w:tcPr>
                <w:p w14:paraId="3BB8B0CC" w14:textId="77777777" w:rsidR="00A55F1B" w:rsidRPr="003D731B" w:rsidRDefault="00A55F1B" w:rsidP="00A55F1B">
                  <w:pPr>
                    <w:rPr>
                      <w:rFonts w:asciiTheme="majorHAnsi" w:hAnsiTheme="majorHAnsi" w:cstheme="majorHAnsi"/>
                    </w:rPr>
                  </w:pPr>
                  <w:r>
                    <w:rPr>
                      <w:color w:val="000000"/>
                    </w:rPr>
                    <w:t>NB TP X13 2-in-1 G5/ Intel® Core™ Ultra 5 125U Processor (E-cores up to 3.60 GHz P-cores up to 4.30 GHz) Non vPro/ 13.3" WUXGA (1920 x 1200), IPS, Anti-Glare, Touch/ Fingerprint Reader/ 16 GB LPDDR5X-7500MHz (Soldered)/ 256 GB SSD M.2 2280 PCIe Gen4 TLC Opal/ 5MP RGB+IR with Dual Microphone/ 4 Cell Li-Polymer 54.7Wh/ Intel® Wi-Fi 6E AX211 2x2 AX vPro® &amp; Bluetooth/ 65W USB-C Low Cost 90% PCC 3pin AC Adapter/ 3 Year Courier or Carry-in/ Windows 11 Professional National Academic/ Ready to Provision (RTP)/ 4K HASH</w:t>
                  </w:r>
                </w:p>
              </w:tc>
            </w:tr>
            <w:tr w:rsidR="00A55F1B" w:rsidRPr="003D731B" w14:paraId="66481BDF" w14:textId="77777777" w:rsidTr="00E633F9">
              <w:trPr>
                <w:trHeight w:val="300"/>
              </w:trPr>
              <w:tc>
                <w:tcPr>
                  <w:tcW w:w="1106" w:type="dxa"/>
                  <w:noWrap/>
                  <w:hideMark/>
                </w:tcPr>
                <w:p w14:paraId="76AF0EC5" w14:textId="77777777" w:rsidR="00A55F1B" w:rsidRPr="005404E2" w:rsidRDefault="00A55F1B" w:rsidP="00A55F1B">
                  <w:pPr>
                    <w:rPr>
                      <w:rFonts w:asciiTheme="majorHAnsi" w:hAnsiTheme="majorHAnsi" w:cstheme="majorHAnsi"/>
                      <w:b/>
                      <w:bCs/>
                    </w:rPr>
                  </w:pPr>
                  <w:r w:rsidRPr="005404E2">
                    <w:rPr>
                      <w:rFonts w:asciiTheme="majorHAnsi" w:hAnsiTheme="majorHAnsi" w:cstheme="majorHAnsi"/>
                      <w:b/>
                      <w:bCs/>
                    </w:rPr>
                    <w:t>114</w:t>
                  </w:r>
                </w:p>
              </w:tc>
              <w:tc>
                <w:tcPr>
                  <w:tcW w:w="1724" w:type="dxa"/>
                  <w:noWrap/>
                  <w:hideMark/>
                </w:tcPr>
                <w:p w14:paraId="34D691F4" w14:textId="77777777" w:rsidR="00A55F1B" w:rsidRPr="003D731B" w:rsidRDefault="00A55F1B" w:rsidP="00A55F1B">
                  <w:pPr>
                    <w:rPr>
                      <w:rFonts w:asciiTheme="majorHAnsi" w:hAnsiTheme="majorHAnsi" w:cstheme="majorHAnsi"/>
                    </w:rPr>
                  </w:pPr>
                  <w:r w:rsidRPr="000A70D0">
                    <w:rPr>
                      <w:rFonts w:asciiTheme="majorHAnsi" w:hAnsiTheme="majorHAnsi" w:cstheme="majorHAnsi"/>
                    </w:rPr>
                    <w:t>5WS1P39451</w:t>
                  </w:r>
                </w:p>
              </w:tc>
              <w:tc>
                <w:tcPr>
                  <w:tcW w:w="6801" w:type="dxa"/>
                  <w:noWrap/>
                  <w:hideMark/>
                </w:tcPr>
                <w:p w14:paraId="26AA172F" w14:textId="77777777" w:rsidR="00A55F1B" w:rsidRPr="003D731B" w:rsidRDefault="00A55F1B" w:rsidP="00A55F1B">
                  <w:pPr>
                    <w:rPr>
                      <w:rFonts w:asciiTheme="majorHAnsi" w:hAnsiTheme="majorHAnsi" w:cstheme="majorHAnsi"/>
                    </w:rPr>
                  </w:pPr>
                  <w:r>
                    <w:rPr>
                      <w:color w:val="000000"/>
                    </w:rPr>
                    <w:t>4Y</w:t>
                  </w:r>
                  <w:r w:rsidRPr="005404E2">
                    <w:rPr>
                      <w:rFonts w:asciiTheme="minorHAnsi" w:hAnsiTheme="minorHAnsi" w:cstheme="minorHAnsi"/>
                      <w:color w:val="000000"/>
                    </w:rPr>
                    <w:t xml:space="preserve">  </w:t>
                  </w:r>
                  <w:r>
                    <w:rPr>
                      <w:rFonts w:asciiTheme="minorHAnsi" w:hAnsiTheme="minorHAnsi" w:cstheme="minorHAnsi"/>
                      <w:color w:val="000000"/>
                    </w:rPr>
                    <w:t>Basic upgrade to 4years onsite</w:t>
                  </w:r>
                </w:p>
              </w:tc>
            </w:tr>
            <w:tr w:rsidR="00A55F1B" w:rsidRPr="003D731B" w14:paraId="2112FA41" w14:textId="77777777" w:rsidTr="00E633F9">
              <w:trPr>
                <w:trHeight w:val="300"/>
              </w:trPr>
              <w:tc>
                <w:tcPr>
                  <w:tcW w:w="1106" w:type="dxa"/>
                  <w:noWrap/>
                  <w:hideMark/>
                </w:tcPr>
                <w:p w14:paraId="776223E2" w14:textId="77777777" w:rsidR="00A55F1B" w:rsidRPr="005404E2" w:rsidRDefault="00A55F1B" w:rsidP="00A55F1B">
                  <w:pPr>
                    <w:rPr>
                      <w:rFonts w:asciiTheme="majorHAnsi" w:hAnsiTheme="majorHAnsi" w:cstheme="majorHAnsi"/>
                      <w:b/>
                      <w:bCs/>
                    </w:rPr>
                  </w:pPr>
                  <w:r w:rsidRPr="005404E2">
                    <w:rPr>
                      <w:rFonts w:asciiTheme="majorHAnsi" w:hAnsiTheme="majorHAnsi" w:cstheme="majorHAnsi"/>
                      <w:b/>
                      <w:bCs/>
                    </w:rPr>
                    <w:t>74</w:t>
                  </w:r>
                </w:p>
              </w:tc>
              <w:tc>
                <w:tcPr>
                  <w:tcW w:w="1724" w:type="dxa"/>
                  <w:noWrap/>
                  <w:hideMark/>
                </w:tcPr>
                <w:p w14:paraId="0B078832" w14:textId="77777777" w:rsidR="00A55F1B" w:rsidRPr="003D731B" w:rsidRDefault="00A55F1B" w:rsidP="00A55F1B">
                  <w:pPr>
                    <w:rPr>
                      <w:rFonts w:asciiTheme="majorHAnsi" w:hAnsiTheme="majorHAnsi" w:cstheme="majorHAnsi"/>
                    </w:rPr>
                  </w:pPr>
                  <w:r w:rsidRPr="000A70D0">
                    <w:rPr>
                      <w:rFonts w:asciiTheme="majorHAnsi" w:hAnsiTheme="majorHAnsi" w:cstheme="majorHAnsi"/>
                    </w:rPr>
                    <w:t>21MMCTO1WW</w:t>
                  </w:r>
                </w:p>
              </w:tc>
              <w:tc>
                <w:tcPr>
                  <w:tcW w:w="6801" w:type="dxa"/>
                  <w:noWrap/>
                  <w:hideMark/>
                </w:tcPr>
                <w:p w14:paraId="3B0099A4" w14:textId="77777777" w:rsidR="00A55F1B" w:rsidRPr="003D731B" w:rsidRDefault="00A55F1B" w:rsidP="00A55F1B">
                  <w:pPr>
                    <w:rPr>
                      <w:rFonts w:asciiTheme="majorHAnsi" w:hAnsiTheme="majorHAnsi" w:cstheme="majorHAnsi"/>
                    </w:rPr>
                  </w:pPr>
                  <w:r>
                    <w:rPr>
                      <w:rFonts w:ascii="Calibri Light" w:hAnsi="Calibri Light" w:cs="Calibri Light"/>
                    </w:rPr>
                    <w:t>T14 Gen 5’s – Ultra 5 / 16GB / 256  SSD / W11 Pro NA / 3-year onsite warranty / RTP / 4K HASH</w:t>
                  </w:r>
                </w:p>
              </w:tc>
            </w:tr>
            <w:tr w:rsidR="00A55F1B" w:rsidRPr="003D731B" w14:paraId="7F36A1D4" w14:textId="77777777" w:rsidTr="00E633F9">
              <w:trPr>
                <w:trHeight w:val="300"/>
              </w:trPr>
              <w:tc>
                <w:tcPr>
                  <w:tcW w:w="1106" w:type="dxa"/>
                  <w:noWrap/>
                  <w:hideMark/>
                </w:tcPr>
                <w:p w14:paraId="701742A3" w14:textId="77777777" w:rsidR="00A55F1B" w:rsidRPr="005404E2" w:rsidRDefault="00A55F1B" w:rsidP="00A55F1B">
                  <w:pPr>
                    <w:rPr>
                      <w:rFonts w:asciiTheme="majorHAnsi" w:hAnsiTheme="majorHAnsi" w:cstheme="majorHAnsi"/>
                      <w:b/>
                      <w:bCs/>
                    </w:rPr>
                  </w:pPr>
                  <w:r w:rsidRPr="005404E2">
                    <w:rPr>
                      <w:rFonts w:asciiTheme="majorHAnsi" w:hAnsiTheme="majorHAnsi" w:cstheme="majorHAnsi"/>
                      <w:b/>
                      <w:bCs/>
                    </w:rPr>
                    <w:t>74</w:t>
                  </w:r>
                </w:p>
              </w:tc>
              <w:tc>
                <w:tcPr>
                  <w:tcW w:w="1724" w:type="dxa"/>
                  <w:noWrap/>
                  <w:hideMark/>
                </w:tcPr>
                <w:p w14:paraId="47645BCE" w14:textId="77777777" w:rsidR="00A55F1B" w:rsidRPr="003D731B" w:rsidRDefault="00A55F1B" w:rsidP="00A55F1B">
                  <w:pPr>
                    <w:rPr>
                      <w:rFonts w:asciiTheme="majorHAnsi" w:hAnsiTheme="majorHAnsi" w:cstheme="majorHAnsi"/>
                    </w:rPr>
                  </w:pPr>
                </w:p>
              </w:tc>
              <w:tc>
                <w:tcPr>
                  <w:tcW w:w="6801" w:type="dxa"/>
                  <w:noWrap/>
                  <w:hideMark/>
                </w:tcPr>
                <w:p w14:paraId="7022B996" w14:textId="77777777" w:rsidR="00A55F1B" w:rsidRPr="003D731B" w:rsidRDefault="00A55F1B" w:rsidP="00A55F1B">
                  <w:pPr>
                    <w:rPr>
                      <w:rFonts w:asciiTheme="majorHAnsi" w:hAnsiTheme="majorHAnsi" w:cstheme="majorHAnsi"/>
                    </w:rPr>
                  </w:pPr>
                  <w:r w:rsidRPr="003D731B">
                    <w:rPr>
                      <w:rFonts w:asciiTheme="majorHAnsi" w:hAnsiTheme="majorHAnsi" w:cstheme="majorHAnsi"/>
                    </w:rPr>
                    <w:t xml:space="preserve">T14 </w:t>
                  </w:r>
                  <w:r>
                    <w:rPr>
                      <w:rFonts w:asciiTheme="majorHAnsi" w:hAnsiTheme="majorHAnsi" w:cstheme="majorHAnsi"/>
                    </w:rPr>
                    <w:t xml:space="preserve">- </w:t>
                  </w:r>
                  <w:r w:rsidRPr="005404E2">
                    <w:rPr>
                      <w:rFonts w:asciiTheme="minorHAnsi" w:hAnsiTheme="minorHAnsi" w:cstheme="minorHAnsi"/>
                      <w:color w:val="000000"/>
                    </w:rPr>
                    <w:t xml:space="preserve">4Y  </w:t>
                  </w:r>
                  <w:r>
                    <w:rPr>
                      <w:rFonts w:asciiTheme="minorHAnsi" w:hAnsiTheme="minorHAnsi" w:cstheme="minorHAnsi"/>
                      <w:color w:val="000000"/>
                    </w:rPr>
                    <w:t>Basic upgrade to 4years onsite</w:t>
                  </w:r>
                </w:p>
              </w:tc>
            </w:tr>
            <w:tr w:rsidR="00A55F1B" w:rsidRPr="003D731B" w14:paraId="2690A3FF" w14:textId="77777777" w:rsidTr="00E633F9">
              <w:trPr>
                <w:trHeight w:val="300"/>
              </w:trPr>
              <w:tc>
                <w:tcPr>
                  <w:tcW w:w="1106" w:type="dxa"/>
                  <w:noWrap/>
                  <w:hideMark/>
                </w:tcPr>
                <w:p w14:paraId="6DEB4969" w14:textId="77777777" w:rsidR="00A55F1B" w:rsidRPr="005404E2" w:rsidRDefault="00A55F1B" w:rsidP="00A55F1B">
                  <w:pPr>
                    <w:rPr>
                      <w:rFonts w:asciiTheme="majorHAnsi" w:hAnsiTheme="majorHAnsi" w:cstheme="majorHAnsi"/>
                      <w:b/>
                      <w:bCs/>
                    </w:rPr>
                  </w:pPr>
                  <w:r w:rsidRPr="005404E2">
                    <w:rPr>
                      <w:rFonts w:asciiTheme="majorHAnsi" w:hAnsiTheme="majorHAnsi" w:cstheme="majorHAnsi"/>
                      <w:b/>
                      <w:bCs/>
                    </w:rPr>
                    <w:t>2</w:t>
                  </w:r>
                </w:p>
              </w:tc>
              <w:tc>
                <w:tcPr>
                  <w:tcW w:w="1724" w:type="dxa"/>
                  <w:noWrap/>
                  <w:hideMark/>
                </w:tcPr>
                <w:p w14:paraId="766C23AC" w14:textId="77777777" w:rsidR="00A55F1B" w:rsidRPr="003D731B" w:rsidRDefault="00A55F1B" w:rsidP="00A55F1B">
                  <w:pPr>
                    <w:rPr>
                      <w:rFonts w:asciiTheme="majorHAnsi" w:hAnsiTheme="majorHAnsi" w:cstheme="majorHAnsi"/>
                    </w:rPr>
                  </w:pPr>
                  <w:r w:rsidRPr="000A70D0">
                    <w:rPr>
                      <w:rFonts w:asciiTheme="majorHAnsi" w:hAnsiTheme="majorHAnsi" w:cstheme="majorHAnsi"/>
                    </w:rPr>
                    <w:t>21MQCTO1WW</w:t>
                  </w:r>
                </w:p>
              </w:tc>
              <w:tc>
                <w:tcPr>
                  <w:tcW w:w="6801" w:type="dxa"/>
                  <w:noWrap/>
                  <w:hideMark/>
                </w:tcPr>
                <w:p w14:paraId="2DA1784B" w14:textId="77777777" w:rsidR="00A55F1B" w:rsidRPr="003D731B" w:rsidRDefault="00A55F1B" w:rsidP="00A55F1B">
                  <w:pPr>
                    <w:rPr>
                      <w:rFonts w:asciiTheme="majorHAnsi" w:hAnsiTheme="majorHAnsi" w:cstheme="majorHAnsi"/>
                    </w:rPr>
                  </w:pPr>
                  <w:r>
                    <w:rPr>
                      <w:rFonts w:ascii="Calibri Light" w:hAnsi="Calibri Light" w:cs="Calibri Light"/>
                    </w:rPr>
                    <w:t>T16 Gen 5’s – Ultra 5 / 16GB / 256  SSD / W11 Pro NA / 3-year onsite warranty / RTP / 4K HASH</w:t>
                  </w:r>
                </w:p>
              </w:tc>
            </w:tr>
            <w:tr w:rsidR="00A55F1B" w:rsidRPr="003D731B" w14:paraId="7BA8970B" w14:textId="77777777" w:rsidTr="00E633F9">
              <w:trPr>
                <w:trHeight w:val="300"/>
              </w:trPr>
              <w:tc>
                <w:tcPr>
                  <w:tcW w:w="1106" w:type="dxa"/>
                  <w:noWrap/>
                  <w:hideMark/>
                </w:tcPr>
                <w:p w14:paraId="15F043CF" w14:textId="77777777" w:rsidR="00A55F1B" w:rsidRPr="005404E2" w:rsidRDefault="00A55F1B" w:rsidP="00A55F1B">
                  <w:pPr>
                    <w:rPr>
                      <w:rFonts w:asciiTheme="majorHAnsi" w:hAnsiTheme="majorHAnsi" w:cstheme="majorHAnsi"/>
                      <w:b/>
                      <w:bCs/>
                    </w:rPr>
                  </w:pPr>
                  <w:r w:rsidRPr="005404E2">
                    <w:rPr>
                      <w:rFonts w:asciiTheme="majorHAnsi" w:hAnsiTheme="majorHAnsi" w:cstheme="majorHAnsi"/>
                      <w:b/>
                      <w:bCs/>
                    </w:rPr>
                    <w:t>2</w:t>
                  </w:r>
                </w:p>
              </w:tc>
              <w:tc>
                <w:tcPr>
                  <w:tcW w:w="1724" w:type="dxa"/>
                  <w:noWrap/>
                  <w:hideMark/>
                </w:tcPr>
                <w:p w14:paraId="3D660B54" w14:textId="77777777" w:rsidR="00A55F1B" w:rsidRPr="003D731B" w:rsidRDefault="00A55F1B" w:rsidP="00A55F1B">
                  <w:pPr>
                    <w:rPr>
                      <w:rFonts w:asciiTheme="majorHAnsi" w:hAnsiTheme="majorHAnsi" w:cstheme="majorHAnsi"/>
                    </w:rPr>
                  </w:pPr>
                </w:p>
              </w:tc>
              <w:tc>
                <w:tcPr>
                  <w:tcW w:w="6801" w:type="dxa"/>
                  <w:noWrap/>
                  <w:hideMark/>
                </w:tcPr>
                <w:p w14:paraId="0ECD7906" w14:textId="77777777" w:rsidR="00A55F1B" w:rsidRPr="003D731B" w:rsidRDefault="00A55F1B" w:rsidP="00A55F1B">
                  <w:pPr>
                    <w:rPr>
                      <w:rFonts w:asciiTheme="majorHAnsi" w:hAnsiTheme="majorHAnsi" w:cstheme="majorHAnsi"/>
                    </w:rPr>
                  </w:pPr>
                  <w:r w:rsidRPr="003D731B">
                    <w:rPr>
                      <w:rFonts w:asciiTheme="majorHAnsi" w:hAnsiTheme="majorHAnsi" w:cstheme="majorHAnsi"/>
                    </w:rPr>
                    <w:t xml:space="preserve">T16 </w:t>
                  </w:r>
                  <w:r>
                    <w:rPr>
                      <w:rFonts w:asciiTheme="majorHAnsi" w:hAnsiTheme="majorHAnsi" w:cstheme="majorHAnsi"/>
                    </w:rPr>
                    <w:t xml:space="preserve">- </w:t>
                  </w:r>
                  <w:r w:rsidRPr="005404E2">
                    <w:rPr>
                      <w:rFonts w:asciiTheme="minorHAnsi" w:hAnsiTheme="minorHAnsi" w:cstheme="minorHAnsi"/>
                      <w:color w:val="000000"/>
                    </w:rPr>
                    <w:t xml:space="preserve">4Y  </w:t>
                  </w:r>
                  <w:r>
                    <w:rPr>
                      <w:rFonts w:asciiTheme="minorHAnsi" w:hAnsiTheme="minorHAnsi" w:cstheme="minorHAnsi"/>
                      <w:color w:val="000000"/>
                    </w:rPr>
                    <w:t>Basic upgrade to 4years onsite</w:t>
                  </w:r>
                </w:p>
              </w:tc>
            </w:tr>
            <w:tr w:rsidR="00A55F1B" w:rsidRPr="003D731B" w14:paraId="12416AF7" w14:textId="77777777" w:rsidTr="00E633F9">
              <w:trPr>
                <w:trHeight w:val="300"/>
              </w:trPr>
              <w:tc>
                <w:tcPr>
                  <w:tcW w:w="1106" w:type="dxa"/>
                  <w:noWrap/>
                  <w:hideMark/>
                </w:tcPr>
                <w:p w14:paraId="0DB78639" w14:textId="77777777" w:rsidR="00A55F1B" w:rsidRPr="005404E2" w:rsidRDefault="00A55F1B" w:rsidP="00A55F1B">
                  <w:pPr>
                    <w:rPr>
                      <w:rFonts w:asciiTheme="majorHAnsi" w:hAnsiTheme="majorHAnsi" w:cstheme="majorHAnsi"/>
                      <w:b/>
                      <w:bCs/>
                    </w:rPr>
                  </w:pPr>
                  <w:r w:rsidRPr="005404E2">
                    <w:rPr>
                      <w:rFonts w:asciiTheme="majorHAnsi" w:hAnsiTheme="majorHAnsi" w:cstheme="majorHAnsi"/>
                      <w:b/>
                      <w:bCs/>
                    </w:rPr>
                    <w:t>80</w:t>
                  </w:r>
                </w:p>
              </w:tc>
              <w:tc>
                <w:tcPr>
                  <w:tcW w:w="1724" w:type="dxa"/>
                  <w:noWrap/>
                  <w:hideMark/>
                </w:tcPr>
                <w:p w14:paraId="54A4EAAF" w14:textId="77777777" w:rsidR="00A55F1B" w:rsidRPr="003D731B" w:rsidRDefault="00A55F1B" w:rsidP="00A55F1B">
                  <w:pPr>
                    <w:rPr>
                      <w:rFonts w:asciiTheme="majorHAnsi" w:hAnsiTheme="majorHAnsi" w:cstheme="majorHAnsi"/>
                    </w:rPr>
                  </w:pPr>
                </w:p>
              </w:tc>
              <w:tc>
                <w:tcPr>
                  <w:tcW w:w="6801" w:type="dxa"/>
                  <w:noWrap/>
                  <w:hideMark/>
                </w:tcPr>
                <w:p w14:paraId="55CC1B55" w14:textId="77777777" w:rsidR="00A55F1B" w:rsidRPr="003D731B" w:rsidRDefault="00A55F1B" w:rsidP="00A55F1B">
                  <w:pPr>
                    <w:rPr>
                      <w:rFonts w:asciiTheme="majorHAnsi" w:hAnsiTheme="majorHAnsi" w:cstheme="majorHAnsi"/>
                    </w:rPr>
                  </w:pPr>
                  <w:r w:rsidRPr="003D731B">
                    <w:rPr>
                      <w:rFonts w:asciiTheme="majorHAnsi" w:hAnsiTheme="majorHAnsi" w:cstheme="majorHAnsi"/>
                    </w:rPr>
                    <w:t>Jabra Evolve 20 UC Stereo - USB Stereo Headsets</w:t>
                  </w:r>
                </w:p>
              </w:tc>
            </w:tr>
            <w:tr w:rsidR="00A55F1B" w:rsidRPr="003D731B" w14:paraId="7AA3259D" w14:textId="77777777" w:rsidTr="00E633F9">
              <w:trPr>
                <w:trHeight w:val="300"/>
              </w:trPr>
              <w:tc>
                <w:tcPr>
                  <w:tcW w:w="1106" w:type="dxa"/>
                  <w:noWrap/>
                  <w:hideMark/>
                </w:tcPr>
                <w:p w14:paraId="72B14C76" w14:textId="77777777" w:rsidR="00A55F1B" w:rsidRPr="005404E2" w:rsidRDefault="00A55F1B" w:rsidP="00A55F1B">
                  <w:pPr>
                    <w:rPr>
                      <w:rFonts w:asciiTheme="majorHAnsi" w:hAnsiTheme="majorHAnsi" w:cstheme="majorHAnsi"/>
                      <w:b/>
                      <w:bCs/>
                    </w:rPr>
                  </w:pPr>
                  <w:r w:rsidRPr="005404E2">
                    <w:rPr>
                      <w:rFonts w:asciiTheme="majorHAnsi" w:hAnsiTheme="majorHAnsi" w:cstheme="majorHAnsi"/>
                      <w:b/>
                      <w:bCs/>
                    </w:rPr>
                    <w:t>7</w:t>
                  </w:r>
                  <w:r>
                    <w:rPr>
                      <w:rFonts w:asciiTheme="majorHAnsi" w:hAnsiTheme="majorHAnsi" w:cstheme="majorHAnsi"/>
                      <w:b/>
                      <w:bCs/>
                    </w:rPr>
                    <w:t>5</w:t>
                  </w:r>
                </w:p>
              </w:tc>
              <w:tc>
                <w:tcPr>
                  <w:tcW w:w="1724" w:type="dxa"/>
                  <w:noWrap/>
                  <w:hideMark/>
                </w:tcPr>
                <w:p w14:paraId="16CF36B1" w14:textId="77777777" w:rsidR="00A55F1B" w:rsidRPr="003D731B" w:rsidRDefault="00A55F1B" w:rsidP="00A55F1B">
                  <w:pPr>
                    <w:rPr>
                      <w:rFonts w:asciiTheme="majorHAnsi" w:hAnsiTheme="majorHAnsi" w:cstheme="majorHAnsi"/>
                    </w:rPr>
                  </w:pPr>
                </w:p>
              </w:tc>
              <w:tc>
                <w:tcPr>
                  <w:tcW w:w="6801" w:type="dxa"/>
                  <w:noWrap/>
                  <w:hideMark/>
                </w:tcPr>
                <w:p w14:paraId="2671E677" w14:textId="77777777" w:rsidR="00A55F1B" w:rsidRPr="003D731B" w:rsidRDefault="00A55F1B" w:rsidP="00A55F1B">
                  <w:pPr>
                    <w:rPr>
                      <w:rFonts w:asciiTheme="majorHAnsi" w:hAnsiTheme="majorHAnsi" w:cstheme="majorHAnsi"/>
                    </w:rPr>
                  </w:pPr>
                  <w:r w:rsidRPr="003D731B">
                    <w:rPr>
                      <w:rFonts w:asciiTheme="majorHAnsi" w:hAnsiTheme="majorHAnsi" w:cstheme="majorHAnsi"/>
                    </w:rPr>
                    <w:t>STM Saga</w:t>
                  </w:r>
                  <w:r>
                    <w:rPr>
                      <w:rFonts w:asciiTheme="majorHAnsi" w:hAnsiTheme="majorHAnsi" w:cstheme="majorHAnsi"/>
                    </w:rPr>
                    <w:t xml:space="preserve"> Yellow Highlights</w:t>
                  </w:r>
                  <w:r w:rsidRPr="003D731B">
                    <w:rPr>
                      <w:rFonts w:asciiTheme="majorHAnsi" w:hAnsiTheme="majorHAnsi" w:cstheme="majorHAnsi"/>
                    </w:rPr>
                    <w:t xml:space="preserve"> VSV Branded Backpacks</w:t>
                  </w:r>
                </w:p>
              </w:tc>
            </w:tr>
            <w:bookmarkEnd w:id="1"/>
          </w:tbl>
          <w:p w14:paraId="71D60900" w14:textId="1912780C" w:rsidR="008D6760" w:rsidRPr="00781868" w:rsidRDefault="008D6760" w:rsidP="00A404DF">
            <w:pPr>
              <w:spacing w:before="120" w:after="120"/>
              <w:ind w:left="132"/>
              <w:rPr>
                <w:rFonts w:cs="Arial"/>
                <w:color w:val="0000FF"/>
              </w:rPr>
            </w:pPr>
          </w:p>
        </w:tc>
      </w:tr>
    </w:tbl>
    <w:p w14:paraId="71D60902" w14:textId="77777777" w:rsidR="008D6760" w:rsidRPr="00946371" w:rsidRDefault="008D6760">
      <w:pPr>
        <w:pStyle w:val="Numpara1"/>
        <w:numPr>
          <w:ilvl w:val="0"/>
          <w:numId w:val="0"/>
        </w:numPr>
        <w:spacing w:before="60"/>
        <w:ind w:left="851" w:hanging="851"/>
        <w:rPr>
          <w:b/>
        </w:rPr>
      </w:pPr>
    </w:p>
    <w:p w14:paraId="71D60903" w14:textId="77777777" w:rsidR="008D6760" w:rsidRPr="00946371" w:rsidRDefault="000621EC">
      <w:pPr>
        <w:pStyle w:val="Numpara1"/>
        <w:spacing w:before="60"/>
        <w:rPr>
          <w:b/>
        </w:rPr>
      </w:pPr>
      <w:r w:rsidRPr="00946371">
        <w:rPr>
          <w:b/>
        </w:rPr>
        <w:t>Unit Price (incl. of GST)</w:t>
      </w:r>
    </w:p>
    <w:p w14:paraId="71D60904" w14:textId="77777777" w:rsidR="008D6760" w:rsidRPr="0027239B" w:rsidRDefault="008D6760">
      <w:pPr>
        <w:rPr>
          <w:rFonts w:cs="Arial"/>
        </w:rPr>
      </w:pPr>
    </w:p>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7"/>
      </w:tblGrid>
      <w:tr w:rsidR="008D6760" w:rsidRPr="00946371" w14:paraId="71D60907" w14:textId="77777777">
        <w:tc>
          <w:tcPr>
            <w:tcW w:w="5000" w:type="pct"/>
            <w:shd w:val="clear" w:color="auto" w:fill="auto"/>
          </w:tcPr>
          <w:p w14:paraId="71D60906" w14:textId="1B1D6058" w:rsidR="008D6760" w:rsidRPr="00781868" w:rsidRDefault="00992A1A" w:rsidP="00A404DF">
            <w:pPr>
              <w:spacing w:before="120" w:after="120"/>
              <w:ind w:left="132"/>
              <w:rPr>
                <w:rFonts w:cs="Arial"/>
                <w:color w:val="0000FF"/>
              </w:rPr>
            </w:pPr>
            <w:r w:rsidRPr="00781868">
              <w:rPr>
                <w:rFonts w:cs="Arial"/>
                <w:color w:val="0000FF"/>
                <w:highlight w:val="lightGray"/>
              </w:rPr>
              <w:t>[Insert price of Goods (inclusive of GST)]</w:t>
            </w:r>
          </w:p>
        </w:tc>
      </w:tr>
    </w:tbl>
    <w:p w14:paraId="71D60908" w14:textId="77777777" w:rsidR="008D6760" w:rsidRPr="00946371" w:rsidRDefault="008D6760">
      <w:pPr>
        <w:pStyle w:val="Numpara1"/>
        <w:numPr>
          <w:ilvl w:val="0"/>
          <w:numId w:val="0"/>
        </w:numPr>
        <w:spacing w:before="60"/>
        <w:ind w:left="851"/>
        <w:rPr>
          <w:b/>
        </w:rPr>
      </w:pPr>
    </w:p>
    <w:p w14:paraId="71D60909" w14:textId="77777777" w:rsidR="008D6760" w:rsidRPr="00946371" w:rsidRDefault="000621EC">
      <w:pPr>
        <w:pStyle w:val="Numpara1"/>
        <w:spacing w:before="60"/>
        <w:rPr>
          <w:b/>
        </w:rPr>
      </w:pPr>
      <w:r w:rsidRPr="00946371">
        <w:rPr>
          <w:b/>
        </w:rPr>
        <w:t>Delivery Point</w:t>
      </w:r>
    </w:p>
    <w:p w14:paraId="71D6090A" w14:textId="77777777" w:rsidR="008D6760" w:rsidRPr="0027239B" w:rsidRDefault="008D6760">
      <w:pPr>
        <w:rPr>
          <w:rFonts w:cs="Arial"/>
        </w:rPr>
      </w:pPr>
    </w:p>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7"/>
      </w:tblGrid>
      <w:tr w:rsidR="008D6760" w:rsidRPr="00946371" w14:paraId="71D6090D" w14:textId="77777777">
        <w:tc>
          <w:tcPr>
            <w:tcW w:w="5000" w:type="pct"/>
            <w:shd w:val="clear" w:color="auto" w:fill="auto"/>
          </w:tcPr>
          <w:p w14:paraId="71D6090C" w14:textId="1B1384AD" w:rsidR="008D6760" w:rsidRPr="00781868" w:rsidRDefault="007C59DD" w:rsidP="00A404DF">
            <w:pPr>
              <w:spacing w:before="120" w:after="120"/>
              <w:ind w:left="132" w:right="45"/>
              <w:rPr>
                <w:rFonts w:cs="Arial"/>
                <w:color w:val="0000FF"/>
              </w:rPr>
            </w:pPr>
            <w:r>
              <w:rPr>
                <w:rFonts w:cs="Arial"/>
                <w:color w:val="0000FF"/>
              </w:rPr>
              <w:t>315 Clarendon Street, Thornbury, 3071 Victoria.</w:t>
            </w:r>
          </w:p>
        </w:tc>
      </w:tr>
    </w:tbl>
    <w:p w14:paraId="71D6090E" w14:textId="77777777" w:rsidR="008D6760" w:rsidRPr="0027239B" w:rsidRDefault="008D6760">
      <w:pPr>
        <w:rPr>
          <w:rFonts w:cs="Arial"/>
        </w:rPr>
      </w:pPr>
    </w:p>
    <w:p w14:paraId="71D6090F" w14:textId="77777777" w:rsidR="008D6760" w:rsidRPr="00946371" w:rsidRDefault="000621EC">
      <w:pPr>
        <w:pStyle w:val="Numpara1"/>
        <w:spacing w:before="60"/>
        <w:rPr>
          <w:b/>
        </w:rPr>
      </w:pPr>
      <w:r w:rsidRPr="00946371">
        <w:rPr>
          <w:b/>
        </w:rPr>
        <w:t>Time for Delivery</w:t>
      </w:r>
    </w:p>
    <w:p w14:paraId="71D60910" w14:textId="77777777" w:rsidR="008D6760" w:rsidRPr="0027239B" w:rsidRDefault="008D6760">
      <w:pPr>
        <w:rPr>
          <w:rFonts w:cs="Arial"/>
        </w:rPr>
      </w:pPr>
    </w:p>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7"/>
      </w:tblGrid>
      <w:tr w:rsidR="008D6760" w:rsidRPr="00946371" w14:paraId="71D60914" w14:textId="77777777">
        <w:tc>
          <w:tcPr>
            <w:tcW w:w="5000" w:type="pct"/>
            <w:shd w:val="clear" w:color="auto" w:fill="auto"/>
          </w:tcPr>
          <w:p w14:paraId="71D60913" w14:textId="77777777" w:rsidR="008D6760" w:rsidRPr="00946371" w:rsidRDefault="000621EC">
            <w:pPr>
              <w:spacing w:before="120" w:after="120"/>
              <w:ind w:left="132" w:right="851"/>
              <w:rPr>
                <w:rFonts w:cs="Arial"/>
              </w:rPr>
            </w:pPr>
            <w:r w:rsidRPr="0027239B">
              <w:rPr>
                <w:rFonts w:cs="Arial"/>
              </w:rPr>
              <w:t xml:space="preserve">Can Goods be delivered prior to Time for Delivery? </w:t>
            </w:r>
            <w:r w:rsidRPr="0027239B">
              <w:rPr>
                <w:rFonts w:cs="Arial"/>
              </w:rPr>
              <w:tab/>
              <w:t xml:space="preserve">Yes </w:t>
            </w:r>
            <w:r w:rsidRPr="00946371">
              <w:rPr>
                <w:rFonts w:cs="Arial"/>
              </w:rPr>
              <w:sym w:font="Wingdings" w:char="F0A8"/>
            </w:r>
            <w:r w:rsidRPr="00946371">
              <w:rPr>
                <w:rFonts w:cs="Arial"/>
              </w:rPr>
              <w:tab/>
            </w:r>
            <w:r w:rsidRPr="00946371">
              <w:rPr>
                <w:rFonts w:cs="Arial"/>
              </w:rPr>
              <w:tab/>
              <w:t xml:space="preserve">No </w:t>
            </w:r>
            <w:r w:rsidRPr="00946371">
              <w:rPr>
                <w:rFonts w:cs="Arial"/>
              </w:rPr>
              <w:sym w:font="Wingdings" w:char="F0A8"/>
            </w:r>
          </w:p>
        </w:tc>
      </w:tr>
    </w:tbl>
    <w:p w14:paraId="71D60915" w14:textId="77777777" w:rsidR="008D6760" w:rsidRPr="0027239B" w:rsidRDefault="008D6760">
      <w:pPr>
        <w:rPr>
          <w:rFonts w:cs="Arial"/>
        </w:rPr>
      </w:pPr>
    </w:p>
    <w:p w14:paraId="71D6091C" w14:textId="77777777" w:rsidR="008D6760" w:rsidRPr="00946371" w:rsidRDefault="008D6760">
      <w:pPr>
        <w:pStyle w:val="Numpara1"/>
        <w:numPr>
          <w:ilvl w:val="0"/>
          <w:numId w:val="0"/>
        </w:numPr>
        <w:spacing w:before="60"/>
        <w:ind w:left="851"/>
        <w:rPr>
          <w:b/>
        </w:rPr>
      </w:pPr>
    </w:p>
    <w:p w14:paraId="71D6091D" w14:textId="77777777" w:rsidR="008D6760" w:rsidRPr="00946371" w:rsidRDefault="000621EC">
      <w:pPr>
        <w:pStyle w:val="Numpara1"/>
        <w:spacing w:before="60"/>
        <w:rPr>
          <w:b/>
        </w:rPr>
      </w:pPr>
      <w:r w:rsidRPr="00946371">
        <w:rPr>
          <w:b/>
        </w:rPr>
        <w:t>Terms and Conditions</w:t>
      </w:r>
    </w:p>
    <w:p w14:paraId="71D6091E" w14:textId="3061B1BB" w:rsidR="008D6760" w:rsidRPr="00946371" w:rsidRDefault="000621EC">
      <w:pPr>
        <w:pStyle w:val="Numpara2"/>
        <w:spacing w:before="100"/>
      </w:pPr>
      <w:r w:rsidRPr="00946371">
        <w:t xml:space="preserve">The Goods must be supplied in accordance with the Conditions at </w:t>
      </w:r>
      <w:r w:rsidR="008B23C0" w:rsidRPr="00946371">
        <w:t>A</w:t>
      </w:r>
      <w:r w:rsidRPr="00946371">
        <w:t>ttachment 1.</w:t>
      </w:r>
    </w:p>
    <w:p w14:paraId="71D6091F" w14:textId="2C162F52" w:rsidR="008D6760" w:rsidRPr="00946371" w:rsidRDefault="000621EC">
      <w:pPr>
        <w:pStyle w:val="Numpara2"/>
        <w:spacing w:before="100"/>
      </w:pPr>
      <w:r w:rsidRPr="00946371">
        <w:t xml:space="preserve">Capitalised terms in these </w:t>
      </w:r>
      <w:r w:rsidR="00D10FDB">
        <w:t>Agreement</w:t>
      </w:r>
      <w:r w:rsidR="00D10FDB" w:rsidRPr="00946371">
        <w:t xml:space="preserve"> </w:t>
      </w:r>
      <w:r w:rsidRPr="00946371">
        <w:t>Details that are otherwise undefined have the meaning given in:</w:t>
      </w:r>
    </w:p>
    <w:p w14:paraId="71D60920" w14:textId="3211C10C" w:rsidR="008D6760" w:rsidRPr="00946371" w:rsidRDefault="000621EC">
      <w:pPr>
        <w:pStyle w:val="Numpara3"/>
        <w:spacing w:before="100"/>
      </w:pPr>
      <w:r w:rsidRPr="00946371">
        <w:t xml:space="preserve">the Conditions at </w:t>
      </w:r>
      <w:r w:rsidR="008B23C0" w:rsidRPr="00946371">
        <w:t>A</w:t>
      </w:r>
      <w:r w:rsidRPr="00946371">
        <w:t>ttachment 1; or</w:t>
      </w:r>
    </w:p>
    <w:p w14:paraId="71D60921" w14:textId="050B3DA1" w:rsidR="008D6760" w:rsidRPr="00946371" w:rsidRDefault="000621EC">
      <w:pPr>
        <w:pStyle w:val="Numpara3"/>
        <w:spacing w:before="100"/>
      </w:pPr>
      <w:r w:rsidRPr="00946371">
        <w:t xml:space="preserve">the Specification at </w:t>
      </w:r>
      <w:r w:rsidR="008B23C0" w:rsidRPr="00946371">
        <w:t>A</w:t>
      </w:r>
      <w:r w:rsidRPr="00946371">
        <w:t>ttachment 2,</w:t>
      </w:r>
    </w:p>
    <w:p w14:paraId="71D60922" w14:textId="77777777" w:rsidR="008D6760" w:rsidRPr="00946371" w:rsidRDefault="000621EC">
      <w:pPr>
        <w:pStyle w:val="Numpara3"/>
        <w:numPr>
          <w:ilvl w:val="0"/>
          <w:numId w:val="0"/>
        </w:numPr>
        <w:spacing w:before="100"/>
        <w:ind w:left="851"/>
      </w:pPr>
      <w:r w:rsidRPr="00946371">
        <w:t>with the meaning in the Conditions to take precedence to the extent of any inconsistency.</w:t>
      </w:r>
    </w:p>
    <w:p w14:paraId="71D60923" w14:textId="77777777" w:rsidR="008D6760" w:rsidRPr="0027239B" w:rsidRDefault="008D6760">
      <w:pPr>
        <w:rPr>
          <w:rFonts w:cs="Arial"/>
        </w:rPr>
      </w:pPr>
    </w:p>
    <w:p w14:paraId="1CDCA78B" w14:textId="77777777" w:rsidR="00992A1A" w:rsidRDefault="00992A1A">
      <w:pPr>
        <w:rPr>
          <w:b/>
        </w:rPr>
      </w:pPr>
      <w:r>
        <w:rPr>
          <w:b/>
        </w:rPr>
        <w:br w:type="page"/>
      </w:r>
    </w:p>
    <w:p w14:paraId="12FC582B" w14:textId="77777777" w:rsidR="00992A1A" w:rsidRPr="00781868" w:rsidRDefault="00992A1A" w:rsidP="000F6112">
      <w:pPr>
        <w:jc w:val="both"/>
        <w:rPr>
          <w:rFonts w:cs="Arial"/>
          <w:b/>
          <w:bCs/>
          <w:sz w:val="24"/>
          <w:szCs w:val="24"/>
        </w:rPr>
      </w:pPr>
      <w:r w:rsidRPr="00781868">
        <w:rPr>
          <w:rFonts w:cs="Arial"/>
          <w:b/>
          <w:bCs/>
          <w:sz w:val="24"/>
          <w:szCs w:val="24"/>
        </w:rPr>
        <w:lastRenderedPageBreak/>
        <w:t>Signing page</w:t>
      </w:r>
    </w:p>
    <w:p w14:paraId="75CF3419" w14:textId="77777777" w:rsidR="00992A1A" w:rsidRPr="000F6112" w:rsidRDefault="00992A1A" w:rsidP="000F6112">
      <w:pPr>
        <w:jc w:val="both"/>
        <w:rPr>
          <w:rFonts w:cs="Arial"/>
          <w:b/>
        </w:rPr>
      </w:pPr>
    </w:p>
    <w:p w14:paraId="290E920D" w14:textId="77777777" w:rsidR="00992A1A" w:rsidRPr="000F6112" w:rsidRDefault="00992A1A" w:rsidP="000F6112">
      <w:pPr>
        <w:jc w:val="both"/>
        <w:rPr>
          <w:rFonts w:cs="Arial"/>
        </w:rPr>
      </w:pPr>
      <w:r w:rsidRPr="000F6112">
        <w:rPr>
          <w:rFonts w:cs="Arial"/>
          <w:b/>
        </w:rPr>
        <w:t>Executed</w:t>
      </w:r>
      <w:r w:rsidRPr="000F6112">
        <w:rPr>
          <w:rFonts w:cs="Arial"/>
        </w:rPr>
        <w:t xml:space="preserve"> as an agreement</w:t>
      </w:r>
    </w:p>
    <w:p w14:paraId="2F05D703" w14:textId="77777777" w:rsidR="00992A1A" w:rsidRPr="000F6112" w:rsidRDefault="00992A1A" w:rsidP="000F6112">
      <w:pPr>
        <w:jc w:val="both"/>
        <w:rPr>
          <w:rFonts w:cs="Arial"/>
        </w:rPr>
      </w:pPr>
    </w:p>
    <w:p w14:paraId="0E166336" w14:textId="77777777" w:rsidR="00992A1A" w:rsidRPr="00781868" w:rsidRDefault="00992A1A" w:rsidP="000F6112">
      <w:pPr>
        <w:jc w:val="both"/>
        <w:rPr>
          <w:rFonts w:cs="Arial"/>
          <w:b/>
        </w:rPr>
      </w:pPr>
      <w:r w:rsidRPr="00781868">
        <w:rPr>
          <w:rFonts w:cs="Arial"/>
          <w:b/>
        </w:rPr>
        <w:t>School Council</w:t>
      </w:r>
    </w:p>
    <w:p w14:paraId="0BE8CF49" w14:textId="77777777" w:rsidR="00992A1A" w:rsidRPr="000F6112" w:rsidRDefault="00992A1A" w:rsidP="000F6112">
      <w:pPr>
        <w:jc w:val="both"/>
        <w:rPr>
          <w:rFonts w:cs="Arial"/>
          <w:sz w:val="16"/>
          <w:szCs w:val="16"/>
          <w:shd w:val="clear" w:color="auto" w:fill="EEECE1"/>
        </w:rPr>
      </w:pPr>
    </w:p>
    <w:p w14:paraId="7D64CDA0" w14:textId="77777777" w:rsidR="00992A1A" w:rsidRPr="00781868" w:rsidRDefault="00992A1A" w:rsidP="000F6112">
      <w:pPr>
        <w:jc w:val="both"/>
        <w:rPr>
          <w:rFonts w:cs="Arial"/>
          <w:bCs/>
        </w:rPr>
      </w:pPr>
      <w:r w:rsidRPr="00781868">
        <w:rPr>
          <w:rFonts w:cs="Arial"/>
          <w:b/>
        </w:rPr>
        <w:t xml:space="preserve">Signed </w:t>
      </w:r>
      <w:r w:rsidRPr="00781868">
        <w:rPr>
          <w:rFonts w:cs="Arial"/>
          <w:bCs/>
        </w:rPr>
        <w:t xml:space="preserve">by a duly authorised officer of the </w:t>
      </w:r>
      <w:r w:rsidRPr="00781868">
        <w:rPr>
          <w:rFonts w:cs="Arial"/>
          <w:b/>
        </w:rPr>
        <w:t xml:space="preserve">School Council </w:t>
      </w:r>
      <w:r w:rsidRPr="00781868">
        <w:rPr>
          <w:rFonts w:cs="Arial"/>
          <w:bCs/>
        </w:rPr>
        <w:t>who by signing this Agreement using an electronic signature acknowledges that, on signing using that method, the authorised officer is signing on behalf of the School Council</w:t>
      </w:r>
      <w:r w:rsidRPr="00781868">
        <w:rPr>
          <w:rFonts w:cs="Arial"/>
          <w:b/>
        </w:rPr>
        <w:t xml:space="preserve"> </w:t>
      </w:r>
      <w:r w:rsidRPr="00781868">
        <w:rPr>
          <w:rFonts w:cs="Arial"/>
          <w:bCs/>
        </w:rPr>
        <w:t>which will be bound by the Agreement:</w:t>
      </w:r>
    </w:p>
    <w:p w14:paraId="1F31767A" w14:textId="77777777" w:rsidR="00992A1A" w:rsidRPr="00781868" w:rsidRDefault="00992A1A" w:rsidP="000F6112">
      <w:pPr>
        <w:jc w:val="both"/>
        <w:rPr>
          <w:rFonts w:cs="Arial"/>
          <w:shd w:val="clear" w:color="auto" w:fill="EEECE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9"/>
        <w:gridCol w:w="516"/>
        <w:gridCol w:w="3670"/>
        <w:gridCol w:w="1235"/>
      </w:tblGrid>
      <w:tr w:rsidR="00992A1A" w:rsidRPr="00781868" w14:paraId="67C5F674" w14:textId="77777777" w:rsidTr="009B5B3E">
        <w:tc>
          <w:tcPr>
            <w:tcW w:w="4106" w:type="dxa"/>
            <w:tcBorders>
              <w:bottom w:val="single" w:sz="4" w:space="0" w:color="auto"/>
            </w:tcBorders>
          </w:tcPr>
          <w:p w14:paraId="479AE9D5" w14:textId="77777777" w:rsidR="00992A1A" w:rsidRPr="00781868" w:rsidRDefault="00992A1A" w:rsidP="000F6112">
            <w:pPr>
              <w:keepNext/>
              <w:keepLines/>
              <w:ind w:left="-105"/>
              <w:jc w:val="both"/>
              <w:rPr>
                <w:rFonts w:cs="Arial"/>
              </w:rPr>
            </w:pPr>
          </w:p>
          <w:p w14:paraId="1D095D1C" w14:textId="77777777" w:rsidR="00992A1A" w:rsidRPr="00781868" w:rsidRDefault="00992A1A" w:rsidP="000F6112">
            <w:pPr>
              <w:keepNext/>
              <w:keepLines/>
              <w:ind w:left="-105"/>
              <w:jc w:val="both"/>
              <w:rPr>
                <w:rFonts w:cs="Arial"/>
              </w:rPr>
            </w:pPr>
          </w:p>
          <w:p w14:paraId="0B45AEA7" w14:textId="77777777" w:rsidR="00992A1A" w:rsidRPr="00781868" w:rsidRDefault="00992A1A" w:rsidP="000F6112">
            <w:pPr>
              <w:keepNext/>
              <w:keepLines/>
              <w:ind w:left="-105"/>
              <w:jc w:val="both"/>
              <w:rPr>
                <w:rFonts w:cs="Arial"/>
              </w:rPr>
            </w:pPr>
          </w:p>
        </w:tc>
        <w:tc>
          <w:tcPr>
            <w:tcW w:w="567" w:type="dxa"/>
          </w:tcPr>
          <w:p w14:paraId="0B49E7FB" w14:textId="77777777" w:rsidR="00992A1A" w:rsidRPr="00781868" w:rsidRDefault="00992A1A" w:rsidP="000F6112">
            <w:pPr>
              <w:keepNext/>
              <w:keepLines/>
              <w:jc w:val="both"/>
              <w:rPr>
                <w:rFonts w:cs="Arial"/>
              </w:rPr>
            </w:pPr>
          </w:p>
        </w:tc>
        <w:tc>
          <w:tcPr>
            <w:tcW w:w="4111" w:type="dxa"/>
            <w:tcBorders>
              <w:bottom w:val="single" w:sz="4" w:space="0" w:color="auto"/>
            </w:tcBorders>
          </w:tcPr>
          <w:p w14:paraId="2D553B36" w14:textId="77777777" w:rsidR="00992A1A" w:rsidRPr="00781868" w:rsidRDefault="00992A1A" w:rsidP="000F6112">
            <w:pPr>
              <w:keepNext/>
              <w:keepLines/>
              <w:jc w:val="both"/>
              <w:rPr>
                <w:rFonts w:cs="Arial"/>
              </w:rPr>
            </w:pPr>
          </w:p>
          <w:p w14:paraId="39CD54D8" w14:textId="77777777" w:rsidR="00992A1A" w:rsidRPr="00781868" w:rsidRDefault="00992A1A" w:rsidP="000F6112">
            <w:pPr>
              <w:keepNext/>
              <w:keepLines/>
              <w:jc w:val="both"/>
              <w:rPr>
                <w:rFonts w:cs="Arial"/>
              </w:rPr>
            </w:pPr>
          </w:p>
          <w:p w14:paraId="153CAE39" w14:textId="77777777" w:rsidR="00992A1A" w:rsidRPr="00781868" w:rsidRDefault="00992A1A" w:rsidP="000F6112">
            <w:pPr>
              <w:keepNext/>
              <w:keepLines/>
              <w:jc w:val="both"/>
              <w:rPr>
                <w:rFonts w:cs="Arial"/>
              </w:rPr>
            </w:pPr>
          </w:p>
        </w:tc>
        <w:tc>
          <w:tcPr>
            <w:tcW w:w="1412" w:type="dxa"/>
          </w:tcPr>
          <w:p w14:paraId="53F48CAF" w14:textId="77777777" w:rsidR="00992A1A" w:rsidRPr="00781868" w:rsidRDefault="00992A1A" w:rsidP="000F6112">
            <w:pPr>
              <w:keepNext/>
              <w:keepLines/>
              <w:jc w:val="both"/>
              <w:rPr>
                <w:rFonts w:cs="Arial"/>
              </w:rPr>
            </w:pPr>
          </w:p>
        </w:tc>
      </w:tr>
      <w:tr w:rsidR="00992A1A" w:rsidRPr="00781868" w14:paraId="38FC86C1" w14:textId="77777777" w:rsidTr="009B5B3E">
        <w:tc>
          <w:tcPr>
            <w:tcW w:w="4106" w:type="dxa"/>
            <w:tcBorders>
              <w:top w:val="single" w:sz="4" w:space="0" w:color="auto"/>
              <w:bottom w:val="single" w:sz="4" w:space="0" w:color="auto"/>
            </w:tcBorders>
          </w:tcPr>
          <w:p w14:paraId="308CBB06" w14:textId="77777777" w:rsidR="00992A1A" w:rsidRPr="00781868" w:rsidRDefault="00992A1A" w:rsidP="000F6112">
            <w:pPr>
              <w:keepNext/>
              <w:keepLines/>
              <w:ind w:left="-105"/>
              <w:jc w:val="both"/>
              <w:rPr>
                <w:rFonts w:cs="Arial"/>
              </w:rPr>
            </w:pPr>
            <w:r w:rsidRPr="00781868">
              <w:rPr>
                <w:rFonts w:cs="Arial"/>
              </w:rPr>
              <w:t>Signature of authorised officer</w:t>
            </w:r>
          </w:p>
          <w:p w14:paraId="21EFAAD3" w14:textId="77777777" w:rsidR="00992A1A" w:rsidRPr="00781868" w:rsidRDefault="00992A1A" w:rsidP="000F6112">
            <w:pPr>
              <w:keepNext/>
              <w:keepLines/>
              <w:ind w:left="-105"/>
              <w:jc w:val="both"/>
              <w:rPr>
                <w:rFonts w:cs="Arial"/>
              </w:rPr>
            </w:pPr>
          </w:p>
          <w:p w14:paraId="02792BBC" w14:textId="77777777" w:rsidR="00992A1A" w:rsidRPr="00781868" w:rsidRDefault="00992A1A" w:rsidP="000F6112">
            <w:pPr>
              <w:keepNext/>
              <w:keepLines/>
              <w:ind w:left="-105"/>
              <w:jc w:val="both"/>
              <w:rPr>
                <w:rFonts w:cs="Arial"/>
              </w:rPr>
            </w:pPr>
          </w:p>
          <w:p w14:paraId="7D8F7EEB" w14:textId="77777777" w:rsidR="00992A1A" w:rsidRPr="00781868" w:rsidRDefault="00992A1A" w:rsidP="000F6112">
            <w:pPr>
              <w:keepNext/>
              <w:keepLines/>
              <w:ind w:left="-105"/>
              <w:jc w:val="both"/>
              <w:rPr>
                <w:rFonts w:cs="Arial"/>
              </w:rPr>
            </w:pPr>
          </w:p>
        </w:tc>
        <w:tc>
          <w:tcPr>
            <w:tcW w:w="567" w:type="dxa"/>
          </w:tcPr>
          <w:p w14:paraId="05050359" w14:textId="77777777" w:rsidR="00992A1A" w:rsidRPr="00781868" w:rsidRDefault="00992A1A" w:rsidP="000F6112">
            <w:pPr>
              <w:keepNext/>
              <w:keepLines/>
              <w:jc w:val="both"/>
              <w:rPr>
                <w:rFonts w:cs="Arial"/>
              </w:rPr>
            </w:pPr>
          </w:p>
        </w:tc>
        <w:tc>
          <w:tcPr>
            <w:tcW w:w="4111" w:type="dxa"/>
            <w:tcBorders>
              <w:top w:val="single" w:sz="4" w:space="0" w:color="auto"/>
              <w:bottom w:val="single" w:sz="4" w:space="0" w:color="auto"/>
            </w:tcBorders>
          </w:tcPr>
          <w:p w14:paraId="2C5E2F32" w14:textId="77777777" w:rsidR="00992A1A" w:rsidRPr="00781868" w:rsidRDefault="00992A1A" w:rsidP="000F6112">
            <w:pPr>
              <w:keepNext/>
              <w:keepLines/>
              <w:jc w:val="both"/>
              <w:rPr>
                <w:rFonts w:cs="Arial"/>
              </w:rPr>
            </w:pPr>
            <w:r w:rsidRPr="00781868">
              <w:rPr>
                <w:rFonts w:cs="Arial"/>
              </w:rPr>
              <w:t>Name of authorised officer (print)</w:t>
            </w:r>
          </w:p>
          <w:p w14:paraId="34455E0B" w14:textId="77777777" w:rsidR="00992A1A" w:rsidRPr="00781868" w:rsidRDefault="00992A1A" w:rsidP="000F6112">
            <w:pPr>
              <w:keepNext/>
              <w:keepLines/>
              <w:jc w:val="both"/>
              <w:rPr>
                <w:rFonts w:cs="Arial"/>
              </w:rPr>
            </w:pPr>
          </w:p>
          <w:p w14:paraId="64358D68" w14:textId="77777777" w:rsidR="00992A1A" w:rsidRPr="00781868" w:rsidRDefault="00992A1A" w:rsidP="000F6112">
            <w:pPr>
              <w:keepNext/>
              <w:keepLines/>
              <w:jc w:val="both"/>
              <w:rPr>
                <w:rFonts w:cs="Arial"/>
              </w:rPr>
            </w:pPr>
          </w:p>
          <w:p w14:paraId="757EBE92" w14:textId="77777777" w:rsidR="00992A1A" w:rsidRPr="00781868" w:rsidRDefault="00992A1A" w:rsidP="000F6112">
            <w:pPr>
              <w:keepNext/>
              <w:keepLines/>
              <w:jc w:val="both"/>
              <w:rPr>
                <w:rFonts w:cs="Arial"/>
              </w:rPr>
            </w:pPr>
          </w:p>
        </w:tc>
        <w:tc>
          <w:tcPr>
            <w:tcW w:w="1412" w:type="dxa"/>
          </w:tcPr>
          <w:p w14:paraId="1A61E78B" w14:textId="77777777" w:rsidR="00992A1A" w:rsidRPr="00781868" w:rsidRDefault="00992A1A" w:rsidP="000F6112">
            <w:pPr>
              <w:keepNext/>
              <w:keepLines/>
              <w:jc w:val="both"/>
              <w:rPr>
                <w:rFonts w:cs="Arial"/>
              </w:rPr>
            </w:pPr>
          </w:p>
        </w:tc>
      </w:tr>
      <w:tr w:rsidR="00992A1A" w:rsidRPr="00781868" w14:paraId="0B3440D5" w14:textId="77777777" w:rsidTr="009B5B3E">
        <w:tc>
          <w:tcPr>
            <w:tcW w:w="4106" w:type="dxa"/>
            <w:tcBorders>
              <w:top w:val="single" w:sz="4" w:space="0" w:color="auto"/>
            </w:tcBorders>
          </w:tcPr>
          <w:p w14:paraId="4ACA69FD" w14:textId="77777777" w:rsidR="00992A1A" w:rsidRPr="00781868" w:rsidRDefault="00992A1A" w:rsidP="000F6112">
            <w:pPr>
              <w:keepLines/>
              <w:ind w:left="-105"/>
              <w:jc w:val="both"/>
              <w:rPr>
                <w:rFonts w:cs="Arial"/>
              </w:rPr>
            </w:pPr>
            <w:r w:rsidRPr="00781868">
              <w:rPr>
                <w:rFonts w:cs="Arial"/>
              </w:rPr>
              <w:t>Date</w:t>
            </w:r>
          </w:p>
        </w:tc>
        <w:tc>
          <w:tcPr>
            <w:tcW w:w="567" w:type="dxa"/>
          </w:tcPr>
          <w:p w14:paraId="5250DA83" w14:textId="77777777" w:rsidR="00992A1A" w:rsidRPr="00781868" w:rsidRDefault="00992A1A" w:rsidP="000F6112">
            <w:pPr>
              <w:keepLines/>
              <w:jc w:val="both"/>
              <w:rPr>
                <w:rFonts w:cs="Arial"/>
              </w:rPr>
            </w:pPr>
          </w:p>
        </w:tc>
        <w:tc>
          <w:tcPr>
            <w:tcW w:w="4111" w:type="dxa"/>
            <w:tcBorders>
              <w:top w:val="single" w:sz="4" w:space="0" w:color="auto"/>
            </w:tcBorders>
          </w:tcPr>
          <w:p w14:paraId="02DBB7FF" w14:textId="77777777" w:rsidR="00992A1A" w:rsidRPr="00781868" w:rsidRDefault="00992A1A" w:rsidP="000F6112">
            <w:pPr>
              <w:keepLines/>
              <w:jc w:val="both"/>
              <w:rPr>
                <w:rFonts w:cs="Arial"/>
              </w:rPr>
            </w:pPr>
            <w:r w:rsidRPr="00781868">
              <w:rPr>
                <w:rFonts w:cs="Arial"/>
              </w:rPr>
              <w:t>Position of authorised officer</w:t>
            </w:r>
          </w:p>
        </w:tc>
        <w:tc>
          <w:tcPr>
            <w:tcW w:w="1412" w:type="dxa"/>
          </w:tcPr>
          <w:p w14:paraId="422E7466" w14:textId="77777777" w:rsidR="00992A1A" w:rsidRPr="00781868" w:rsidRDefault="00992A1A" w:rsidP="000F6112">
            <w:pPr>
              <w:keepLines/>
              <w:jc w:val="both"/>
              <w:rPr>
                <w:rFonts w:cs="Arial"/>
              </w:rPr>
            </w:pPr>
          </w:p>
        </w:tc>
      </w:tr>
    </w:tbl>
    <w:p w14:paraId="6EA7D257" w14:textId="77777777" w:rsidR="00992A1A" w:rsidRPr="00781868" w:rsidRDefault="00992A1A" w:rsidP="000F6112">
      <w:pPr>
        <w:tabs>
          <w:tab w:val="left" w:pos="4111"/>
        </w:tabs>
        <w:jc w:val="both"/>
        <w:rPr>
          <w:rFonts w:cs="Arial"/>
        </w:rPr>
      </w:pPr>
    </w:p>
    <w:p w14:paraId="373D3ED4" w14:textId="77777777" w:rsidR="00992A1A" w:rsidRPr="00781868" w:rsidRDefault="00992A1A" w:rsidP="000F6112">
      <w:pPr>
        <w:jc w:val="both"/>
        <w:rPr>
          <w:rFonts w:cs="Arial"/>
        </w:rPr>
      </w:pPr>
    </w:p>
    <w:p w14:paraId="43A02228" w14:textId="77777777" w:rsidR="00992A1A" w:rsidRPr="00781868" w:rsidRDefault="00992A1A" w:rsidP="000F6112">
      <w:pPr>
        <w:jc w:val="both"/>
        <w:rPr>
          <w:rFonts w:cs="Arial"/>
          <w:b/>
          <w:bCs/>
        </w:rPr>
      </w:pPr>
      <w:r w:rsidRPr="00781868">
        <w:rPr>
          <w:rFonts w:cs="Arial"/>
          <w:b/>
          <w:bCs/>
        </w:rPr>
        <w:t>Supplier</w:t>
      </w:r>
    </w:p>
    <w:p w14:paraId="714B3BE2" w14:textId="77777777" w:rsidR="00992A1A" w:rsidRPr="00781868" w:rsidRDefault="00992A1A" w:rsidP="000F6112">
      <w:pPr>
        <w:jc w:val="both"/>
        <w:rPr>
          <w:rFonts w:cs="Arial"/>
          <w:b/>
        </w:rPr>
      </w:pPr>
    </w:p>
    <w:p w14:paraId="6E4547C2" w14:textId="77777777" w:rsidR="00992A1A" w:rsidRPr="00781868" w:rsidRDefault="00992A1A" w:rsidP="000F6112">
      <w:pPr>
        <w:jc w:val="both"/>
        <w:rPr>
          <w:rFonts w:cs="Arial"/>
          <w:bCs/>
        </w:rPr>
      </w:pPr>
      <w:r w:rsidRPr="00781868">
        <w:rPr>
          <w:rFonts w:cs="Arial"/>
          <w:b/>
        </w:rPr>
        <w:t xml:space="preserve">Signed </w:t>
      </w:r>
      <w:r w:rsidRPr="00781868">
        <w:rPr>
          <w:rFonts w:cs="Arial"/>
          <w:bCs/>
        </w:rPr>
        <w:t xml:space="preserve">by a duly authorised officer of the </w:t>
      </w:r>
      <w:r w:rsidRPr="00781868">
        <w:rPr>
          <w:rFonts w:cs="Arial"/>
          <w:b/>
        </w:rPr>
        <w:t xml:space="preserve">Supplier </w:t>
      </w:r>
      <w:r w:rsidRPr="00781868">
        <w:rPr>
          <w:rFonts w:cs="Arial"/>
          <w:bCs/>
        </w:rPr>
        <w:t>who by signing this Agreement using an electronic signature acknowledges that, on signing using that method, the authorised officer is signing on behalf of the Supplier</w:t>
      </w:r>
      <w:r w:rsidRPr="00781868">
        <w:rPr>
          <w:rFonts w:cs="Arial"/>
          <w:b/>
        </w:rPr>
        <w:t xml:space="preserve"> </w:t>
      </w:r>
      <w:r w:rsidRPr="00781868">
        <w:rPr>
          <w:rFonts w:cs="Arial"/>
          <w:bCs/>
        </w:rPr>
        <w:t>which will be bound by the Agreement:</w:t>
      </w:r>
    </w:p>
    <w:p w14:paraId="72DEC4A6" w14:textId="77777777" w:rsidR="00992A1A" w:rsidRPr="00781868" w:rsidRDefault="00992A1A" w:rsidP="000F6112">
      <w:pPr>
        <w:jc w:val="both"/>
        <w:rPr>
          <w:rFonts w:cs="Arial"/>
          <w:shd w:val="clear" w:color="auto" w:fill="EEECE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9"/>
        <w:gridCol w:w="516"/>
        <w:gridCol w:w="3670"/>
        <w:gridCol w:w="1235"/>
      </w:tblGrid>
      <w:tr w:rsidR="00992A1A" w:rsidRPr="00781868" w14:paraId="3A31AE92" w14:textId="77777777" w:rsidTr="009B5B3E">
        <w:tc>
          <w:tcPr>
            <w:tcW w:w="4106" w:type="dxa"/>
            <w:tcBorders>
              <w:bottom w:val="single" w:sz="4" w:space="0" w:color="auto"/>
            </w:tcBorders>
          </w:tcPr>
          <w:p w14:paraId="672B1927" w14:textId="77777777" w:rsidR="00992A1A" w:rsidRPr="00781868" w:rsidRDefault="00992A1A" w:rsidP="000F6112">
            <w:pPr>
              <w:keepNext/>
              <w:keepLines/>
              <w:ind w:left="-105"/>
              <w:jc w:val="both"/>
              <w:rPr>
                <w:rFonts w:cs="Arial"/>
              </w:rPr>
            </w:pPr>
          </w:p>
          <w:p w14:paraId="7B70C8F4" w14:textId="77777777" w:rsidR="00992A1A" w:rsidRPr="00781868" w:rsidRDefault="00992A1A" w:rsidP="000F6112">
            <w:pPr>
              <w:keepNext/>
              <w:keepLines/>
              <w:ind w:left="-105"/>
              <w:jc w:val="both"/>
              <w:rPr>
                <w:rFonts w:cs="Arial"/>
              </w:rPr>
            </w:pPr>
          </w:p>
          <w:p w14:paraId="30DA260A" w14:textId="77777777" w:rsidR="00992A1A" w:rsidRPr="00781868" w:rsidRDefault="00992A1A" w:rsidP="000F6112">
            <w:pPr>
              <w:keepNext/>
              <w:keepLines/>
              <w:ind w:left="-105"/>
              <w:jc w:val="both"/>
              <w:rPr>
                <w:rFonts w:cs="Arial"/>
              </w:rPr>
            </w:pPr>
          </w:p>
        </w:tc>
        <w:tc>
          <w:tcPr>
            <w:tcW w:w="567" w:type="dxa"/>
          </w:tcPr>
          <w:p w14:paraId="3BF2089A" w14:textId="77777777" w:rsidR="00992A1A" w:rsidRPr="00781868" w:rsidRDefault="00992A1A" w:rsidP="000F6112">
            <w:pPr>
              <w:keepNext/>
              <w:keepLines/>
              <w:jc w:val="both"/>
              <w:rPr>
                <w:rFonts w:cs="Arial"/>
              </w:rPr>
            </w:pPr>
          </w:p>
        </w:tc>
        <w:tc>
          <w:tcPr>
            <w:tcW w:w="4111" w:type="dxa"/>
            <w:tcBorders>
              <w:bottom w:val="single" w:sz="4" w:space="0" w:color="auto"/>
            </w:tcBorders>
          </w:tcPr>
          <w:p w14:paraId="4F40D3E9" w14:textId="77777777" w:rsidR="00992A1A" w:rsidRPr="00781868" w:rsidRDefault="00992A1A" w:rsidP="000F6112">
            <w:pPr>
              <w:keepNext/>
              <w:keepLines/>
              <w:jc w:val="both"/>
              <w:rPr>
                <w:rFonts w:cs="Arial"/>
              </w:rPr>
            </w:pPr>
          </w:p>
          <w:p w14:paraId="050E74EE" w14:textId="77777777" w:rsidR="00992A1A" w:rsidRPr="00781868" w:rsidRDefault="00992A1A" w:rsidP="000F6112">
            <w:pPr>
              <w:keepNext/>
              <w:keepLines/>
              <w:jc w:val="both"/>
              <w:rPr>
                <w:rFonts w:cs="Arial"/>
              </w:rPr>
            </w:pPr>
          </w:p>
          <w:p w14:paraId="16A8756D" w14:textId="77777777" w:rsidR="00992A1A" w:rsidRPr="00781868" w:rsidRDefault="00992A1A" w:rsidP="000F6112">
            <w:pPr>
              <w:keepNext/>
              <w:keepLines/>
              <w:jc w:val="both"/>
              <w:rPr>
                <w:rFonts w:cs="Arial"/>
              </w:rPr>
            </w:pPr>
          </w:p>
        </w:tc>
        <w:tc>
          <w:tcPr>
            <w:tcW w:w="1412" w:type="dxa"/>
          </w:tcPr>
          <w:p w14:paraId="57AD9B75" w14:textId="77777777" w:rsidR="00992A1A" w:rsidRPr="00781868" w:rsidRDefault="00992A1A" w:rsidP="000F6112">
            <w:pPr>
              <w:keepNext/>
              <w:keepLines/>
              <w:jc w:val="both"/>
              <w:rPr>
                <w:rFonts w:cs="Arial"/>
              </w:rPr>
            </w:pPr>
          </w:p>
        </w:tc>
      </w:tr>
      <w:tr w:rsidR="00992A1A" w:rsidRPr="00781868" w14:paraId="70E77C54" w14:textId="77777777" w:rsidTr="009B5B3E">
        <w:tc>
          <w:tcPr>
            <w:tcW w:w="4106" w:type="dxa"/>
            <w:tcBorders>
              <w:top w:val="single" w:sz="4" w:space="0" w:color="auto"/>
              <w:bottom w:val="single" w:sz="4" w:space="0" w:color="auto"/>
            </w:tcBorders>
          </w:tcPr>
          <w:p w14:paraId="1F02F36E" w14:textId="77777777" w:rsidR="00992A1A" w:rsidRPr="00781868" w:rsidRDefault="00992A1A" w:rsidP="000F6112">
            <w:pPr>
              <w:keepNext/>
              <w:keepLines/>
              <w:ind w:left="-105"/>
              <w:jc w:val="both"/>
              <w:rPr>
                <w:rFonts w:cs="Arial"/>
              </w:rPr>
            </w:pPr>
            <w:r w:rsidRPr="00781868">
              <w:rPr>
                <w:rFonts w:cs="Arial"/>
              </w:rPr>
              <w:t>Signature of authorised officer</w:t>
            </w:r>
          </w:p>
          <w:p w14:paraId="4F417503" w14:textId="77777777" w:rsidR="00992A1A" w:rsidRPr="00781868" w:rsidRDefault="00992A1A" w:rsidP="000F6112">
            <w:pPr>
              <w:keepNext/>
              <w:keepLines/>
              <w:ind w:left="-105"/>
              <w:jc w:val="both"/>
              <w:rPr>
                <w:rFonts w:cs="Arial"/>
              </w:rPr>
            </w:pPr>
          </w:p>
          <w:p w14:paraId="1D32DAD2" w14:textId="77777777" w:rsidR="00992A1A" w:rsidRPr="00781868" w:rsidRDefault="00992A1A" w:rsidP="000F6112">
            <w:pPr>
              <w:keepNext/>
              <w:keepLines/>
              <w:ind w:left="-105"/>
              <w:jc w:val="both"/>
              <w:rPr>
                <w:rFonts w:cs="Arial"/>
              </w:rPr>
            </w:pPr>
          </w:p>
          <w:p w14:paraId="43015EE4" w14:textId="77777777" w:rsidR="00992A1A" w:rsidRPr="00781868" w:rsidRDefault="00992A1A" w:rsidP="000F6112">
            <w:pPr>
              <w:keepNext/>
              <w:keepLines/>
              <w:ind w:left="-105"/>
              <w:jc w:val="both"/>
              <w:rPr>
                <w:rFonts w:cs="Arial"/>
              </w:rPr>
            </w:pPr>
          </w:p>
        </w:tc>
        <w:tc>
          <w:tcPr>
            <w:tcW w:w="567" w:type="dxa"/>
          </w:tcPr>
          <w:p w14:paraId="26A217F0" w14:textId="77777777" w:rsidR="00992A1A" w:rsidRPr="00781868" w:rsidRDefault="00992A1A" w:rsidP="000F6112">
            <w:pPr>
              <w:keepNext/>
              <w:keepLines/>
              <w:jc w:val="both"/>
              <w:rPr>
                <w:rFonts w:cs="Arial"/>
              </w:rPr>
            </w:pPr>
          </w:p>
        </w:tc>
        <w:tc>
          <w:tcPr>
            <w:tcW w:w="4111" w:type="dxa"/>
            <w:tcBorders>
              <w:top w:val="single" w:sz="4" w:space="0" w:color="auto"/>
              <w:bottom w:val="single" w:sz="4" w:space="0" w:color="auto"/>
            </w:tcBorders>
          </w:tcPr>
          <w:p w14:paraId="337D1420" w14:textId="77777777" w:rsidR="00992A1A" w:rsidRPr="00781868" w:rsidRDefault="00992A1A" w:rsidP="000F6112">
            <w:pPr>
              <w:keepNext/>
              <w:keepLines/>
              <w:jc w:val="both"/>
              <w:rPr>
                <w:rFonts w:cs="Arial"/>
              </w:rPr>
            </w:pPr>
            <w:r w:rsidRPr="00781868">
              <w:rPr>
                <w:rFonts w:cs="Arial"/>
              </w:rPr>
              <w:t>Name of authorised officer (print)</w:t>
            </w:r>
          </w:p>
          <w:p w14:paraId="6079E378" w14:textId="77777777" w:rsidR="00992A1A" w:rsidRPr="00781868" w:rsidRDefault="00992A1A" w:rsidP="000F6112">
            <w:pPr>
              <w:keepNext/>
              <w:keepLines/>
              <w:jc w:val="both"/>
              <w:rPr>
                <w:rFonts w:cs="Arial"/>
              </w:rPr>
            </w:pPr>
          </w:p>
          <w:p w14:paraId="3F185640" w14:textId="77777777" w:rsidR="00992A1A" w:rsidRPr="00781868" w:rsidRDefault="00992A1A" w:rsidP="000F6112">
            <w:pPr>
              <w:keepNext/>
              <w:keepLines/>
              <w:jc w:val="both"/>
              <w:rPr>
                <w:rFonts w:cs="Arial"/>
              </w:rPr>
            </w:pPr>
          </w:p>
          <w:p w14:paraId="23B19F0E" w14:textId="77777777" w:rsidR="00992A1A" w:rsidRPr="00781868" w:rsidRDefault="00992A1A" w:rsidP="000F6112">
            <w:pPr>
              <w:keepNext/>
              <w:keepLines/>
              <w:jc w:val="both"/>
              <w:rPr>
                <w:rFonts w:cs="Arial"/>
              </w:rPr>
            </w:pPr>
          </w:p>
        </w:tc>
        <w:tc>
          <w:tcPr>
            <w:tcW w:w="1412" w:type="dxa"/>
          </w:tcPr>
          <w:p w14:paraId="702FB2B3" w14:textId="77777777" w:rsidR="00992A1A" w:rsidRPr="00781868" w:rsidRDefault="00992A1A" w:rsidP="000F6112">
            <w:pPr>
              <w:keepNext/>
              <w:keepLines/>
              <w:jc w:val="both"/>
              <w:rPr>
                <w:rFonts w:cs="Arial"/>
              </w:rPr>
            </w:pPr>
          </w:p>
        </w:tc>
      </w:tr>
      <w:tr w:rsidR="00992A1A" w:rsidRPr="00781868" w14:paraId="1024A737" w14:textId="77777777" w:rsidTr="009B5B3E">
        <w:tc>
          <w:tcPr>
            <w:tcW w:w="4106" w:type="dxa"/>
            <w:tcBorders>
              <w:top w:val="single" w:sz="4" w:space="0" w:color="auto"/>
            </w:tcBorders>
          </w:tcPr>
          <w:p w14:paraId="7B9993BB" w14:textId="77777777" w:rsidR="00992A1A" w:rsidRPr="00781868" w:rsidRDefault="00992A1A" w:rsidP="000F6112">
            <w:pPr>
              <w:keepLines/>
              <w:ind w:left="-105"/>
              <w:jc w:val="both"/>
              <w:rPr>
                <w:rFonts w:cs="Arial"/>
              </w:rPr>
            </w:pPr>
            <w:r w:rsidRPr="00781868">
              <w:rPr>
                <w:rFonts w:cs="Arial"/>
              </w:rPr>
              <w:t>Date</w:t>
            </w:r>
          </w:p>
        </w:tc>
        <w:tc>
          <w:tcPr>
            <w:tcW w:w="567" w:type="dxa"/>
          </w:tcPr>
          <w:p w14:paraId="4DC55875" w14:textId="77777777" w:rsidR="00992A1A" w:rsidRPr="00781868" w:rsidRDefault="00992A1A" w:rsidP="000F6112">
            <w:pPr>
              <w:keepLines/>
              <w:jc w:val="both"/>
              <w:rPr>
                <w:rFonts w:cs="Arial"/>
              </w:rPr>
            </w:pPr>
          </w:p>
        </w:tc>
        <w:tc>
          <w:tcPr>
            <w:tcW w:w="4111" w:type="dxa"/>
            <w:tcBorders>
              <w:top w:val="single" w:sz="4" w:space="0" w:color="auto"/>
            </w:tcBorders>
          </w:tcPr>
          <w:p w14:paraId="26DF4D28" w14:textId="77777777" w:rsidR="00992A1A" w:rsidRPr="00781868" w:rsidRDefault="00992A1A" w:rsidP="000F6112">
            <w:pPr>
              <w:keepLines/>
              <w:jc w:val="both"/>
              <w:rPr>
                <w:rFonts w:cs="Arial"/>
              </w:rPr>
            </w:pPr>
            <w:r w:rsidRPr="00781868">
              <w:rPr>
                <w:rFonts w:cs="Arial"/>
              </w:rPr>
              <w:t>Position of authorised officer</w:t>
            </w:r>
          </w:p>
        </w:tc>
        <w:tc>
          <w:tcPr>
            <w:tcW w:w="1412" w:type="dxa"/>
          </w:tcPr>
          <w:p w14:paraId="5F9FCA66" w14:textId="77777777" w:rsidR="00992A1A" w:rsidRPr="00781868" w:rsidRDefault="00992A1A" w:rsidP="000F6112">
            <w:pPr>
              <w:keepLines/>
              <w:jc w:val="both"/>
              <w:rPr>
                <w:rFonts w:cs="Arial"/>
              </w:rPr>
            </w:pPr>
          </w:p>
        </w:tc>
      </w:tr>
    </w:tbl>
    <w:p w14:paraId="692F9BA1" w14:textId="77777777" w:rsidR="00992A1A" w:rsidRPr="00781868" w:rsidRDefault="00992A1A" w:rsidP="00992A1A"/>
    <w:p w14:paraId="71D6095F" w14:textId="77777777" w:rsidR="008D6760" w:rsidRDefault="008D6760">
      <w:pPr>
        <w:sectPr w:rsidR="008D6760">
          <w:headerReference w:type="even" r:id="rId12"/>
          <w:footerReference w:type="even" r:id="rId13"/>
          <w:footerReference w:type="default" r:id="rId14"/>
          <w:headerReference w:type="first" r:id="rId15"/>
          <w:footerReference w:type="first" r:id="rId16"/>
          <w:pgSz w:w="11906" w:h="16838" w:code="9"/>
          <w:pgMar w:top="1438" w:right="1418" w:bottom="1258" w:left="1418" w:header="567" w:footer="567" w:gutter="0"/>
          <w:cols w:space="720"/>
          <w:titlePg/>
          <w:docGrid w:linePitch="272"/>
        </w:sectPr>
      </w:pPr>
    </w:p>
    <w:p w14:paraId="71D60960" w14:textId="77777777" w:rsidR="008D6760" w:rsidRPr="00781868" w:rsidRDefault="000621EC">
      <w:pPr>
        <w:pStyle w:val="Header"/>
        <w:jc w:val="center"/>
        <w:rPr>
          <w:rFonts w:cs="Arial"/>
          <w:b/>
          <w:sz w:val="26"/>
          <w:szCs w:val="26"/>
        </w:rPr>
      </w:pPr>
      <w:bookmarkStart w:id="2" w:name="ProcessAllFootersStartPos"/>
      <w:bookmarkEnd w:id="2"/>
      <w:r w:rsidRPr="00781868">
        <w:rPr>
          <w:rFonts w:cs="Arial"/>
          <w:b/>
          <w:sz w:val="26"/>
          <w:szCs w:val="26"/>
        </w:rPr>
        <w:lastRenderedPageBreak/>
        <w:t>Attachment 1</w:t>
      </w:r>
    </w:p>
    <w:p w14:paraId="71D60961" w14:textId="3EDA8EC9" w:rsidR="008D6760" w:rsidRPr="00781868" w:rsidRDefault="000621EC">
      <w:pPr>
        <w:pStyle w:val="Header"/>
        <w:jc w:val="center"/>
        <w:rPr>
          <w:rFonts w:cs="Arial"/>
          <w:b/>
          <w:sz w:val="26"/>
          <w:szCs w:val="26"/>
        </w:rPr>
      </w:pPr>
      <w:r w:rsidRPr="00781868">
        <w:rPr>
          <w:rFonts w:cs="Arial"/>
          <w:b/>
          <w:sz w:val="26"/>
          <w:szCs w:val="26"/>
        </w:rPr>
        <w:t>General Conditions for the Provision of Goods</w:t>
      </w:r>
      <w:r w:rsidR="003459CB" w:rsidRPr="00781868">
        <w:rPr>
          <w:rFonts w:cs="Arial"/>
          <w:b/>
          <w:sz w:val="26"/>
          <w:szCs w:val="26"/>
        </w:rPr>
        <w:t xml:space="preserve"> (‘Conditions’)</w:t>
      </w:r>
    </w:p>
    <w:p w14:paraId="71D60962" w14:textId="77777777" w:rsidR="008D6760" w:rsidRDefault="008D6760"/>
    <w:p w14:paraId="71D60963" w14:textId="77777777" w:rsidR="008D6760" w:rsidRDefault="008D6760">
      <w:pPr>
        <w:sectPr w:rsidR="008D6760" w:rsidSect="006E5DF4">
          <w:headerReference w:type="even" r:id="rId17"/>
          <w:headerReference w:type="default" r:id="rId18"/>
          <w:footerReference w:type="default" r:id="rId19"/>
          <w:headerReference w:type="first" r:id="rId20"/>
          <w:footerReference w:type="first" r:id="rId21"/>
          <w:pgSz w:w="11907" w:h="16840" w:code="9"/>
          <w:pgMar w:top="993" w:right="567" w:bottom="1134" w:left="567" w:header="497" w:footer="415" w:gutter="0"/>
          <w:paperSrc w:first="7" w:other="7"/>
          <w:cols w:space="340" w:equalWidth="0">
            <w:col w:w="10773" w:space="708"/>
          </w:cols>
          <w:titlePg/>
          <w:docGrid w:linePitch="286"/>
        </w:sectPr>
      </w:pPr>
    </w:p>
    <w:p w14:paraId="71D60964"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Supply of Goods</w:t>
      </w:r>
    </w:p>
    <w:p w14:paraId="71D60966"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The Supplier must supply the Goods to the School Council in accordance with the Specification and otherwise in accordance with this Agreement.</w:t>
      </w:r>
    </w:p>
    <w:p w14:paraId="71D60967" w14:textId="500D0F5C"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The Supplier must deliver the Goods to the Delivery Point by the Time for Delivery. Delivery will not be taken to have occurred until delivery is acknowledged in writing by the School Council.</w:t>
      </w:r>
      <w:r w:rsidR="00A218DD" w:rsidRPr="000F6112">
        <w:rPr>
          <w:rFonts w:cs="Arial"/>
        </w:rPr>
        <w:t xml:space="preserve">  Acknowledgment of delivery of Goods is not acceptance of the Goods.  </w:t>
      </w:r>
    </w:p>
    <w:p w14:paraId="71D60968" w14:textId="6A53EF2D"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 xml:space="preserve">If the Supplier is aware of any delay or possible delay in the supply of Goods in accordance with this Agreement, including any failure to deliver the Goods to the Delivery Point by the Time for Delivery, the Supplier must advise the School Council immediately upon becoming aware of such delay or possible delay. </w:t>
      </w:r>
    </w:p>
    <w:p w14:paraId="210180BF" w14:textId="2B3101E4" w:rsidR="008B6C8E" w:rsidRPr="000F6112" w:rsidRDefault="008B6C8E" w:rsidP="000F6112">
      <w:pPr>
        <w:pStyle w:val="Heading4"/>
        <w:tabs>
          <w:tab w:val="clear" w:pos="2268"/>
          <w:tab w:val="num" w:pos="420"/>
        </w:tabs>
        <w:spacing w:before="0" w:after="120"/>
        <w:ind w:left="420" w:hanging="420"/>
        <w:jc w:val="both"/>
        <w:rPr>
          <w:rFonts w:cs="Arial"/>
        </w:rPr>
      </w:pPr>
      <w:r w:rsidRPr="000F6112">
        <w:rPr>
          <w:rFonts w:cs="Arial"/>
        </w:rPr>
        <w:t xml:space="preserve">The </w:t>
      </w:r>
      <w:r w:rsidR="006973A3" w:rsidRPr="000F6112">
        <w:rPr>
          <w:rFonts w:cs="Arial"/>
        </w:rPr>
        <w:t>School Council</w:t>
      </w:r>
      <w:r w:rsidRPr="000F6112">
        <w:rPr>
          <w:rFonts w:cs="Arial"/>
        </w:rPr>
        <w:t xml:space="preserve"> may cancel the supply of Goods at any time before the Goods are delivered by giving written notice to the Supplier.  </w:t>
      </w:r>
    </w:p>
    <w:p w14:paraId="71D60969"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Acceptance or rejection of Goods</w:t>
      </w:r>
    </w:p>
    <w:p w14:paraId="71D6096A" w14:textId="77777777" w:rsidR="008D6760" w:rsidRPr="000F6112" w:rsidRDefault="000621EC" w:rsidP="000F6112">
      <w:pPr>
        <w:pStyle w:val="Heading4"/>
        <w:tabs>
          <w:tab w:val="clear" w:pos="2268"/>
          <w:tab w:val="num" w:pos="420"/>
        </w:tabs>
        <w:spacing w:before="0" w:after="120"/>
        <w:ind w:left="420" w:hanging="420"/>
        <w:jc w:val="both"/>
        <w:rPr>
          <w:rFonts w:cs="Arial"/>
        </w:rPr>
      </w:pPr>
      <w:bookmarkStart w:id="3" w:name="_Ref470159755"/>
      <w:r w:rsidRPr="000F6112">
        <w:rPr>
          <w:rFonts w:cs="Arial"/>
        </w:rPr>
        <w:t xml:space="preserve">If the Goods conform with the Specification or sample, the School Council will promptly accept the Goods in writing.  </w:t>
      </w:r>
      <w:bookmarkEnd w:id="3"/>
    </w:p>
    <w:p w14:paraId="71D6096B" w14:textId="0123ACE4" w:rsidR="008D6760" w:rsidRPr="000F6112" w:rsidRDefault="000621EC" w:rsidP="000F6112">
      <w:pPr>
        <w:pStyle w:val="Heading4"/>
        <w:tabs>
          <w:tab w:val="clear" w:pos="2268"/>
          <w:tab w:val="num" w:pos="420"/>
        </w:tabs>
        <w:spacing w:before="0" w:after="120"/>
        <w:ind w:left="420" w:hanging="420"/>
        <w:jc w:val="both"/>
        <w:rPr>
          <w:rFonts w:cs="Arial"/>
        </w:rPr>
      </w:pPr>
      <w:bookmarkStart w:id="4" w:name="_Ref369248608"/>
      <w:r w:rsidRPr="000F6112">
        <w:rPr>
          <w:rFonts w:cs="Arial"/>
        </w:rPr>
        <w:t>Following delivery, if the School Council is not satisfied that the Goods conform with the Specification or sample, the School Council may, by written notice to the Supplier, either:</w:t>
      </w:r>
      <w:bookmarkEnd w:id="4"/>
    </w:p>
    <w:p w14:paraId="71D6096C" w14:textId="02E2AE36" w:rsidR="008D6760" w:rsidRPr="000F6112" w:rsidRDefault="000621EC" w:rsidP="000F6112">
      <w:pPr>
        <w:pStyle w:val="Heading5"/>
        <w:tabs>
          <w:tab w:val="clear" w:pos="2835"/>
          <w:tab w:val="num" w:pos="851"/>
        </w:tabs>
        <w:spacing w:before="0" w:after="120"/>
        <w:ind w:left="850" w:hanging="425"/>
        <w:jc w:val="both"/>
        <w:rPr>
          <w:rFonts w:cs="Arial"/>
        </w:rPr>
      </w:pPr>
      <w:r w:rsidRPr="000F6112">
        <w:rPr>
          <w:rFonts w:cs="Arial"/>
        </w:rPr>
        <w:t xml:space="preserve">require the Supplier, at its cost, to replace or rectify the Goods within 7 days of the School Council's notice so that the School Council is satisfied that the Goods conform with the Specification; or  </w:t>
      </w:r>
    </w:p>
    <w:p w14:paraId="71D6096D" w14:textId="77777777" w:rsidR="008D6760" w:rsidRPr="000F6112" w:rsidRDefault="000621EC" w:rsidP="000F6112">
      <w:pPr>
        <w:pStyle w:val="Heading5"/>
        <w:tabs>
          <w:tab w:val="clear" w:pos="2835"/>
          <w:tab w:val="num" w:pos="851"/>
        </w:tabs>
        <w:spacing w:before="0" w:after="120"/>
        <w:ind w:left="850" w:hanging="425"/>
        <w:jc w:val="both"/>
        <w:rPr>
          <w:rFonts w:cs="Arial"/>
        </w:rPr>
      </w:pPr>
      <w:r w:rsidRPr="000F6112">
        <w:rPr>
          <w:rFonts w:cs="Arial"/>
        </w:rPr>
        <w:t>reject the Goods, in which case the Supplier, at its cost, must collect the Goods within 7 days of the School Council's notice and refund to the School Council all money paid in respect of the rejected Goods.</w:t>
      </w:r>
    </w:p>
    <w:p w14:paraId="71D6096E"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Invoicing and payment</w:t>
      </w:r>
    </w:p>
    <w:p w14:paraId="71D6096F" w14:textId="77777777" w:rsidR="008D6760" w:rsidRPr="000F6112" w:rsidRDefault="000621EC" w:rsidP="000F6112">
      <w:pPr>
        <w:pStyle w:val="Heading4"/>
        <w:tabs>
          <w:tab w:val="clear" w:pos="2268"/>
        </w:tabs>
        <w:spacing w:before="0" w:after="120"/>
        <w:ind w:left="425" w:hanging="425"/>
        <w:jc w:val="both"/>
        <w:rPr>
          <w:rFonts w:cs="Arial"/>
        </w:rPr>
      </w:pPr>
      <w:r w:rsidRPr="000F6112">
        <w:rPr>
          <w:rFonts w:cs="Arial"/>
        </w:rPr>
        <w:t>The Unit Price is fixed and includes all packaging, transport, insurance, loading, unloading and storage costs and any other costs incurred by the Supplier, including all taxes, duties (including stamp duty), charges, fees and other imposts of whatever kind (including any fine or penalty) that may be imposed or levied in Australia or overseas in connection with this Agreement.</w:t>
      </w:r>
    </w:p>
    <w:p w14:paraId="71D60970" w14:textId="62A4A978" w:rsidR="008D6760" w:rsidRPr="000F6112" w:rsidRDefault="000621EC" w:rsidP="000F6112">
      <w:pPr>
        <w:pStyle w:val="Heading4"/>
        <w:tabs>
          <w:tab w:val="clear" w:pos="2268"/>
        </w:tabs>
        <w:spacing w:before="0" w:after="120"/>
        <w:ind w:left="425" w:hanging="425"/>
        <w:jc w:val="both"/>
        <w:rPr>
          <w:rFonts w:cs="Arial"/>
        </w:rPr>
      </w:pPr>
      <w:r w:rsidRPr="000F6112">
        <w:rPr>
          <w:rFonts w:cs="Arial"/>
        </w:rPr>
        <w:t xml:space="preserve">The Supplier must submit to the School Council a Tax Invoice for the Purchase Price following acceptance of the Goods by the School Council pursuant to clause </w:t>
      </w:r>
      <w:r w:rsidRPr="000F6112">
        <w:rPr>
          <w:rFonts w:cs="Arial"/>
        </w:rPr>
        <w:fldChar w:fldCharType="begin"/>
      </w:r>
      <w:r w:rsidRPr="000F6112">
        <w:rPr>
          <w:rFonts w:cs="Arial"/>
        </w:rPr>
        <w:instrText xml:space="preserve"> REF _Ref470159755 \w \h </w:instrText>
      </w:r>
      <w:r w:rsidR="009314F0" w:rsidRPr="000F6112">
        <w:rPr>
          <w:rFonts w:cs="Arial"/>
        </w:rPr>
        <w:instrText xml:space="preserve"> \* MERGEFORMAT </w:instrText>
      </w:r>
      <w:r w:rsidRPr="000F6112">
        <w:rPr>
          <w:rFonts w:cs="Arial"/>
        </w:rPr>
      </w:r>
      <w:r w:rsidRPr="000F6112">
        <w:rPr>
          <w:rFonts w:cs="Arial"/>
        </w:rPr>
        <w:fldChar w:fldCharType="separate"/>
      </w:r>
      <w:r w:rsidR="00586D13" w:rsidRPr="000F6112">
        <w:rPr>
          <w:rFonts w:cs="Arial"/>
        </w:rPr>
        <w:t>1.2(a)</w:t>
      </w:r>
      <w:r w:rsidRPr="000F6112">
        <w:rPr>
          <w:rFonts w:cs="Arial"/>
        </w:rPr>
        <w:fldChar w:fldCharType="end"/>
      </w:r>
      <w:r w:rsidRPr="000F6112">
        <w:rPr>
          <w:rFonts w:cs="Arial"/>
        </w:rPr>
        <w:t xml:space="preserve">. The Tax Invoice must contain such information as the School Council may reasonably require and be sent to the address specified in the </w:t>
      </w:r>
      <w:r w:rsidR="00D10FDB">
        <w:rPr>
          <w:rFonts w:cs="Arial"/>
        </w:rPr>
        <w:t>Agreement</w:t>
      </w:r>
      <w:r w:rsidRPr="000F6112">
        <w:rPr>
          <w:rFonts w:cs="Arial"/>
        </w:rPr>
        <w:t xml:space="preserve"> Details.</w:t>
      </w:r>
    </w:p>
    <w:p w14:paraId="71D60971" w14:textId="18ED8722" w:rsidR="008D6760" w:rsidRPr="000F6112" w:rsidRDefault="000621EC" w:rsidP="000F6112">
      <w:pPr>
        <w:pStyle w:val="Heading4"/>
        <w:tabs>
          <w:tab w:val="clear" w:pos="2268"/>
        </w:tabs>
        <w:spacing w:before="0" w:after="120"/>
        <w:ind w:left="425" w:hanging="425"/>
        <w:jc w:val="both"/>
        <w:rPr>
          <w:rFonts w:cs="Arial"/>
        </w:rPr>
      </w:pPr>
      <w:r w:rsidRPr="000F6112">
        <w:rPr>
          <w:rFonts w:cs="Arial"/>
        </w:rPr>
        <w:t>The School Council will pay the invoiced amount within 30 days of receipt of an accurate invoice. However, if the School Council disputes the invoiced amount it must pay the undisputed amount (if any) and notify the Supplier of the amount in dispute. The parties will endeavour to resolve any such dispute.  If requested, the Supplier will withdraw the disputed Tax Invoice and issue a replacement Tax Invoice for the undisputed amount.</w:t>
      </w:r>
    </w:p>
    <w:p w14:paraId="71D60972" w14:textId="77777777" w:rsidR="008D6760" w:rsidRPr="000F6112" w:rsidRDefault="000621EC" w:rsidP="000F6112">
      <w:pPr>
        <w:pStyle w:val="Heading4"/>
        <w:tabs>
          <w:tab w:val="clear" w:pos="2268"/>
        </w:tabs>
        <w:spacing w:before="0" w:after="120"/>
        <w:ind w:left="425" w:hanging="425"/>
        <w:jc w:val="both"/>
        <w:rPr>
          <w:rFonts w:cs="Arial"/>
        </w:rPr>
      </w:pPr>
      <w:r w:rsidRPr="000F6112">
        <w:rPr>
          <w:rFonts w:cs="Arial"/>
        </w:rPr>
        <w:t>Payment of an invoice is not to be taken as evidence that the Goods have been supplied in accordance with this Agreement but must be taken only as payment on account.</w:t>
      </w:r>
    </w:p>
    <w:p w14:paraId="71D60973" w14:textId="77777777" w:rsidR="008D6760" w:rsidRPr="000F6112" w:rsidRDefault="000621EC" w:rsidP="000F6112">
      <w:pPr>
        <w:pStyle w:val="Heading4"/>
        <w:tabs>
          <w:tab w:val="clear" w:pos="2268"/>
        </w:tabs>
        <w:spacing w:before="0" w:after="120"/>
        <w:ind w:left="425" w:hanging="425"/>
        <w:jc w:val="both"/>
        <w:rPr>
          <w:rFonts w:cs="Arial"/>
        </w:rPr>
      </w:pPr>
      <w:r w:rsidRPr="000F6112">
        <w:rPr>
          <w:rFonts w:cs="Arial"/>
        </w:rPr>
        <w:t xml:space="preserve">The School Council will, on demand by the Supplier, pay simple interest on a daily basis on any Overdue Amount, at the rate for the time being fixed under the </w:t>
      </w:r>
      <w:r w:rsidRPr="000F6112">
        <w:rPr>
          <w:rFonts w:cs="Arial"/>
          <w:i/>
        </w:rPr>
        <w:t>Penalty Interest Rates Act</w:t>
      </w:r>
      <w:r w:rsidRPr="000F6112">
        <w:rPr>
          <w:rFonts w:cs="Arial"/>
        </w:rPr>
        <w:t xml:space="preserve"> 1983 (Vic).  </w:t>
      </w:r>
    </w:p>
    <w:p w14:paraId="71D60974"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Non-conforming Goods</w:t>
      </w:r>
    </w:p>
    <w:p w14:paraId="71D60975" w14:textId="77777777" w:rsidR="008D6760" w:rsidRPr="000F6112" w:rsidRDefault="000621EC" w:rsidP="000F6112">
      <w:pPr>
        <w:pStyle w:val="Heading4"/>
        <w:numPr>
          <w:ilvl w:val="0"/>
          <w:numId w:val="0"/>
        </w:numPr>
        <w:spacing w:before="0" w:after="120"/>
        <w:jc w:val="both"/>
        <w:rPr>
          <w:rFonts w:cs="Arial"/>
          <w:kern w:val="22"/>
          <w:lang w:eastAsia="en-US"/>
        </w:rPr>
      </w:pPr>
      <w:r w:rsidRPr="000F6112">
        <w:rPr>
          <w:rFonts w:cs="Arial"/>
          <w:kern w:val="22"/>
          <w:lang w:eastAsia="en-US"/>
        </w:rPr>
        <w:t>Without limiting any other remedy the School Council may have, if Goods supplied pursuant to this Agreement do not meet or exceed the standards required under this Agreement (including the Specifications) at any time during their intended useful life (</w:t>
      </w:r>
      <w:r w:rsidRPr="000F6112">
        <w:rPr>
          <w:rFonts w:cs="Arial"/>
          <w:b/>
          <w:kern w:val="22"/>
          <w:lang w:eastAsia="en-US"/>
        </w:rPr>
        <w:t>Non-conforming Goods</w:t>
      </w:r>
      <w:r w:rsidRPr="000F6112">
        <w:rPr>
          <w:rFonts w:cs="Arial"/>
          <w:kern w:val="22"/>
          <w:lang w:eastAsia="en-US"/>
        </w:rPr>
        <w:t>), the School Council will not be required to pay for the Non-conforming Goods and the Supplier must, at its own cost and if the School Council requires it to do so, promptly remove those Non-conforming Goods from the School Council’s premises and, at the election of the School Council, either:</w:t>
      </w:r>
    </w:p>
    <w:p w14:paraId="71D60976"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replace or rectify the Non-conforming Goods with Goods within 7 days of the School Council's notice so that the School Council is satisfied that the Goods conform with the Specification and which are acceptable to the School Council; or</w:t>
      </w:r>
    </w:p>
    <w:p w14:paraId="71D60977"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refund to the School Council all money paid in respect of the Non-Conforming Goods.</w:t>
      </w:r>
    </w:p>
    <w:p w14:paraId="71D60978"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Title and risk</w:t>
      </w:r>
    </w:p>
    <w:p w14:paraId="71D60979" w14:textId="52C3B41F" w:rsidR="008D6760" w:rsidRPr="000F6112" w:rsidRDefault="000621EC" w:rsidP="000F6112">
      <w:pPr>
        <w:pStyle w:val="Heading4"/>
        <w:numPr>
          <w:ilvl w:val="0"/>
          <w:numId w:val="0"/>
        </w:numPr>
        <w:spacing w:before="0" w:after="120"/>
        <w:jc w:val="both"/>
        <w:rPr>
          <w:rFonts w:cs="Arial"/>
        </w:rPr>
      </w:pPr>
      <w:r w:rsidRPr="000F6112">
        <w:rPr>
          <w:rFonts w:cs="Arial"/>
        </w:rPr>
        <w:t xml:space="preserve">Title in the Goods will pass to the School Council upon payment for the Goods.  Risk in the Goods will pass to the School Council when the School Council accepts the Goods pursuant to clause </w:t>
      </w:r>
      <w:r w:rsidRPr="000F6112">
        <w:rPr>
          <w:rFonts w:cs="Arial"/>
        </w:rPr>
        <w:fldChar w:fldCharType="begin"/>
      </w:r>
      <w:r w:rsidRPr="000F6112">
        <w:rPr>
          <w:rFonts w:cs="Arial"/>
        </w:rPr>
        <w:instrText xml:space="preserve"> REF _Ref470159755 \w \h </w:instrText>
      </w:r>
      <w:r w:rsidR="00946371" w:rsidRPr="000F6112">
        <w:rPr>
          <w:rFonts w:cs="Arial"/>
        </w:rPr>
        <w:instrText xml:space="preserve"> \* MERGEFORMAT </w:instrText>
      </w:r>
      <w:r w:rsidRPr="000F6112">
        <w:rPr>
          <w:rFonts w:cs="Arial"/>
        </w:rPr>
      </w:r>
      <w:r w:rsidRPr="000F6112">
        <w:rPr>
          <w:rFonts w:cs="Arial"/>
        </w:rPr>
        <w:fldChar w:fldCharType="separate"/>
      </w:r>
      <w:r w:rsidR="00586D13" w:rsidRPr="000F6112">
        <w:rPr>
          <w:rFonts w:cs="Arial"/>
        </w:rPr>
        <w:t>1.2(a)</w:t>
      </w:r>
      <w:r w:rsidRPr="000F6112">
        <w:rPr>
          <w:rFonts w:cs="Arial"/>
        </w:rPr>
        <w:fldChar w:fldCharType="end"/>
      </w:r>
      <w:r w:rsidRPr="000F6112">
        <w:rPr>
          <w:rFonts w:cs="Arial"/>
        </w:rPr>
        <w:t>.</w:t>
      </w:r>
    </w:p>
    <w:p w14:paraId="71D6097A"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Warranties</w:t>
      </w:r>
    </w:p>
    <w:p w14:paraId="71D6097B" w14:textId="77777777" w:rsidR="008D6760" w:rsidRPr="000F6112" w:rsidRDefault="000621EC" w:rsidP="000F6112">
      <w:pPr>
        <w:pStyle w:val="Heading4"/>
        <w:numPr>
          <w:ilvl w:val="0"/>
          <w:numId w:val="0"/>
        </w:numPr>
        <w:spacing w:before="0"/>
        <w:jc w:val="both"/>
        <w:rPr>
          <w:rFonts w:cs="Arial"/>
        </w:rPr>
      </w:pPr>
      <w:r w:rsidRPr="000F6112">
        <w:rPr>
          <w:rFonts w:cs="Arial"/>
        </w:rPr>
        <w:t>The Supplier warrants to the School Council that:</w:t>
      </w:r>
    </w:p>
    <w:p w14:paraId="71D6097C"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w:t>
      </w:r>
      <w:r w:rsidRPr="000F6112">
        <w:rPr>
          <w:rFonts w:cs="Arial"/>
          <w:b/>
        </w:rPr>
        <w:t>Title</w:t>
      </w:r>
      <w:r w:rsidRPr="000F6112">
        <w:rPr>
          <w:rFonts w:cs="Arial"/>
        </w:rPr>
        <w:t xml:space="preserve">) it has the right to sell and transfer full and unencumbered title to, and property in, the Goods to the School Council; </w:t>
      </w:r>
    </w:p>
    <w:p w14:paraId="71D6097D"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w:t>
      </w:r>
      <w:r w:rsidRPr="000F6112">
        <w:rPr>
          <w:rFonts w:cs="Arial"/>
          <w:b/>
        </w:rPr>
        <w:t>IP</w:t>
      </w:r>
      <w:r w:rsidRPr="000F6112">
        <w:rPr>
          <w:rFonts w:cs="Arial"/>
        </w:rPr>
        <w:t>) it is entitled to use and deal with any Intellectual Property Rights which may be used by it in connection with the Goods and to grant to the School Council the licences contemplated by this Agreement;</w:t>
      </w:r>
    </w:p>
    <w:p w14:paraId="71D6097E"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w:t>
      </w:r>
      <w:r w:rsidRPr="000F6112">
        <w:rPr>
          <w:rFonts w:cs="Arial"/>
          <w:b/>
        </w:rPr>
        <w:t>No infringement</w:t>
      </w:r>
      <w:r w:rsidRPr="000F6112">
        <w:rPr>
          <w:rFonts w:cs="Arial"/>
        </w:rPr>
        <w:t xml:space="preserve">) the possession or use of any Goods will not infringe any right of any third party </w:t>
      </w:r>
      <w:r w:rsidRPr="000F6112">
        <w:rPr>
          <w:rFonts w:cs="Arial"/>
        </w:rPr>
        <w:lastRenderedPageBreak/>
        <w:t xml:space="preserve">(including any Intellectual Property Right) or any Laws; </w:t>
      </w:r>
    </w:p>
    <w:p w14:paraId="71D6097F"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w:t>
      </w:r>
      <w:r w:rsidRPr="000F6112">
        <w:rPr>
          <w:rFonts w:cs="Arial"/>
          <w:b/>
        </w:rPr>
        <w:t>Conflict</w:t>
      </w:r>
      <w:r w:rsidRPr="000F6112">
        <w:rPr>
          <w:rFonts w:cs="Arial"/>
        </w:rPr>
        <w:t>) it and its employees, agents and contractors do not hold any office or possess any property, are not engaged in any business or activity and do not have any obligations whereby duties or interests are or might be created in conflict with or might appear to be created in conflict with its obligations under this Agreement; and</w:t>
      </w:r>
    </w:p>
    <w:p w14:paraId="71D60980"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w:t>
      </w:r>
      <w:r w:rsidRPr="000F6112">
        <w:rPr>
          <w:rFonts w:cs="Arial"/>
          <w:b/>
        </w:rPr>
        <w:t>Goods</w:t>
      </w:r>
      <w:r w:rsidRPr="000F6112">
        <w:rPr>
          <w:rFonts w:cs="Arial"/>
        </w:rPr>
        <w:t>) the Goods:</w:t>
      </w:r>
    </w:p>
    <w:p w14:paraId="71D60981" w14:textId="77777777" w:rsidR="008D6760" w:rsidRPr="000F6112" w:rsidRDefault="000621EC" w:rsidP="000F6112">
      <w:pPr>
        <w:pStyle w:val="Heading5"/>
        <w:tabs>
          <w:tab w:val="clear" w:pos="2835"/>
          <w:tab w:val="num" w:pos="851"/>
        </w:tabs>
        <w:spacing w:before="0" w:after="120"/>
        <w:ind w:left="850" w:hanging="425"/>
        <w:jc w:val="both"/>
        <w:rPr>
          <w:rFonts w:cs="Arial"/>
        </w:rPr>
      </w:pPr>
      <w:r w:rsidRPr="000F6112">
        <w:rPr>
          <w:rFonts w:cs="Arial"/>
        </w:rPr>
        <w:t>are new and fit for the purpose stated in the Specification (or, if no purpose is stated, the purpose for which the Goods would ordinarily be used);</w:t>
      </w:r>
    </w:p>
    <w:p w14:paraId="71D60982" w14:textId="77777777" w:rsidR="008D6760" w:rsidRPr="000F6112" w:rsidRDefault="000621EC" w:rsidP="000F6112">
      <w:pPr>
        <w:pStyle w:val="Heading5"/>
        <w:tabs>
          <w:tab w:val="clear" w:pos="2835"/>
          <w:tab w:val="num" w:pos="851"/>
        </w:tabs>
        <w:spacing w:before="0" w:after="120"/>
        <w:ind w:left="850" w:hanging="425"/>
        <w:jc w:val="both"/>
        <w:rPr>
          <w:rFonts w:cs="Arial"/>
        </w:rPr>
      </w:pPr>
      <w:r w:rsidRPr="000F6112">
        <w:rPr>
          <w:rFonts w:cs="Arial"/>
        </w:rPr>
        <w:t>conform in all respects with the Specification and the sample (if any) provided by the Supplier;</w:t>
      </w:r>
    </w:p>
    <w:p w14:paraId="71D60983" w14:textId="77777777" w:rsidR="008D6760" w:rsidRPr="000F6112" w:rsidRDefault="000621EC" w:rsidP="000F6112">
      <w:pPr>
        <w:pStyle w:val="Heading5"/>
        <w:tabs>
          <w:tab w:val="clear" w:pos="2835"/>
          <w:tab w:val="num" w:pos="851"/>
        </w:tabs>
        <w:spacing w:before="0" w:after="120"/>
        <w:ind w:left="850" w:hanging="425"/>
        <w:jc w:val="both"/>
        <w:rPr>
          <w:rFonts w:cs="Arial"/>
        </w:rPr>
      </w:pPr>
      <w:r w:rsidRPr="000F6112">
        <w:rPr>
          <w:rFonts w:cs="Arial"/>
        </w:rPr>
        <w:t>are free from defects (including defects in installation); and</w:t>
      </w:r>
    </w:p>
    <w:p w14:paraId="71D60984" w14:textId="5DE8F491" w:rsidR="008D6760" w:rsidRPr="000F6112" w:rsidRDefault="000621EC" w:rsidP="000F6112">
      <w:pPr>
        <w:pStyle w:val="Heading5"/>
        <w:tabs>
          <w:tab w:val="clear" w:pos="2835"/>
          <w:tab w:val="num" w:pos="851"/>
        </w:tabs>
        <w:spacing w:before="0" w:after="120"/>
        <w:ind w:left="850" w:hanging="425"/>
        <w:jc w:val="both"/>
        <w:rPr>
          <w:rFonts w:cs="Arial"/>
        </w:rPr>
      </w:pPr>
      <w:r w:rsidRPr="000F6112">
        <w:rPr>
          <w:rFonts w:cs="Arial"/>
        </w:rPr>
        <w:t>are of merchantable quality and comply with all Laws</w:t>
      </w:r>
      <w:r w:rsidR="00F3415F" w:rsidRPr="000F6112">
        <w:rPr>
          <w:rFonts w:cs="Arial"/>
        </w:rPr>
        <w:t>; and</w:t>
      </w:r>
    </w:p>
    <w:p w14:paraId="71D60985"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The Supplier must, to the extent that it is possible to do so, obtain for the School Council the benefit of any manufacturer’s warranties applicable to the Goods.</w:t>
      </w:r>
    </w:p>
    <w:p w14:paraId="71D60986"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bookmarkStart w:id="5" w:name="_Ref470160256"/>
      <w:r w:rsidRPr="000F6112">
        <w:rPr>
          <w:rFonts w:cs="Arial"/>
        </w:rPr>
        <w:t>Liability</w:t>
      </w:r>
      <w:bookmarkEnd w:id="5"/>
    </w:p>
    <w:p w14:paraId="71D60987" w14:textId="6360DC33"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The Supplier indemnif</w:t>
      </w:r>
      <w:r w:rsidR="00A218DD" w:rsidRPr="000F6112">
        <w:rPr>
          <w:rFonts w:cs="Arial"/>
        </w:rPr>
        <w:t>ies</w:t>
      </w:r>
      <w:r w:rsidRPr="000F6112">
        <w:rPr>
          <w:rFonts w:cs="Arial"/>
        </w:rPr>
        <w:t xml:space="preserve"> the School Council and each of its officers, employees and agents </w:t>
      </w:r>
      <w:r w:rsidR="00762311">
        <w:rPr>
          <w:rFonts w:cs="Arial"/>
        </w:rPr>
        <w:t>(</w:t>
      </w:r>
      <w:r w:rsidRPr="000F6112">
        <w:rPr>
          <w:rFonts w:cs="Arial"/>
        </w:rPr>
        <w:t xml:space="preserve">in this clause, each an </w:t>
      </w:r>
      <w:r w:rsidRPr="000F6112">
        <w:rPr>
          <w:rFonts w:cs="Arial"/>
          <w:b/>
        </w:rPr>
        <w:t>Indemnified Party</w:t>
      </w:r>
      <w:r w:rsidRPr="000F6112">
        <w:rPr>
          <w:rFonts w:cs="Arial"/>
        </w:rPr>
        <w:t>) against any loss, damage, claim, action or expense (including legal expense) which any of them suffers or incurs as a result of any demand, action, claim or proceeding against any Indemnified Party for or in relation to any of the following:</w:t>
      </w:r>
    </w:p>
    <w:p w14:paraId="3AE22C15" w14:textId="58DC07A5" w:rsidR="00A218DD" w:rsidRPr="000F6112" w:rsidRDefault="00A218DD" w:rsidP="000450A7">
      <w:pPr>
        <w:pStyle w:val="Heading4"/>
        <w:numPr>
          <w:ilvl w:val="3"/>
          <w:numId w:val="10"/>
        </w:numPr>
        <w:tabs>
          <w:tab w:val="clear" w:pos="2551"/>
          <w:tab w:val="num" w:pos="826"/>
        </w:tabs>
        <w:spacing w:before="0" w:after="120"/>
        <w:ind w:left="821" w:hanging="418"/>
        <w:jc w:val="both"/>
        <w:rPr>
          <w:rFonts w:cs="Arial"/>
          <w:bCs/>
          <w:kern w:val="22"/>
          <w:lang w:eastAsia="en-US"/>
        </w:rPr>
      </w:pPr>
      <w:r w:rsidRPr="000F6112">
        <w:rPr>
          <w:rFonts w:cs="Arial"/>
          <w:bCs/>
          <w:kern w:val="22"/>
          <w:lang w:eastAsia="en-US"/>
        </w:rPr>
        <w:t>breach of this Agreement;</w:t>
      </w:r>
    </w:p>
    <w:p w14:paraId="71D60988" w14:textId="6415FEF0" w:rsidR="008D6760" w:rsidRPr="000F6112" w:rsidRDefault="000621EC" w:rsidP="000450A7">
      <w:pPr>
        <w:pStyle w:val="Heading4"/>
        <w:numPr>
          <w:ilvl w:val="3"/>
          <w:numId w:val="10"/>
        </w:numPr>
        <w:tabs>
          <w:tab w:val="clear" w:pos="2551"/>
          <w:tab w:val="num" w:pos="826"/>
        </w:tabs>
        <w:spacing w:before="0" w:after="120"/>
        <w:ind w:left="821" w:hanging="418"/>
        <w:jc w:val="both"/>
        <w:rPr>
          <w:rFonts w:cs="Arial"/>
          <w:bCs/>
          <w:kern w:val="22"/>
          <w:lang w:eastAsia="en-US"/>
        </w:rPr>
      </w:pPr>
      <w:r w:rsidRPr="000F6112">
        <w:rPr>
          <w:rFonts w:cs="Arial"/>
          <w:bCs/>
          <w:kern w:val="22"/>
          <w:lang w:eastAsia="en-US"/>
        </w:rPr>
        <w:t>personal injury, including sickness and death, or property damage;</w:t>
      </w:r>
    </w:p>
    <w:p w14:paraId="71D60989" w14:textId="77777777" w:rsidR="008D6760" w:rsidRPr="000F6112" w:rsidRDefault="000621EC" w:rsidP="000450A7">
      <w:pPr>
        <w:pStyle w:val="Heading4"/>
        <w:numPr>
          <w:ilvl w:val="3"/>
          <w:numId w:val="9"/>
        </w:numPr>
        <w:tabs>
          <w:tab w:val="clear" w:pos="2551"/>
          <w:tab w:val="num" w:pos="826"/>
        </w:tabs>
        <w:spacing w:before="0" w:after="120"/>
        <w:ind w:left="826" w:hanging="426"/>
        <w:jc w:val="both"/>
        <w:rPr>
          <w:rFonts w:cs="Arial"/>
          <w:bCs/>
          <w:kern w:val="22"/>
          <w:lang w:eastAsia="en-US"/>
        </w:rPr>
      </w:pPr>
      <w:r w:rsidRPr="000F6112">
        <w:rPr>
          <w:rFonts w:cs="Arial"/>
          <w:bCs/>
          <w:kern w:val="22"/>
          <w:lang w:eastAsia="en-US"/>
        </w:rPr>
        <w:t>a breach of an obligation of confidence or privacy, whether under this Agreement or otherwise; or</w:t>
      </w:r>
    </w:p>
    <w:p w14:paraId="71D6098A" w14:textId="77777777" w:rsidR="008D6760" w:rsidRPr="000F6112" w:rsidRDefault="000621EC" w:rsidP="000450A7">
      <w:pPr>
        <w:pStyle w:val="Heading4"/>
        <w:numPr>
          <w:ilvl w:val="3"/>
          <w:numId w:val="9"/>
        </w:numPr>
        <w:tabs>
          <w:tab w:val="clear" w:pos="2551"/>
          <w:tab w:val="num" w:pos="826"/>
        </w:tabs>
        <w:spacing w:before="0" w:after="120"/>
        <w:ind w:left="826" w:hanging="426"/>
        <w:jc w:val="both"/>
        <w:rPr>
          <w:rFonts w:cs="Arial"/>
          <w:bCs/>
          <w:kern w:val="22"/>
          <w:lang w:eastAsia="en-US"/>
        </w:rPr>
      </w:pPr>
      <w:r w:rsidRPr="000F6112">
        <w:rPr>
          <w:rFonts w:cs="Arial"/>
          <w:bCs/>
          <w:kern w:val="22"/>
          <w:lang w:eastAsia="en-US"/>
        </w:rPr>
        <w:t>any infringement or alleged infringement of the Intellectual Property Rights or any other rights of any person, including any third party,</w:t>
      </w:r>
    </w:p>
    <w:p w14:paraId="71D6098B" w14:textId="77777777" w:rsidR="008D6760" w:rsidRPr="000F6112" w:rsidRDefault="000621EC" w:rsidP="00946371">
      <w:pPr>
        <w:pStyle w:val="Heading4"/>
        <w:numPr>
          <w:ilvl w:val="0"/>
          <w:numId w:val="0"/>
        </w:numPr>
        <w:spacing w:before="0" w:after="120"/>
        <w:ind w:left="400"/>
        <w:jc w:val="both"/>
        <w:rPr>
          <w:rFonts w:cs="Arial"/>
          <w:bCs/>
          <w:kern w:val="22"/>
          <w:lang w:eastAsia="en-US"/>
        </w:rPr>
      </w:pPr>
      <w:r w:rsidRPr="000F6112">
        <w:rPr>
          <w:rFonts w:cs="Arial"/>
          <w:bCs/>
          <w:kern w:val="22"/>
          <w:lang w:eastAsia="en-US"/>
        </w:rPr>
        <w:t xml:space="preserve">except to the extent that any such </w:t>
      </w:r>
      <w:r w:rsidRPr="000F6112">
        <w:rPr>
          <w:rFonts w:cs="Arial"/>
        </w:rPr>
        <w:t xml:space="preserve">demand, action, claim or proceeding </w:t>
      </w:r>
      <w:r w:rsidRPr="000F6112">
        <w:rPr>
          <w:rFonts w:cs="Arial"/>
          <w:bCs/>
          <w:kern w:val="22"/>
          <w:lang w:eastAsia="en-US"/>
        </w:rPr>
        <w:t xml:space="preserve">is caused by the </w:t>
      </w:r>
      <w:r w:rsidRPr="000F6112">
        <w:rPr>
          <w:rFonts w:cs="Arial"/>
        </w:rPr>
        <w:t>negligence</w:t>
      </w:r>
      <w:r w:rsidRPr="000F6112">
        <w:rPr>
          <w:rFonts w:cs="Arial"/>
          <w:bCs/>
          <w:kern w:val="22"/>
          <w:lang w:eastAsia="en-US"/>
        </w:rPr>
        <w:t xml:space="preserve"> or other wrongful act or omission of the Indemnified Party.  To the extent that the indemnity in this clause refers to </w:t>
      </w:r>
      <w:r w:rsidRPr="000F6112">
        <w:rPr>
          <w:rFonts w:cs="Arial"/>
        </w:rPr>
        <w:t>persons</w:t>
      </w:r>
      <w:r w:rsidRPr="000F6112">
        <w:rPr>
          <w:rFonts w:cs="Arial"/>
          <w:bCs/>
          <w:kern w:val="22"/>
          <w:lang w:eastAsia="en-US"/>
        </w:rPr>
        <w:t xml:space="preserve"> other than the </w:t>
      </w:r>
      <w:r w:rsidRPr="000F6112">
        <w:rPr>
          <w:rFonts w:cs="Arial"/>
        </w:rPr>
        <w:t>School Council</w:t>
      </w:r>
      <w:r w:rsidRPr="000F6112">
        <w:rPr>
          <w:rFonts w:cs="Arial"/>
          <w:bCs/>
          <w:kern w:val="22"/>
          <w:lang w:eastAsia="en-US"/>
        </w:rPr>
        <w:t xml:space="preserve">, the </w:t>
      </w:r>
      <w:r w:rsidRPr="000F6112">
        <w:rPr>
          <w:rFonts w:cs="Arial"/>
        </w:rPr>
        <w:t>School Council</w:t>
      </w:r>
      <w:r w:rsidRPr="000F6112">
        <w:rPr>
          <w:rFonts w:cs="Arial"/>
          <w:bCs/>
          <w:kern w:val="22"/>
          <w:lang w:eastAsia="en-US"/>
        </w:rPr>
        <w:t xml:space="preserve"> holds this clause on trust for those other persons.</w:t>
      </w:r>
    </w:p>
    <w:p w14:paraId="71D6098C" w14:textId="6DFDBF48"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 xml:space="preserve">If any indemnity payment is made by the Supplier under this clause </w:t>
      </w:r>
      <w:r w:rsidRPr="000F6112">
        <w:rPr>
          <w:rFonts w:cs="Arial"/>
        </w:rPr>
        <w:fldChar w:fldCharType="begin"/>
      </w:r>
      <w:r w:rsidRPr="000F6112">
        <w:rPr>
          <w:rFonts w:cs="Arial"/>
        </w:rPr>
        <w:instrText xml:space="preserve"> REF _Ref470160256 \w \h  \* MERGEFORMAT </w:instrText>
      </w:r>
      <w:r w:rsidRPr="000F6112">
        <w:rPr>
          <w:rFonts w:cs="Arial"/>
        </w:rPr>
      </w:r>
      <w:r w:rsidRPr="000F6112">
        <w:rPr>
          <w:rFonts w:cs="Arial"/>
        </w:rPr>
        <w:fldChar w:fldCharType="separate"/>
      </w:r>
      <w:r w:rsidR="00586D13" w:rsidRPr="000F6112">
        <w:rPr>
          <w:rFonts w:cs="Arial"/>
        </w:rPr>
        <w:t>1.7</w:t>
      </w:r>
      <w:r w:rsidRPr="000F6112">
        <w:rPr>
          <w:rFonts w:cs="Arial"/>
        </w:rPr>
        <w:fldChar w:fldCharType="end"/>
      </w:r>
      <w:r w:rsidRPr="000F6112">
        <w:rPr>
          <w:rFonts w:cs="Arial"/>
        </w:rPr>
        <w:t xml:space="preserve">, the Supplier must also pay to the Indemnified Party an additional amount equal to </w:t>
      </w:r>
      <w:r w:rsidRPr="000F6112">
        <w:rPr>
          <w:rFonts w:cs="Arial"/>
        </w:rPr>
        <w:t>any tax which is payable by the Indemnified Party in respect of that indemnity payment.</w:t>
      </w:r>
    </w:p>
    <w:p w14:paraId="71D6098D"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Intellectual Property Rights</w:t>
      </w:r>
    </w:p>
    <w:p w14:paraId="71D6098E" w14:textId="0C1E2FB8" w:rsidR="008D6760" w:rsidRPr="000F6112" w:rsidRDefault="000621EC" w:rsidP="000F6112">
      <w:pPr>
        <w:pStyle w:val="Heading4"/>
        <w:numPr>
          <w:ilvl w:val="0"/>
          <w:numId w:val="0"/>
        </w:numPr>
        <w:spacing w:before="0"/>
        <w:jc w:val="both"/>
        <w:rPr>
          <w:rFonts w:cs="Arial"/>
        </w:rPr>
      </w:pPr>
      <w:r w:rsidRPr="000F6112">
        <w:rPr>
          <w:rFonts w:cs="Arial"/>
        </w:rPr>
        <w:t>The Supplier grants to (or must obtain for) the School Council a non-exclusive, perpetual</w:t>
      </w:r>
      <w:r w:rsidR="00A218DD" w:rsidRPr="000F6112">
        <w:rPr>
          <w:rFonts w:cs="Arial"/>
        </w:rPr>
        <w:t>,</w:t>
      </w:r>
      <w:r w:rsidRPr="000F6112">
        <w:rPr>
          <w:rFonts w:cs="Arial"/>
        </w:rPr>
        <w:t xml:space="preserve"> irrevocable, world-wide and royalty-free licence (including the right to sub-license) to use, copy, modify, reproduce, publish, adapt, distribute, communicate and create derivative works from any Intellectual Property Rights supplied as part of or in relation to any Goods supplied, to the extent necessary to allow the School Council the full use and enjoyment of those Goods, and the Supplier must, upon request by the School Council, do all things as may be necessary (including executing any documents) to give full effect to such rights.</w:t>
      </w:r>
    </w:p>
    <w:p w14:paraId="71D6098F"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Insurance</w:t>
      </w:r>
    </w:p>
    <w:p w14:paraId="71D60990" w14:textId="7AF08A6A"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 xml:space="preserve">The Supplier must obtain and maintain insurance cover at all relevant times sufficient to cover any loss or costs that may be incurred and for which the Supplier is liable in connection with the supply of the Goods, including product liability insurance to the value of this Agreement and, if applicable, public liability insurance.  Product liability insurance must </w:t>
      </w:r>
      <w:r w:rsidR="00E36FD9" w:rsidRPr="000F6112">
        <w:rPr>
          <w:rFonts w:cs="Arial"/>
        </w:rPr>
        <w:t>be maintained for</w:t>
      </w:r>
      <w:r w:rsidRPr="000F6112">
        <w:rPr>
          <w:rFonts w:cs="Arial"/>
        </w:rPr>
        <w:t xml:space="preserve"> 3 years after acceptance of the Goods.</w:t>
      </w:r>
    </w:p>
    <w:p w14:paraId="71D60991"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 xml:space="preserve">On request, the Supplier must provide the School Council with evidence of the currency of any insurance it is required to obtain under this clause. </w:t>
      </w:r>
    </w:p>
    <w:p w14:paraId="71D60992"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Confidentiality, privacy and data protection</w:t>
      </w:r>
    </w:p>
    <w:p w14:paraId="24F15153" w14:textId="616BBDF2" w:rsidR="008F6F6F" w:rsidRDefault="008F6F6F" w:rsidP="000F6112">
      <w:pPr>
        <w:pStyle w:val="Heading4"/>
        <w:tabs>
          <w:tab w:val="clear" w:pos="2268"/>
        </w:tabs>
        <w:spacing w:before="0" w:after="120"/>
        <w:ind w:left="420" w:hanging="420"/>
        <w:jc w:val="both"/>
        <w:rPr>
          <w:rFonts w:cs="Arial"/>
        </w:rPr>
      </w:pPr>
      <w:r>
        <w:rPr>
          <w:rFonts w:cs="Arial"/>
          <w:b/>
          <w:bCs/>
        </w:rPr>
        <w:t>Confidentiality</w:t>
      </w:r>
    </w:p>
    <w:p w14:paraId="71D60993" w14:textId="6EF0BF8C" w:rsidR="008D6760" w:rsidRPr="008F6F6F" w:rsidRDefault="000621EC" w:rsidP="008F6F6F">
      <w:pPr>
        <w:pStyle w:val="Heading5"/>
        <w:tabs>
          <w:tab w:val="clear" w:pos="2835"/>
          <w:tab w:val="num" w:pos="851"/>
        </w:tabs>
        <w:spacing w:before="0" w:after="120"/>
        <w:ind w:left="850" w:hanging="425"/>
        <w:jc w:val="both"/>
        <w:rPr>
          <w:rFonts w:cs="Arial"/>
        </w:rPr>
      </w:pPr>
      <w:r w:rsidRPr="008F6F6F">
        <w:rPr>
          <w:rFonts w:cs="Arial"/>
        </w:rPr>
        <w:t xml:space="preserve">The Supplier and its employees, agents, directors, partners, shareholders and consultants will keep the Confidential Information confidential and secure and must: </w:t>
      </w:r>
    </w:p>
    <w:p w14:paraId="71D60994" w14:textId="7BCE1129" w:rsidR="008D6760" w:rsidRPr="00946371" w:rsidRDefault="000621EC" w:rsidP="008F6F6F">
      <w:pPr>
        <w:pStyle w:val="Heading5"/>
        <w:numPr>
          <w:ilvl w:val="4"/>
          <w:numId w:val="9"/>
        </w:numPr>
        <w:tabs>
          <w:tab w:val="clear" w:pos="3402"/>
        </w:tabs>
        <w:spacing w:before="0" w:after="120"/>
        <w:ind w:left="1276" w:hanging="425"/>
        <w:jc w:val="both"/>
        <w:rPr>
          <w:rFonts w:cs="Arial"/>
        </w:rPr>
      </w:pPr>
      <w:r w:rsidRPr="000F6112">
        <w:rPr>
          <w:rFonts w:cs="Arial"/>
        </w:rPr>
        <w:t>use and reproduce the Confidential Information only to the extent necessary to perform its obligations under this Agreement; and</w:t>
      </w:r>
    </w:p>
    <w:p w14:paraId="71D60995" w14:textId="03F4A58F" w:rsidR="008D6760" w:rsidRPr="000F6112" w:rsidRDefault="000621EC" w:rsidP="008F6F6F">
      <w:pPr>
        <w:pStyle w:val="Heading5"/>
        <w:numPr>
          <w:ilvl w:val="4"/>
          <w:numId w:val="9"/>
        </w:numPr>
        <w:tabs>
          <w:tab w:val="clear" w:pos="3402"/>
        </w:tabs>
        <w:spacing w:before="0" w:after="120"/>
        <w:ind w:left="1276" w:hanging="425"/>
        <w:jc w:val="both"/>
        <w:rPr>
          <w:rFonts w:cs="Arial"/>
        </w:rPr>
      </w:pPr>
      <w:r w:rsidRPr="000F6112">
        <w:rPr>
          <w:rFonts w:cs="Arial"/>
        </w:rPr>
        <w:t>not disclose or otherwise make available any Confidential Information to any other person.</w:t>
      </w:r>
    </w:p>
    <w:p w14:paraId="71D60996" w14:textId="77777777" w:rsidR="008D6760" w:rsidRPr="008F6F6F" w:rsidRDefault="000621EC" w:rsidP="008F6F6F">
      <w:pPr>
        <w:pStyle w:val="Heading5"/>
        <w:tabs>
          <w:tab w:val="clear" w:pos="2835"/>
          <w:tab w:val="num" w:pos="851"/>
        </w:tabs>
        <w:spacing w:before="0" w:after="120"/>
        <w:ind w:left="850" w:hanging="425"/>
        <w:jc w:val="both"/>
        <w:rPr>
          <w:rFonts w:cs="Arial"/>
        </w:rPr>
      </w:pPr>
      <w:r w:rsidRPr="008F6F6F">
        <w:rPr>
          <w:rFonts w:cs="Arial"/>
        </w:rPr>
        <w:t>All Confidential Information will remain the property of the School Council.</w:t>
      </w:r>
    </w:p>
    <w:p w14:paraId="5F5D0FF4" w14:textId="78F174E3" w:rsidR="007A0795" w:rsidRPr="008F6F6F" w:rsidRDefault="007A0795" w:rsidP="008F6F6F">
      <w:pPr>
        <w:pStyle w:val="Heading5"/>
        <w:tabs>
          <w:tab w:val="clear" w:pos="2835"/>
          <w:tab w:val="num" w:pos="851"/>
        </w:tabs>
        <w:spacing w:before="0" w:after="120"/>
        <w:ind w:left="850" w:hanging="425"/>
        <w:jc w:val="both"/>
        <w:rPr>
          <w:rFonts w:cs="Arial"/>
        </w:rPr>
      </w:pPr>
      <w:bookmarkStart w:id="6" w:name="_Hlk528757300"/>
      <w:r w:rsidRPr="008F6F6F">
        <w:rPr>
          <w:rFonts w:cs="Arial"/>
        </w:rPr>
        <w:t xml:space="preserve">The Supplier consents to the </w:t>
      </w:r>
      <w:r w:rsidR="006973A3" w:rsidRPr="008F6F6F">
        <w:rPr>
          <w:rFonts w:cs="Arial"/>
        </w:rPr>
        <w:t>School Council</w:t>
      </w:r>
      <w:r w:rsidRPr="008F6F6F">
        <w:rPr>
          <w:rFonts w:cs="Arial"/>
        </w:rPr>
        <w:t xml:space="preserve"> publishing or otherwise making available information in relation to the Supplier (and the supply of the Goods) as may be required for the School Council to comply with any Law or Victorian government policy. </w:t>
      </w:r>
    </w:p>
    <w:bookmarkEnd w:id="6"/>
    <w:p w14:paraId="5A27BCB8" w14:textId="1D46E355" w:rsidR="0078184E" w:rsidRPr="008E6DFB" w:rsidRDefault="0078184E" w:rsidP="00793144">
      <w:pPr>
        <w:pStyle w:val="Heading4"/>
        <w:tabs>
          <w:tab w:val="clear" w:pos="2268"/>
        </w:tabs>
        <w:spacing w:before="0" w:after="120"/>
        <w:ind w:left="420" w:hanging="420"/>
        <w:jc w:val="both"/>
        <w:rPr>
          <w:rFonts w:cs="Arial"/>
          <w:b/>
          <w:bCs/>
        </w:rPr>
      </w:pPr>
      <w:r w:rsidRPr="008E6DFB">
        <w:rPr>
          <w:rFonts w:cs="Arial"/>
          <w:b/>
          <w:bCs/>
        </w:rPr>
        <w:t>Privacy Principles</w:t>
      </w:r>
    </w:p>
    <w:p w14:paraId="2521ACEC" w14:textId="68993F8C" w:rsidR="0078184E" w:rsidRDefault="0078184E" w:rsidP="008E6DFB">
      <w:pPr>
        <w:pStyle w:val="Heading4"/>
        <w:numPr>
          <w:ilvl w:val="0"/>
          <w:numId w:val="0"/>
        </w:numPr>
        <w:spacing w:before="0" w:after="120"/>
        <w:ind w:left="420"/>
        <w:jc w:val="both"/>
        <w:rPr>
          <w:rFonts w:cs="Arial"/>
        </w:rPr>
      </w:pPr>
      <w:r>
        <w:rPr>
          <w:rFonts w:cs="Arial"/>
        </w:rPr>
        <w:t>The Supplier must:</w:t>
      </w:r>
    </w:p>
    <w:p w14:paraId="3C2B24CD" w14:textId="73BC37A9" w:rsidR="0078184E" w:rsidRPr="008E6DFB" w:rsidRDefault="0078184E" w:rsidP="008E6DFB">
      <w:pPr>
        <w:pStyle w:val="Heading5"/>
        <w:tabs>
          <w:tab w:val="clear" w:pos="2835"/>
          <w:tab w:val="num" w:pos="851"/>
        </w:tabs>
        <w:spacing w:before="0" w:after="120"/>
        <w:ind w:left="850" w:hanging="425"/>
        <w:jc w:val="both"/>
        <w:rPr>
          <w:rFonts w:cs="Arial"/>
        </w:rPr>
      </w:pPr>
      <w:r w:rsidRPr="008E6DFB">
        <w:rPr>
          <w:rFonts w:cs="Arial"/>
        </w:rPr>
        <w:t xml:space="preserve">comply with the Privacy Law and Principles with respect to any act done or practice engaged in by the Supplier in relation to the Contract Data or otherwise under or in connection with this </w:t>
      </w:r>
      <w:r w:rsidRPr="008E6DFB">
        <w:rPr>
          <w:rFonts w:cs="Arial"/>
        </w:rPr>
        <w:lastRenderedPageBreak/>
        <w:t>Agreement in the same way and to the same extent as the School Council or the Department would have been bound had it been done or engaged in by the School Council or the Department</w:t>
      </w:r>
      <w:r w:rsidR="008E6DFB">
        <w:rPr>
          <w:rFonts w:cs="Arial"/>
        </w:rPr>
        <w:t>;</w:t>
      </w:r>
    </w:p>
    <w:p w14:paraId="0C13CD11" w14:textId="77777777" w:rsidR="0078184E" w:rsidRPr="00677CF3" w:rsidRDefault="0078184E" w:rsidP="008E6DFB">
      <w:pPr>
        <w:pStyle w:val="Heading5"/>
        <w:tabs>
          <w:tab w:val="clear" w:pos="2835"/>
          <w:tab w:val="num" w:pos="851"/>
        </w:tabs>
        <w:spacing w:before="0" w:after="120"/>
        <w:ind w:left="850" w:hanging="425"/>
        <w:jc w:val="both"/>
        <w:rPr>
          <w:rFonts w:cs="Arial"/>
        </w:rPr>
      </w:pPr>
      <w:r w:rsidRPr="00677CF3">
        <w:rPr>
          <w:rFonts w:cs="Arial"/>
        </w:rPr>
        <w:t>comply with any applicable privacy policies or procedures of the School Council and the Department; and</w:t>
      </w:r>
    </w:p>
    <w:p w14:paraId="5DA6F756" w14:textId="218597E4" w:rsidR="0078184E" w:rsidRPr="008E6DFB" w:rsidRDefault="0078184E" w:rsidP="008E6DFB">
      <w:pPr>
        <w:pStyle w:val="Heading5"/>
        <w:tabs>
          <w:tab w:val="clear" w:pos="2835"/>
          <w:tab w:val="num" w:pos="851"/>
        </w:tabs>
        <w:spacing w:before="0" w:after="120"/>
        <w:ind w:left="850" w:hanging="425"/>
        <w:jc w:val="both"/>
        <w:rPr>
          <w:rFonts w:cs="Arial"/>
        </w:rPr>
      </w:pPr>
      <w:r w:rsidRPr="00677CF3">
        <w:rPr>
          <w:rFonts w:cs="Arial"/>
        </w:rPr>
        <w:t>have an up-to-date privacy policy and implement appropriate procedures and practices to ensure that its handling and processing of Personal Information complies with the Privacy Law and Principles.</w:t>
      </w:r>
    </w:p>
    <w:p w14:paraId="285997E0" w14:textId="09FF3777" w:rsidR="0078184E" w:rsidRPr="008E6DFB" w:rsidRDefault="0078184E" w:rsidP="000F6112">
      <w:pPr>
        <w:pStyle w:val="Heading4"/>
        <w:tabs>
          <w:tab w:val="clear" w:pos="2268"/>
        </w:tabs>
        <w:spacing w:before="0" w:after="120"/>
        <w:ind w:left="420" w:hanging="420"/>
        <w:jc w:val="both"/>
        <w:rPr>
          <w:rFonts w:cs="Arial"/>
          <w:b/>
          <w:bCs/>
        </w:rPr>
      </w:pPr>
      <w:r w:rsidRPr="008E6DFB">
        <w:rPr>
          <w:rFonts w:cs="Arial"/>
          <w:b/>
          <w:bCs/>
        </w:rPr>
        <w:t>Data Protection</w:t>
      </w:r>
    </w:p>
    <w:p w14:paraId="45E818CC" w14:textId="77777777" w:rsidR="0078184E" w:rsidRDefault="0078184E" w:rsidP="008E6DFB">
      <w:pPr>
        <w:pStyle w:val="CondH3"/>
        <w:numPr>
          <w:ilvl w:val="0"/>
          <w:numId w:val="0"/>
        </w:numPr>
        <w:spacing w:after="120"/>
        <w:ind w:left="426"/>
        <w:rPr>
          <w:rFonts w:ascii="Arial" w:hAnsi="Arial" w:cs="Arial"/>
          <w:sz w:val="20"/>
          <w:szCs w:val="20"/>
        </w:rPr>
      </w:pPr>
      <w:r w:rsidRPr="00677CF3">
        <w:rPr>
          <w:rFonts w:ascii="Arial" w:hAnsi="Arial" w:cs="Arial"/>
          <w:sz w:val="20"/>
          <w:szCs w:val="20"/>
        </w:rPr>
        <w:t>The Supplier agrees to be (and will ensure that its Personnel are) bound by the Victorian Protective Data Security Framework (VPDSF) and Protective Data Security Standards, and will not (and will ensure that its Personnel do not) do any act or engage in any practice that contravenes a Protective Data Security Standard in respect of any Contract Data collected, held, used, managed, disclosed, or transferred by the Supplier, on behalf of the School Council, under or in connection with this Agreement.</w:t>
      </w:r>
    </w:p>
    <w:p w14:paraId="71D60999"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 xml:space="preserve">Access </w:t>
      </w:r>
    </w:p>
    <w:p w14:paraId="71D6099A" w14:textId="51C31883" w:rsidR="008D6760" w:rsidRPr="000F6112" w:rsidRDefault="00E36FD9" w:rsidP="000F6112">
      <w:pPr>
        <w:pStyle w:val="Heading4"/>
        <w:numPr>
          <w:ilvl w:val="0"/>
          <w:numId w:val="0"/>
        </w:numPr>
        <w:spacing w:before="0"/>
        <w:jc w:val="both"/>
        <w:rPr>
          <w:rFonts w:cs="Arial"/>
        </w:rPr>
      </w:pPr>
      <w:bookmarkStart w:id="7" w:name="_Hlk528757954"/>
      <w:r w:rsidRPr="000F6112">
        <w:rPr>
          <w:rFonts w:cs="Arial"/>
        </w:rPr>
        <w:t xml:space="preserve">The Supplier and its employees, agents and contractors must only enter the premises of the School Council with the prior consent of the School Council (or its representative at the premises).  </w:t>
      </w:r>
      <w:bookmarkEnd w:id="7"/>
      <w:r w:rsidR="000621EC" w:rsidRPr="000F6112">
        <w:rPr>
          <w:rFonts w:cs="Arial"/>
        </w:rPr>
        <w:t>When entering the premises of the School Council, the Supplier must, and must ensure that its employees, agents and contractors will, protect people and property, prevent nuisance and act in a safe and lawful manner, comply with the safety standards and policies of the School Council (as notified to the Supplier) and comply with the</w:t>
      </w:r>
      <w:r w:rsidR="000621EC" w:rsidRPr="000F6112">
        <w:rPr>
          <w:rFonts w:cs="Arial"/>
          <w:i/>
        </w:rPr>
        <w:t xml:space="preserve"> Occupational Health and Safety Act 2004</w:t>
      </w:r>
      <w:r w:rsidR="000621EC" w:rsidRPr="000F6112">
        <w:rPr>
          <w:rFonts w:cs="Arial"/>
        </w:rPr>
        <w:t xml:space="preserve"> (Vic)</w:t>
      </w:r>
      <w:r w:rsidRPr="000F6112">
        <w:rPr>
          <w:rFonts w:cs="Arial"/>
        </w:rPr>
        <w:t>, the Child Safety Laws</w:t>
      </w:r>
      <w:r w:rsidR="000621EC" w:rsidRPr="000F6112">
        <w:rPr>
          <w:rFonts w:cs="Arial"/>
        </w:rPr>
        <w:t xml:space="preserve"> and any applicable regulations made under th</w:t>
      </w:r>
      <w:r w:rsidRPr="000F6112">
        <w:rPr>
          <w:rFonts w:cs="Arial"/>
        </w:rPr>
        <w:t>ose</w:t>
      </w:r>
      <w:r w:rsidR="000621EC" w:rsidRPr="000F6112">
        <w:rPr>
          <w:rFonts w:cs="Arial"/>
        </w:rPr>
        <w:t xml:space="preserve"> Act</w:t>
      </w:r>
      <w:r w:rsidRPr="000F6112">
        <w:rPr>
          <w:rFonts w:cs="Arial"/>
        </w:rPr>
        <w:t>s</w:t>
      </w:r>
      <w:r w:rsidR="000621EC" w:rsidRPr="000F6112">
        <w:rPr>
          <w:rFonts w:cs="Arial"/>
        </w:rPr>
        <w:t>.</w:t>
      </w:r>
    </w:p>
    <w:p w14:paraId="71D6099B" w14:textId="77777777" w:rsidR="00157871" w:rsidRPr="000F6112" w:rsidRDefault="00157871" w:rsidP="000F6112">
      <w:pPr>
        <w:pStyle w:val="Heading4"/>
        <w:numPr>
          <w:ilvl w:val="0"/>
          <w:numId w:val="0"/>
        </w:numPr>
        <w:spacing w:before="0"/>
        <w:jc w:val="both"/>
        <w:rPr>
          <w:rFonts w:cs="Arial"/>
        </w:rPr>
      </w:pPr>
    </w:p>
    <w:p w14:paraId="71D6099C"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bookmarkStart w:id="8" w:name="_Ref470016794"/>
      <w:r w:rsidRPr="000F6112">
        <w:rPr>
          <w:rFonts w:cs="Arial"/>
        </w:rPr>
        <w:t>Working with Children Checks and Child Safe Standards</w:t>
      </w:r>
      <w:bookmarkEnd w:id="8"/>
    </w:p>
    <w:p w14:paraId="71D6099D" w14:textId="44902890"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The Supplier must ensure that all its employees, agents and contractors entering the School Council’s premises:</w:t>
      </w:r>
    </w:p>
    <w:p w14:paraId="71D6099E" w14:textId="25BD8E54" w:rsidR="008D6760" w:rsidRPr="000F6112" w:rsidRDefault="000621EC" w:rsidP="000F6112">
      <w:pPr>
        <w:pStyle w:val="Heading5"/>
        <w:tabs>
          <w:tab w:val="clear" w:pos="2835"/>
        </w:tabs>
        <w:spacing w:before="0" w:after="120"/>
        <w:ind w:left="840" w:hanging="420"/>
        <w:jc w:val="both"/>
        <w:rPr>
          <w:rFonts w:cs="Arial"/>
        </w:rPr>
      </w:pPr>
      <w:r w:rsidRPr="000F6112">
        <w:rPr>
          <w:rFonts w:cs="Arial"/>
        </w:rPr>
        <w:t xml:space="preserve">have undertaken a satisfactory working with children check if required pursuant to the </w:t>
      </w:r>
      <w:r w:rsidR="00981D59" w:rsidRPr="000F6112">
        <w:rPr>
          <w:rFonts w:cs="Arial"/>
          <w:i/>
          <w:iCs/>
        </w:rPr>
        <w:t>Worker Screening Act 2020</w:t>
      </w:r>
      <w:r w:rsidRPr="000F6112">
        <w:rPr>
          <w:rFonts w:cs="Arial"/>
        </w:rPr>
        <w:t xml:space="preserve"> (Vic) or as otherwise requested by the School Council; and</w:t>
      </w:r>
    </w:p>
    <w:p w14:paraId="71D6099F" w14:textId="77777777" w:rsidR="008D6760" w:rsidRPr="000F6112" w:rsidRDefault="000621EC" w:rsidP="000F6112">
      <w:pPr>
        <w:pStyle w:val="Heading5"/>
        <w:tabs>
          <w:tab w:val="clear" w:pos="2835"/>
        </w:tabs>
        <w:spacing w:before="0" w:after="120"/>
        <w:ind w:left="840" w:hanging="420"/>
        <w:jc w:val="both"/>
        <w:rPr>
          <w:rFonts w:cs="Arial"/>
        </w:rPr>
      </w:pPr>
      <w:r w:rsidRPr="000F6112">
        <w:rPr>
          <w:rFonts w:cs="Arial"/>
        </w:rPr>
        <w:t xml:space="preserve">have met any additional relevant legal requirements and policies of the </w:t>
      </w:r>
      <w:smartTag w:uri="urn:schemas-microsoft-com:office:smarttags" w:element="IMContact">
        <w:smartTagPr>
          <w:attr w:name="EMAILID" w:val="C0496882@edumail.vic.gov.au"/>
          <w:attr w:name="SIPID" w:val="school.council.orders@edumail.vic.gov.au"/>
          <w:attr w:name="DNID" w:val="School Council Orders"/>
        </w:smartTagPr>
        <w:r w:rsidRPr="000F6112">
          <w:rPr>
            <w:rFonts w:cs="Arial"/>
          </w:rPr>
          <w:t>School Council and/or School</w:t>
        </w:r>
      </w:smartTag>
      <w:r w:rsidRPr="000F6112">
        <w:rPr>
          <w:rFonts w:cs="Arial"/>
        </w:rPr>
        <w:t xml:space="preserve"> in relation to the suitability of persons to work with school children or within the precinct of the School as notified to the Supplier by the </w:t>
      </w:r>
      <w:smartTag w:uri="urn:schemas-microsoft-com:office:smarttags" w:element="IMContact">
        <w:smartTagPr>
          <w:attr w:name="EMAILID" w:val="C0496882@edumail.vic.gov.au"/>
          <w:attr w:name="SIPID" w:val="school.council.orders@edumail.vic.gov.au"/>
          <w:attr w:name="DNID" w:val="School Council Orders"/>
        </w:smartTagPr>
        <w:r w:rsidRPr="000F6112">
          <w:rPr>
            <w:rFonts w:cs="Arial"/>
          </w:rPr>
          <w:t>School Council</w:t>
        </w:r>
      </w:smartTag>
      <w:r w:rsidRPr="000F6112">
        <w:rPr>
          <w:rFonts w:cs="Arial"/>
        </w:rPr>
        <w:t xml:space="preserve">.  </w:t>
      </w:r>
    </w:p>
    <w:p w14:paraId="71D609A1" w14:textId="38E1FA8E"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 xml:space="preserve">This remainder of this clause </w:t>
      </w:r>
      <w:r w:rsidRPr="000F6112">
        <w:rPr>
          <w:rFonts w:cs="Arial"/>
        </w:rPr>
        <w:fldChar w:fldCharType="begin"/>
      </w:r>
      <w:r w:rsidRPr="000F6112">
        <w:rPr>
          <w:rFonts w:cs="Arial"/>
        </w:rPr>
        <w:instrText xml:space="preserve"> REF _Ref470016794 \w \h </w:instrText>
      </w:r>
      <w:r w:rsidR="00946371" w:rsidRPr="000F6112">
        <w:rPr>
          <w:rFonts w:cs="Arial"/>
        </w:rPr>
        <w:instrText xml:space="preserve"> \* MERGEFORMAT </w:instrText>
      </w:r>
      <w:r w:rsidRPr="000F6112">
        <w:rPr>
          <w:rFonts w:cs="Arial"/>
        </w:rPr>
      </w:r>
      <w:r w:rsidRPr="000F6112">
        <w:rPr>
          <w:rFonts w:cs="Arial"/>
        </w:rPr>
        <w:fldChar w:fldCharType="separate"/>
      </w:r>
      <w:r w:rsidR="00586D13" w:rsidRPr="000F6112">
        <w:rPr>
          <w:rFonts w:cs="Arial"/>
        </w:rPr>
        <w:t>1.12</w:t>
      </w:r>
      <w:r w:rsidRPr="000F6112">
        <w:rPr>
          <w:rFonts w:cs="Arial"/>
        </w:rPr>
        <w:fldChar w:fldCharType="end"/>
      </w:r>
      <w:r w:rsidRPr="000F6112">
        <w:rPr>
          <w:rFonts w:cs="Arial"/>
        </w:rPr>
        <w:t xml:space="preserve"> only applies to the extent that the Supplier (and its employees, agents and contractors) are engaged in Child-connected work. </w:t>
      </w:r>
    </w:p>
    <w:p w14:paraId="71D609A2"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 xml:space="preserve">The Supplier acknowledges that the School Council and School Staff are required to comply with Child Safety Laws, the Ministerial Order and School Council Child Safety Policies. </w:t>
      </w:r>
    </w:p>
    <w:p w14:paraId="71D609A3"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 xml:space="preserve">If the Supplier is an Applicable </w:t>
      </w:r>
      <w:r w:rsidR="007B3F87" w:rsidRPr="000F6112">
        <w:rPr>
          <w:rFonts w:cs="Arial"/>
        </w:rPr>
        <w:t>Entity,</w:t>
      </w:r>
      <w:r w:rsidRPr="000F6112">
        <w:rPr>
          <w:rFonts w:cs="Arial"/>
        </w:rPr>
        <w:t xml:space="preserve"> it warrants to the School Council that it:</w:t>
      </w:r>
    </w:p>
    <w:p w14:paraId="71D609A4" w14:textId="77777777" w:rsidR="008D6760" w:rsidRPr="000F6112" w:rsidRDefault="000621EC" w:rsidP="000F6112">
      <w:pPr>
        <w:pStyle w:val="Heading5"/>
        <w:spacing w:before="0" w:after="120"/>
        <w:ind w:left="810" w:hanging="360"/>
        <w:jc w:val="both"/>
        <w:rPr>
          <w:rFonts w:cs="Arial"/>
        </w:rPr>
      </w:pPr>
      <w:r w:rsidRPr="000F6112">
        <w:rPr>
          <w:rFonts w:cs="Arial"/>
        </w:rPr>
        <w:t xml:space="preserve">is compliant and will continue to comply with Child Safety Laws; and </w:t>
      </w:r>
    </w:p>
    <w:p w14:paraId="71D609A5" w14:textId="77777777" w:rsidR="008D6760" w:rsidRPr="000F6112" w:rsidRDefault="000621EC" w:rsidP="000F6112">
      <w:pPr>
        <w:pStyle w:val="Heading5"/>
        <w:tabs>
          <w:tab w:val="clear" w:pos="2835"/>
          <w:tab w:val="num" w:pos="400"/>
        </w:tabs>
        <w:spacing w:before="0" w:after="120"/>
        <w:ind w:left="840" w:hanging="420"/>
        <w:jc w:val="both"/>
        <w:rPr>
          <w:rFonts w:cs="Arial"/>
        </w:rPr>
      </w:pPr>
      <w:r w:rsidRPr="000F6112">
        <w:rPr>
          <w:rFonts w:cs="Arial"/>
        </w:rPr>
        <w:t>will immediately provide the School Council with copies of any documents or information in respect to any compliance action taken by any regulatory authority in connection with child safety against the Supplier (or its employees, agents and contractors).</w:t>
      </w:r>
    </w:p>
    <w:p w14:paraId="71D609A6" w14:textId="77777777"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The Supplier (and its employees, agents and contractors) must:</w:t>
      </w:r>
    </w:p>
    <w:p w14:paraId="71D609A7" w14:textId="77777777" w:rsidR="008D6760" w:rsidRPr="000F6112" w:rsidRDefault="000621EC" w:rsidP="000F6112">
      <w:pPr>
        <w:pStyle w:val="Heading5"/>
        <w:spacing w:before="0" w:after="120"/>
        <w:ind w:left="810" w:hanging="360"/>
        <w:jc w:val="both"/>
        <w:rPr>
          <w:rFonts w:cs="Arial"/>
        </w:rPr>
      </w:pPr>
      <w:r w:rsidRPr="000F6112">
        <w:rPr>
          <w:rFonts w:cs="Arial"/>
        </w:rPr>
        <w:t>if applicable (whether or not the Supplier must itself comply with Child Safety Laws), comply with any relevant School Council Child Safety Policies; and</w:t>
      </w:r>
    </w:p>
    <w:p w14:paraId="71D609A8" w14:textId="77777777" w:rsidR="008D6760" w:rsidRPr="000F6112" w:rsidRDefault="000621EC" w:rsidP="000F6112">
      <w:pPr>
        <w:pStyle w:val="Heading5"/>
        <w:spacing w:before="0" w:after="120"/>
        <w:ind w:left="810" w:hanging="360"/>
        <w:jc w:val="both"/>
        <w:rPr>
          <w:rFonts w:cs="Arial"/>
        </w:rPr>
      </w:pPr>
      <w:r w:rsidRPr="000F6112">
        <w:rPr>
          <w:rFonts w:cs="Arial"/>
        </w:rPr>
        <w:t>comply with any reasonable direction by the School Council in respect to compliance by the School Council, School Staff and/or the Supplier with any Child Safety Laws or any relevant School Council Child Safety Policies.</w:t>
      </w:r>
    </w:p>
    <w:p w14:paraId="71D609A9" w14:textId="69710762" w:rsidR="008D6760" w:rsidRPr="000F6112" w:rsidRDefault="000621EC" w:rsidP="000F6112">
      <w:pPr>
        <w:pStyle w:val="Heading4"/>
        <w:tabs>
          <w:tab w:val="clear" w:pos="2268"/>
          <w:tab w:val="num" w:pos="420"/>
        </w:tabs>
        <w:spacing w:before="0" w:after="120"/>
        <w:ind w:left="420" w:hanging="420"/>
        <w:jc w:val="both"/>
        <w:rPr>
          <w:rFonts w:cs="Arial"/>
        </w:rPr>
      </w:pPr>
      <w:r w:rsidRPr="000F6112">
        <w:rPr>
          <w:rFonts w:cs="Arial"/>
        </w:rPr>
        <w:t>The School Council may terminate this Agreement immediately if, in the School’s Council’s opinion, it determines at any time that:</w:t>
      </w:r>
    </w:p>
    <w:p w14:paraId="71D609AA" w14:textId="77777777" w:rsidR="008D6760" w:rsidRPr="000F6112" w:rsidRDefault="000621EC" w:rsidP="000F6112">
      <w:pPr>
        <w:pStyle w:val="Heading5"/>
        <w:spacing w:before="0" w:after="120"/>
        <w:ind w:left="810" w:hanging="360"/>
        <w:jc w:val="both"/>
        <w:rPr>
          <w:rFonts w:cs="Arial"/>
        </w:rPr>
      </w:pPr>
      <w:r w:rsidRPr="000F6112">
        <w:rPr>
          <w:rFonts w:cs="Arial"/>
        </w:rPr>
        <w:t>there is a breach of any Child Safety Laws caused by, or in any way connected with, the Supplier or its employees, agents and contractors; or</w:t>
      </w:r>
    </w:p>
    <w:p w14:paraId="71D609AB" w14:textId="77777777" w:rsidR="008D6760" w:rsidRPr="000F6112" w:rsidRDefault="000621EC" w:rsidP="000F6112">
      <w:pPr>
        <w:pStyle w:val="Heading5"/>
        <w:spacing w:before="0" w:after="120"/>
        <w:ind w:left="810" w:hanging="360"/>
        <w:jc w:val="both"/>
        <w:rPr>
          <w:rFonts w:cs="Arial"/>
        </w:rPr>
      </w:pPr>
      <w:r w:rsidRPr="000F6112">
        <w:rPr>
          <w:rFonts w:cs="Arial"/>
        </w:rPr>
        <w:t>the Supplier or any of its employees, agents and contractors are not suitable to engage in Child-connected work for the purposes of the School Council and School Staff's compliance with the Child Safety Laws or relevant School Council Child Safety Policies.</w:t>
      </w:r>
    </w:p>
    <w:p w14:paraId="71D609AC"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Sub-contracting</w:t>
      </w:r>
    </w:p>
    <w:p w14:paraId="71D609AD" w14:textId="029CBF5A" w:rsidR="008D6760" w:rsidRPr="000F6112" w:rsidRDefault="000621EC" w:rsidP="000F6112">
      <w:pPr>
        <w:pStyle w:val="Heading4"/>
        <w:tabs>
          <w:tab w:val="clear" w:pos="2268"/>
        </w:tabs>
        <w:spacing w:before="0" w:after="120"/>
        <w:ind w:left="420" w:hanging="420"/>
        <w:jc w:val="both"/>
        <w:rPr>
          <w:rFonts w:cs="Arial"/>
        </w:rPr>
      </w:pPr>
      <w:r w:rsidRPr="000F6112">
        <w:rPr>
          <w:rFonts w:cs="Arial"/>
        </w:rPr>
        <w:t>The Supplier must not sub-contract to any third person any of its obligations under this Agreement without the prior written consent of the School Council</w:t>
      </w:r>
      <w:r w:rsidR="00E36FD9" w:rsidRPr="000F6112">
        <w:rPr>
          <w:rFonts w:cs="Arial"/>
        </w:rPr>
        <w:t>.</w:t>
      </w:r>
    </w:p>
    <w:p w14:paraId="71D609AE" w14:textId="77777777" w:rsidR="008D6760" w:rsidRPr="000F6112" w:rsidRDefault="000621EC" w:rsidP="000F6112">
      <w:pPr>
        <w:pStyle w:val="Heading4"/>
        <w:tabs>
          <w:tab w:val="clear" w:pos="2268"/>
        </w:tabs>
        <w:spacing w:before="0" w:after="120"/>
        <w:ind w:left="420" w:hanging="420"/>
        <w:jc w:val="both"/>
        <w:rPr>
          <w:rFonts w:cs="Arial"/>
        </w:rPr>
      </w:pPr>
      <w:r w:rsidRPr="000F6112">
        <w:rPr>
          <w:rFonts w:cs="Arial"/>
        </w:rPr>
        <w:t>The Supplier will not, as a result of any sub-contracting arrangement, be relieved from the performance of any obligation under this Agreement and will be liable for all acts and omissions of a sub-contractor as though they were the actions of the Supplier itself.</w:t>
      </w:r>
    </w:p>
    <w:p w14:paraId="71D609AF" w14:textId="3162F28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Compliance with Law</w:t>
      </w:r>
      <w:r w:rsidR="00E36FD9" w:rsidRPr="000F6112">
        <w:rPr>
          <w:rFonts w:cs="Arial"/>
        </w:rPr>
        <w:t xml:space="preserve"> and Policy</w:t>
      </w:r>
    </w:p>
    <w:p w14:paraId="7BBFFC30" w14:textId="77777777" w:rsidR="00DF4BB9" w:rsidRPr="000F6112" w:rsidRDefault="000621EC" w:rsidP="000F6112">
      <w:pPr>
        <w:pStyle w:val="Heading4"/>
        <w:numPr>
          <w:ilvl w:val="0"/>
          <w:numId w:val="0"/>
        </w:numPr>
        <w:spacing w:before="0" w:after="120"/>
        <w:jc w:val="both"/>
        <w:rPr>
          <w:rFonts w:cs="Arial"/>
        </w:rPr>
      </w:pPr>
      <w:r w:rsidRPr="000F6112">
        <w:rPr>
          <w:rFonts w:cs="Arial"/>
        </w:rPr>
        <w:t xml:space="preserve">The Supplier must, in the supply of the Goods, comply with all Laws and with the lawful requirements or policy of any governmental agency applicable to the provision of the Goods by the </w:t>
      </w:r>
      <w:r w:rsidR="00DF4BB9" w:rsidRPr="000F6112">
        <w:rPr>
          <w:rFonts w:cs="Arial"/>
        </w:rPr>
        <w:t>Supplier.</w:t>
      </w:r>
    </w:p>
    <w:p w14:paraId="0F3AAE5C" w14:textId="1BF53F52" w:rsidR="00DF4BB9" w:rsidRPr="000F6112" w:rsidRDefault="00DF4BB9" w:rsidP="000F6112">
      <w:pPr>
        <w:pStyle w:val="Heading2"/>
        <w:tabs>
          <w:tab w:val="clear" w:pos="851"/>
          <w:tab w:val="num" w:pos="420"/>
        </w:tabs>
        <w:spacing w:before="0" w:after="60" w:line="270" w:lineRule="atLeast"/>
        <w:ind w:left="420" w:hanging="420"/>
        <w:jc w:val="both"/>
        <w:rPr>
          <w:rFonts w:cs="Arial"/>
        </w:rPr>
      </w:pPr>
      <w:r w:rsidRPr="000F6112">
        <w:rPr>
          <w:rFonts w:cs="Arial"/>
        </w:rPr>
        <w:lastRenderedPageBreak/>
        <w:t>GST</w:t>
      </w:r>
    </w:p>
    <w:p w14:paraId="71D609B2" w14:textId="668ED7E7" w:rsidR="008D6760" w:rsidRPr="000F6112" w:rsidRDefault="000621EC" w:rsidP="000F6112">
      <w:pPr>
        <w:pStyle w:val="Heading4"/>
        <w:numPr>
          <w:ilvl w:val="0"/>
          <w:numId w:val="0"/>
        </w:numPr>
        <w:spacing w:before="0"/>
        <w:jc w:val="both"/>
        <w:rPr>
          <w:rFonts w:cs="Arial"/>
        </w:rPr>
      </w:pPr>
      <w:r w:rsidRPr="000F6112">
        <w:rPr>
          <w:rFonts w:cs="Arial"/>
        </w:rPr>
        <w:t>Terms used in this clause have the same meanings given to them in the GST Act.</w:t>
      </w:r>
    </w:p>
    <w:p w14:paraId="71D609B3" w14:textId="77777777" w:rsidR="008D6760" w:rsidRPr="000F6112" w:rsidRDefault="000621EC" w:rsidP="000F6112">
      <w:pPr>
        <w:pStyle w:val="Heading4"/>
        <w:tabs>
          <w:tab w:val="clear" w:pos="2268"/>
        </w:tabs>
        <w:spacing w:before="0" w:after="120"/>
        <w:ind w:left="420" w:hanging="420"/>
        <w:jc w:val="both"/>
        <w:rPr>
          <w:rFonts w:cs="Arial"/>
        </w:rPr>
      </w:pPr>
      <w:r w:rsidRPr="000F6112">
        <w:rPr>
          <w:rFonts w:cs="Arial"/>
        </w:rPr>
        <w:t>Unless otherwise expressly stated, all prices or other sums payable or consideration to be provided under or in accordance with this Agreement are inclusive of GST.</w:t>
      </w:r>
    </w:p>
    <w:p w14:paraId="71D609B4" w14:textId="77777777" w:rsidR="008D6760" w:rsidRPr="000F6112" w:rsidRDefault="000621EC" w:rsidP="000F6112">
      <w:pPr>
        <w:pStyle w:val="Heading4"/>
        <w:tabs>
          <w:tab w:val="clear" w:pos="2268"/>
          <w:tab w:val="left" w:pos="400"/>
        </w:tabs>
        <w:spacing w:before="0" w:after="120"/>
        <w:ind w:left="400" w:hanging="400"/>
        <w:jc w:val="both"/>
        <w:rPr>
          <w:rFonts w:cs="Arial"/>
        </w:rPr>
      </w:pPr>
      <w:bookmarkStart w:id="9" w:name="_Ref470161140"/>
      <w:r w:rsidRPr="000F6112">
        <w:rPr>
          <w:rFonts w:cs="Arial"/>
        </w:rPr>
        <w:t>If GST is imposed on any supply made under or in accordance with this Agreement which is not expressed to be inclusive of GST, the recipient of the taxable supply must pay to the party making the taxable supply an amount equal to the GST payable on or for the taxable supply.  Subject to the recipient first receiving a valid Tax Invoice, payment of the GST amount will be made at the same time the consideration for the taxable supply is to be paid or provided in accordance with this Agreement.</w:t>
      </w:r>
      <w:bookmarkEnd w:id="9"/>
    </w:p>
    <w:p w14:paraId="71D609B5" w14:textId="01CA41A0" w:rsidR="008D6760" w:rsidRPr="000F6112" w:rsidRDefault="000621EC" w:rsidP="000F6112">
      <w:pPr>
        <w:pStyle w:val="Heading4"/>
        <w:tabs>
          <w:tab w:val="clear" w:pos="2268"/>
        </w:tabs>
        <w:spacing w:before="0" w:after="120"/>
        <w:ind w:left="420" w:hanging="420"/>
        <w:jc w:val="both"/>
        <w:rPr>
          <w:rFonts w:cs="Arial"/>
        </w:rPr>
      </w:pPr>
      <w:r w:rsidRPr="000F6112">
        <w:rPr>
          <w:rFonts w:cs="Arial"/>
        </w:rPr>
        <w:t xml:space="preserve">If an adjustment arises in relation to a taxable supply made under this Agreement, the Supplier must recalculate the amount payable on account of GST under clause </w:t>
      </w:r>
      <w:r w:rsidRPr="000F6112">
        <w:rPr>
          <w:rFonts w:cs="Arial"/>
        </w:rPr>
        <w:fldChar w:fldCharType="begin"/>
      </w:r>
      <w:r w:rsidRPr="000F6112">
        <w:rPr>
          <w:rFonts w:cs="Arial"/>
        </w:rPr>
        <w:instrText xml:space="preserve"> REF _Ref470161140 \w \h  \* MERGEFORMAT </w:instrText>
      </w:r>
      <w:r w:rsidRPr="000F6112">
        <w:rPr>
          <w:rFonts w:cs="Arial"/>
        </w:rPr>
      </w:r>
      <w:r w:rsidRPr="000F6112">
        <w:rPr>
          <w:rFonts w:cs="Arial"/>
        </w:rPr>
        <w:fldChar w:fldCharType="separate"/>
      </w:r>
      <w:r w:rsidR="00586D13" w:rsidRPr="000F6112">
        <w:rPr>
          <w:rFonts w:cs="Arial"/>
        </w:rPr>
        <w:t>1.15(c)</w:t>
      </w:r>
      <w:r w:rsidRPr="000F6112">
        <w:rPr>
          <w:rFonts w:cs="Arial"/>
        </w:rPr>
        <w:fldChar w:fldCharType="end"/>
      </w:r>
      <w:r w:rsidRPr="000F6112">
        <w:rPr>
          <w:rFonts w:cs="Arial"/>
        </w:rPr>
        <w:t xml:space="preserve"> to take account of the adjustment event.  The Supplier must issue an adjustment note to the School Council within 28 days of becoming aware of the adjustment event.  A corresponding payment to reflect the adjustment must be made by the Supplier to the School Council, or by the School Council to the Supplier, as the case may be.</w:t>
      </w:r>
    </w:p>
    <w:p w14:paraId="71D609B6"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No inducements</w:t>
      </w:r>
    </w:p>
    <w:p w14:paraId="71D609B7" w14:textId="3B28CEB3" w:rsidR="008D6760" w:rsidRPr="000F6112" w:rsidRDefault="000621EC" w:rsidP="000F6112">
      <w:pPr>
        <w:pStyle w:val="Heading4"/>
        <w:tabs>
          <w:tab w:val="clear" w:pos="2268"/>
        </w:tabs>
        <w:spacing w:before="0" w:after="120"/>
        <w:ind w:left="420" w:hanging="420"/>
        <w:jc w:val="both"/>
        <w:rPr>
          <w:rFonts w:cs="Arial"/>
        </w:rPr>
      </w:pPr>
      <w:bookmarkStart w:id="10" w:name="_Ref468698559"/>
      <w:r w:rsidRPr="000F6112">
        <w:rPr>
          <w:rFonts w:cs="Arial"/>
        </w:rPr>
        <w:t>The Supplier will not, and will ensure that its employees, agents and contractors will not, directly or indirectly, offer, promise, agree to pay, give, accept, or solicit anything of value (including to or from any third party) in order to secure any reward or improper benefit other than payment for the performance of its obligations under this Agreement.</w:t>
      </w:r>
      <w:bookmarkEnd w:id="10"/>
    </w:p>
    <w:p w14:paraId="71D609B8" w14:textId="5055E5A3" w:rsidR="008D6760" w:rsidRPr="000F6112" w:rsidRDefault="000621EC" w:rsidP="000F6112">
      <w:pPr>
        <w:pStyle w:val="Heading4"/>
        <w:tabs>
          <w:tab w:val="clear" w:pos="2268"/>
        </w:tabs>
        <w:spacing w:before="0" w:after="120"/>
        <w:ind w:left="420" w:hanging="420"/>
        <w:jc w:val="both"/>
        <w:rPr>
          <w:rFonts w:cs="Arial"/>
        </w:rPr>
      </w:pPr>
      <w:r w:rsidRPr="000F6112">
        <w:rPr>
          <w:rFonts w:cs="Arial"/>
        </w:rPr>
        <w:t xml:space="preserve">The School Council may terminate this Agreement immediately on notice to the Supplier if the Supplier or any of its employees, agents and contractors is found to have engaged in any conduct under clause </w:t>
      </w:r>
      <w:r w:rsidRPr="000F6112">
        <w:rPr>
          <w:rFonts w:cs="Arial"/>
        </w:rPr>
        <w:fldChar w:fldCharType="begin"/>
      </w:r>
      <w:r w:rsidRPr="000F6112">
        <w:rPr>
          <w:rFonts w:cs="Arial"/>
        </w:rPr>
        <w:instrText xml:space="preserve"> REF _Ref468698559 \w \h </w:instrText>
      </w:r>
      <w:r w:rsidR="00946371" w:rsidRPr="000F6112">
        <w:rPr>
          <w:rFonts w:cs="Arial"/>
        </w:rPr>
        <w:instrText xml:space="preserve"> \* MERGEFORMAT </w:instrText>
      </w:r>
      <w:r w:rsidRPr="000F6112">
        <w:rPr>
          <w:rFonts w:cs="Arial"/>
        </w:rPr>
      </w:r>
      <w:r w:rsidRPr="000F6112">
        <w:rPr>
          <w:rFonts w:cs="Arial"/>
        </w:rPr>
        <w:fldChar w:fldCharType="separate"/>
      </w:r>
      <w:r w:rsidR="00586D13" w:rsidRPr="000F6112">
        <w:rPr>
          <w:rFonts w:cs="Arial"/>
        </w:rPr>
        <w:t>1.16(a)</w:t>
      </w:r>
      <w:r w:rsidRPr="000F6112">
        <w:rPr>
          <w:rFonts w:cs="Arial"/>
        </w:rPr>
        <w:fldChar w:fldCharType="end"/>
      </w:r>
      <w:r w:rsidRPr="000F6112">
        <w:rPr>
          <w:rFonts w:cs="Arial"/>
        </w:rPr>
        <w:t xml:space="preserve"> and recover the amount of any loss resulting from such termination as a debt due from the Supplier.</w:t>
      </w:r>
    </w:p>
    <w:p w14:paraId="71D609B9"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General</w:t>
      </w:r>
    </w:p>
    <w:p w14:paraId="71D609BA" w14:textId="77777777" w:rsidR="008D6760" w:rsidRPr="000F6112" w:rsidRDefault="000621EC" w:rsidP="000F6112">
      <w:pPr>
        <w:pStyle w:val="Heading4"/>
        <w:tabs>
          <w:tab w:val="clear" w:pos="2268"/>
        </w:tabs>
        <w:spacing w:before="0" w:after="120"/>
        <w:ind w:left="420" w:hanging="420"/>
        <w:jc w:val="both"/>
        <w:rPr>
          <w:rFonts w:cs="Arial"/>
        </w:rPr>
      </w:pPr>
      <w:r w:rsidRPr="000F6112">
        <w:rPr>
          <w:rFonts w:cs="Arial"/>
        </w:rPr>
        <w:t xml:space="preserve">This Agreement is governed by and is to be construed in accordance with the laws applicable in </w:t>
      </w:r>
      <w:bookmarkStart w:id="11" w:name="Governing1"/>
      <w:r w:rsidRPr="000F6112">
        <w:rPr>
          <w:rFonts w:cs="Arial"/>
        </w:rPr>
        <w:t>Victoria</w:t>
      </w:r>
      <w:bookmarkEnd w:id="11"/>
      <w:r w:rsidRPr="000F6112">
        <w:rPr>
          <w:rFonts w:cs="Arial"/>
        </w:rPr>
        <w:t>.  Each party irrevocably and unconditionally submits to the non</w:t>
      </w:r>
      <w:r w:rsidRPr="000F6112">
        <w:rPr>
          <w:rFonts w:cs="Arial"/>
        </w:rPr>
        <w:noBreakHyphen/>
        <w:t xml:space="preserve">exclusive jurisdiction of the courts of </w:t>
      </w:r>
      <w:bookmarkStart w:id="12" w:name="Governing2"/>
      <w:r w:rsidRPr="000F6112">
        <w:rPr>
          <w:rFonts w:cs="Arial"/>
        </w:rPr>
        <w:t>Victoria</w:t>
      </w:r>
      <w:bookmarkEnd w:id="12"/>
      <w:r w:rsidRPr="000F6112">
        <w:rPr>
          <w:rFonts w:cs="Arial"/>
        </w:rPr>
        <w:t xml:space="preserve"> and any courts which have jurisdiction to hear appeals from any of those courts and waives any right to object to any proceedings being brought in those courts.</w:t>
      </w:r>
    </w:p>
    <w:p w14:paraId="71D609BB" w14:textId="77777777" w:rsidR="008D6760" w:rsidRPr="000F6112" w:rsidRDefault="000621EC" w:rsidP="000F6112">
      <w:pPr>
        <w:pStyle w:val="Heading4"/>
        <w:tabs>
          <w:tab w:val="clear" w:pos="2268"/>
        </w:tabs>
        <w:spacing w:before="0" w:after="120"/>
        <w:ind w:left="420" w:hanging="420"/>
        <w:jc w:val="both"/>
        <w:rPr>
          <w:rFonts w:cs="Arial"/>
        </w:rPr>
      </w:pPr>
      <w:r w:rsidRPr="000F6112">
        <w:rPr>
          <w:rFonts w:cs="Arial"/>
        </w:rPr>
        <w:t>Time is of the essence in relation to the supply of the Goods.</w:t>
      </w:r>
    </w:p>
    <w:p w14:paraId="71D609BC" w14:textId="183BB42F" w:rsidR="008D6760" w:rsidRPr="000F6112" w:rsidRDefault="000621EC" w:rsidP="000F6112">
      <w:pPr>
        <w:pStyle w:val="Heading4"/>
        <w:tabs>
          <w:tab w:val="clear" w:pos="2268"/>
          <w:tab w:val="num" w:pos="400"/>
        </w:tabs>
        <w:spacing w:before="0" w:after="120"/>
        <w:ind w:left="400" w:hanging="400"/>
        <w:jc w:val="both"/>
        <w:rPr>
          <w:rFonts w:cs="Arial"/>
        </w:rPr>
      </w:pPr>
      <w:r w:rsidRPr="000F6112">
        <w:rPr>
          <w:rFonts w:cs="Arial"/>
        </w:rPr>
        <w:t>This Agreement may only be varied or replaced by agreement in writing.</w:t>
      </w:r>
    </w:p>
    <w:p w14:paraId="456BD6B9" w14:textId="301B1B3F" w:rsidR="008B6C8E" w:rsidRPr="000F6112" w:rsidRDefault="008B6C8E" w:rsidP="000F6112">
      <w:pPr>
        <w:pStyle w:val="Heading4"/>
        <w:tabs>
          <w:tab w:val="clear" w:pos="2268"/>
          <w:tab w:val="num" w:pos="400"/>
        </w:tabs>
        <w:spacing w:before="0" w:after="120"/>
        <w:ind w:left="400" w:hanging="400"/>
        <w:jc w:val="both"/>
        <w:rPr>
          <w:rFonts w:cs="Arial"/>
        </w:rPr>
      </w:pPr>
      <w:bookmarkStart w:id="13" w:name="_Hlk528758061"/>
      <w:r w:rsidRPr="000F6112">
        <w:rPr>
          <w:rFonts w:cs="Arial"/>
        </w:rPr>
        <w:t>The School Council may give or withhold any consent or approval, or exercise any discretion, under this Agreement in its absolute discretion unless express provision to the contrary is made.</w:t>
      </w:r>
    </w:p>
    <w:p w14:paraId="1AF10F2A" w14:textId="71CFDA7B" w:rsidR="00981D59" w:rsidRPr="000F6112" w:rsidRDefault="00981D59" w:rsidP="000F6112">
      <w:pPr>
        <w:pStyle w:val="Heading4"/>
        <w:tabs>
          <w:tab w:val="clear" w:pos="2268"/>
          <w:tab w:val="num" w:pos="400"/>
        </w:tabs>
        <w:spacing w:before="0" w:after="120"/>
        <w:ind w:left="400" w:hanging="400"/>
        <w:jc w:val="both"/>
        <w:rPr>
          <w:rFonts w:cs="Arial"/>
        </w:rPr>
      </w:pPr>
      <w:r w:rsidRPr="000F6112">
        <w:rPr>
          <w:rFonts w:cs="Arial"/>
        </w:rPr>
        <w:t>This Agreement contains the entire understanding between the parties as to the subject matter contained in it. All previous agreements, representations, warranties, explanations and commitments expressed or implied, affecting this subject matter are superseded by this Agreement and have no effect.</w:t>
      </w:r>
    </w:p>
    <w:p w14:paraId="4DFD8802" w14:textId="4F09441B" w:rsidR="00981D59" w:rsidRPr="000F6112" w:rsidRDefault="00981D59" w:rsidP="000F6112">
      <w:pPr>
        <w:pStyle w:val="Heading4"/>
        <w:tabs>
          <w:tab w:val="clear" w:pos="2268"/>
          <w:tab w:val="num" w:pos="400"/>
        </w:tabs>
        <w:spacing w:before="0" w:after="120"/>
        <w:ind w:left="400" w:hanging="400"/>
        <w:jc w:val="both"/>
        <w:rPr>
          <w:rFonts w:cs="Arial"/>
        </w:rPr>
      </w:pPr>
      <w:r w:rsidRPr="000F6112">
        <w:rPr>
          <w:rFonts w:cs="Arial"/>
        </w:rPr>
        <w:t>Each party acknowledges and agrees to the signing of this Agreement by electronic means. The parties agree to be legally bound by the Agreement signed this way. This Agreement constitutes an original document in an electronic format and will have the same legal effect, validity and enforceability as a signature affixed by hand.</w:t>
      </w:r>
    </w:p>
    <w:p w14:paraId="3615914D" w14:textId="78ABAEEE" w:rsidR="0079153F" w:rsidRPr="000F6112" w:rsidRDefault="0079153F" w:rsidP="000F6112">
      <w:pPr>
        <w:pStyle w:val="Heading4"/>
        <w:tabs>
          <w:tab w:val="clear" w:pos="2268"/>
          <w:tab w:val="num" w:pos="400"/>
        </w:tabs>
        <w:spacing w:before="0" w:after="120"/>
        <w:ind w:left="400" w:hanging="400"/>
        <w:jc w:val="both"/>
        <w:rPr>
          <w:rFonts w:cs="Arial"/>
        </w:rPr>
      </w:pPr>
      <w:r w:rsidRPr="000F6112">
        <w:rPr>
          <w:rFonts w:cs="Arial"/>
        </w:rPr>
        <w:t xml:space="preserve">The following clauses survive termination or expiry of this Agreement:  </w:t>
      </w:r>
      <w:r w:rsidR="00A97651" w:rsidRPr="000F6112">
        <w:rPr>
          <w:rFonts w:cs="Arial"/>
        </w:rPr>
        <w:t xml:space="preserve">1.2(b), 1.4, 1.5, 1.6(e), 1.7, 1.8, 1.9, 1.10, 1.15 and this clause 1.17(e). </w:t>
      </w:r>
    </w:p>
    <w:bookmarkEnd w:id="13"/>
    <w:p w14:paraId="71D609BD" w14:textId="77777777" w:rsidR="008D6760" w:rsidRPr="000F6112" w:rsidRDefault="000621EC" w:rsidP="000F6112">
      <w:pPr>
        <w:pStyle w:val="Heading2"/>
        <w:tabs>
          <w:tab w:val="clear" w:pos="851"/>
          <w:tab w:val="num" w:pos="420"/>
        </w:tabs>
        <w:spacing w:before="0" w:after="60" w:line="270" w:lineRule="atLeast"/>
        <w:ind w:left="420" w:hanging="420"/>
        <w:jc w:val="both"/>
        <w:rPr>
          <w:rFonts w:cs="Arial"/>
        </w:rPr>
      </w:pPr>
      <w:r w:rsidRPr="000F6112">
        <w:rPr>
          <w:rFonts w:cs="Arial"/>
        </w:rPr>
        <w:t>Interpretation</w:t>
      </w:r>
    </w:p>
    <w:p w14:paraId="71D609BE" w14:textId="77777777" w:rsidR="008D6760" w:rsidRPr="000F6112" w:rsidRDefault="000621EC" w:rsidP="000F6112">
      <w:pPr>
        <w:pStyle w:val="Heading4"/>
        <w:numPr>
          <w:ilvl w:val="0"/>
          <w:numId w:val="0"/>
        </w:numPr>
        <w:spacing w:before="0"/>
        <w:jc w:val="both"/>
        <w:rPr>
          <w:rFonts w:cs="Arial"/>
        </w:rPr>
      </w:pPr>
      <w:r w:rsidRPr="000F6112">
        <w:rPr>
          <w:rFonts w:cs="Arial"/>
        </w:rPr>
        <w:t>In these Conditions, unless the context otherwise requires:</w:t>
      </w:r>
    </w:p>
    <w:p w14:paraId="71D609BF" w14:textId="29119933" w:rsidR="008D6760" w:rsidRDefault="000621EC" w:rsidP="000F6112">
      <w:pPr>
        <w:pStyle w:val="NormalIndent"/>
        <w:spacing w:before="120" w:line="240" w:lineRule="auto"/>
        <w:ind w:left="0"/>
        <w:jc w:val="both"/>
        <w:rPr>
          <w:rFonts w:cs="Arial"/>
          <w:sz w:val="20"/>
          <w:szCs w:val="20"/>
        </w:rPr>
      </w:pPr>
      <w:r w:rsidRPr="000F6112">
        <w:rPr>
          <w:rFonts w:cs="Arial"/>
          <w:b/>
          <w:sz w:val="20"/>
          <w:szCs w:val="20"/>
        </w:rPr>
        <w:t xml:space="preserve">Agreement </w:t>
      </w:r>
      <w:r w:rsidRPr="000F6112">
        <w:rPr>
          <w:rFonts w:cs="Arial"/>
          <w:sz w:val="20"/>
          <w:szCs w:val="20"/>
        </w:rPr>
        <w:t xml:space="preserve">means the agreement for the supply of the Goods of which these Conditions, the attachments and the </w:t>
      </w:r>
      <w:r w:rsidR="00D10FDB">
        <w:rPr>
          <w:rFonts w:cs="Arial"/>
          <w:sz w:val="20"/>
          <w:szCs w:val="20"/>
        </w:rPr>
        <w:t>Agreement</w:t>
      </w:r>
      <w:r w:rsidRPr="000F6112">
        <w:rPr>
          <w:rFonts w:cs="Arial"/>
          <w:sz w:val="20"/>
          <w:szCs w:val="20"/>
        </w:rPr>
        <w:t xml:space="preserve"> Details form part.</w:t>
      </w:r>
    </w:p>
    <w:p w14:paraId="5E282115" w14:textId="07ECF14D" w:rsidR="00793144" w:rsidRPr="000F6112" w:rsidRDefault="00793144" w:rsidP="000F6112">
      <w:pPr>
        <w:pStyle w:val="NormalIndent"/>
        <w:spacing w:before="120" w:line="240" w:lineRule="auto"/>
        <w:ind w:left="0"/>
        <w:jc w:val="both"/>
        <w:rPr>
          <w:rFonts w:cs="Arial"/>
          <w:sz w:val="20"/>
          <w:szCs w:val="20"/>
        </w:rPr>
      </w:pPr>
      <w:r>
        <w:rPr>
          <w:rFonts w:cs="Arial"/>
          <w:b/>
          <w:sz w:val="20"/>
          <w:szCs w:val="20"/>
        </w:rPr>
        <w:t>Agreement</w:t>
      </w:r>
      <w:r w:rsidRPr="000F6112">
        <w:rPr>
          <w:rFonts w:cs="Arial"/>
          <w:b/>
          <w:sz w:val="20"/>
          <w:szCs w:val="20"/>
        </w:rPr>
        <w:t xml:space="preserve"> Details </w:t>
      </w:r>
      <w:r w:rsidRPr="000F6112">
        <w:rPr>
          <w:rFonts w:cs="Arial"/>
          <w:sz w:val="20"/>
          <w:szCs w:val="20"/>
        </w:rPr>
        <w:t>means</w:t>
      </w:r>
      <w:r w:rsidRPr="000F6112">
        <w:rPr>
          <w:rFonts w:cs="Arial"/>
          <w:b/>
          <w:sz w:val="20"/>
          <w:szCs w:val="20"/>
        </w:rPr>
        <w:t xml:space="preserve"> </w:t>
      </w:r>
      <w:r w:rsidRPr="000F6112">
        <w:rPr>
          <w:rFonts w:cs="Arial"/>
          <w:sz w:val="20"/>
          <w:szCs w:val="20"/>
        </w:rPr>
        <w:t>the part of this Agreement described as such, commencing on page 1 of this Agreement.</w:t>
      </w:r>
    </w:p>
    <w:p w14:paraId="71D609C0" w14:textId="39900E80" w:rsidR="008D6760" w:rsidRDefault="000621EC" w:rsidP="00946371">
      <w:pPr>
        <w:pStyle w:val="NormalIndent"/>
        <w:spacing w:line="240" w:lineRule="auto"/>
        <w:ind w:left="0"/>
        <w:jc w:val="both"/>
        <w:rPr>
          <w:rFonts w:cs="Arial"/>
          <w:sz w:val="20"/>
          <w:szCs w:val="20"/>
        </w:rPr>
      </w:pPr>
      <w:r w:rsidRPr="000F6112">
        <w:rPr>
          <w:rFonts w:cs="Arial"/>
          <w:b/>
          <w:sz w:val="20"/>
          <w:szCs w:val="20"/>
        </w:rPr>
        <w:t xml:space="preserve">Applicable Entity </w:t>
      </w:r>
      <w:r w:rsidRPr="000F6112">
        <w:rPr>
          <w:rFonts w:cs="Arial"/>
          <w:sz w:val="20"/>
          <w:szCs w:val="20"/>
        </w:rPr>
        <w:t xml:space="preserve">has the meaning given to it under section 3 of the </w:t>
      </w:r>
      <w:r w:rsidRPr="000F6112">
        <w:rPr>
          <w:rFonts w:cs="Arial"/>
          <w:i/>
          <w:sz w:val="20"/>
          <w:szCs w:val="20"/>
        </w:rPr>
        <w:t>Child Wellbeing and Safety Act 2005</w:t>
      </w:r>
      <w:r w:rsidRPr="000F6112">
        <w:rPr>
          <w:rFonts w:cs="Arial"/>
          <w:sz w:val="20"/>
          <w:szCs w:val="20"/>
        </w:rPr>
        <w:t xml:space="preserve"> (Vic).</w:t>
      </w:r>
    </w:p>
    <w:p w14:paraId="668917F8" w14:textId="24ECEE28" w:rsidR="00CF3498" w:rsidRPr="00793144" w:rsidRDefault="00CF3498" w:rsidP="00793144">
      <w:pPr>
        <w:pStyle w:val="contdpara"/>
        <w:spacing w:after="120"/>
        <w:ind w:left="0"/>
        <w:jc w:val="both"/>
        <w:rPr>
          <w:bCs/>
        </w:rPr>
      </w:pPr>
      <w:r w:rsidRPr="005D1F33">
        <w:rPr>
          <w:b/>
          <w:sz w:val="20"/>
          <w:szCs w:val="22"/>
        </w:rPr>
        <w:t>APPs</w:t>
      </w:r>
      <w:r>
        <w:rPr>
          <w:b/>
        </w:rPr>
        <w:t xml:space="preserve"> </w:t>
      </w:r>
      <w:r w:rsidRPr="00D05496">
        <w:rPr>
          <w:rFonts w:cs="Arial"/>
          <w:bCs/>
          <w:sz w:val="20"/>
          <w:szCs w:val="20"/>
        </w:rPr>
        <w:t>means the Australian Privacy Principles in Schedule 1 to the Privacy Act.</w:t>
      </w:r>
    </w:p>
    <w:p w14:paraId="15BE7997" w14:textId="5284D5FB" w:rsidR="005065B3" w:rsidRDefault="005065B3" w:rsidP="00946371">
      <w:pPr>
        <w:widowControl w:val="0"/>
        <w:tabs>
          <w:tab w:val="left" w:pos="720"/>
        </w:tabs>
        <w:spacing w:after="120"/>
        <w:jc w:val="both"/>
        <w:rPr>
          <w:rFonts w:cs="Arial"/>
          <w:b/>
        </w:rPr>
      </w:pPr>
      <w:r w:rsidRPr="00D5754C">
        <w:rPr>
          <w:rFonts w:cs="Arial"/>
          <w:b/>
        </w:rPr>
        <w:t xml:space="preserve">Contract Data </w:t>
      </w:r>
      <w:r w:rsidRPr="00D5754C">
        <w:rPr>
          <w:rFonts w:cs="Arial"/>
          <w:bCs/>
        </w:rPr>
        <w:t xml:space="preserve">means any information, data, datasets or databases created by or on behalf of the Supplier in the course of providing the </w:t>
      </w:r>
      <w:r w:rsidR="008E6DFB">
        <w:rPr>
          <w:rFonts w:cs="Arial"/>
          <w:bCs/>
        </w:rPr>
        <w:t>Goods</w:t>
      </w:r>
      <w:r w:rsidRPr="00D5754C">
        <w:rPr>
          <w:rFonts w:cs="Arial"/>
          <w:bCs/>
        </w:rPr>
        <w:t>, including Personal Information, Confidential Information and Records, as the context requires, unless specifically created for the Supplier’s internal operational purposes.  Contract Data includes any information, data, datasets or databases owned by or in the possession of the</w:t>
      </w:r>
      <w:r>
        <w:rPr>
          <w:rFonts w:cs="Arial"/>
          <w:bCs/>
        </w:rPr>
        <w:t xml:space="preserve"> Department through the School Council </w:t>
      </w:r>
      <w:r w:rsidRPr="00D5754C">
        <w:rPr>
          <w:rFonts w:cs="Arial"/>
          <w:bCs/>
        </w:rPr>
        <w:t xml:space="preserve">from time to time, including information, data, datasets and databases which is, or which is intended to be, stored in, processed by and retrievable from computer systems operated by, or on behalf of </w:t>
      </w:r>
      <w:r>
        <w:rPr>
          <w:rFonts w:cs="Arial"/>
          <w:bCs/>
        </w:rPr>
        <w:t xml:space="preserve">the School Council and/or </w:t>
      </w:r>
      <w:r w:rsidRPr="00D5754C">
        <w:rPr>
          <w:rFonts w:cs="Arial"/>
          <w:bCs/>
        </w:rPr>
        <w:t>the Department, but does not include the Supplier’s internal working documents or notes.</w:t>
      </w:r>
    </w:p>
    <w:p w14:paraId="71D609C1" w14:textId="2A4AE1A0" w:rsidR="008D6760" w:rsidRPr="000F6112" w:rsidRDefault="000621EC" w:rsidP="00946371">
      <w:pPr>
        <w:widowControl w:val="0"/>
        <w:tabs>
          <w:tab w:val="left" w:pos="720"/>
        </w:tabs>
        <w:spacing w:after="120"/>
        <w:jc w:val="both"/>
        <w:rPr>
          <w:rFonts w:cs="Arial"/>
          <w:b/>
        </w:rPr>
      </w:pPr>
      <w:r w:rsidRPr="000F6112">
        <w:rPr>
          <w:rFonts w:cs="Arial"/>
          <w:b/>
        </w:rPr>
        <w:t xml:space="preserve">Child-connected work </w:t>
      </w:r>
      <w:r w:rsidRPr="000F6112">
        <w:rPr>
          <w:rFonts w:cs="Arial"/>
        </w:rPr>
        <w:t>has the meaning given to it in the Ministerial Order.</w:t>
      </w:r>
    </w:p>
    <w:p w14:paraId="71D609C2" w14:textId="2EA52C13" w:rsidR="008D6760" w:rsidRPr="000F6112" w:rsidRDefault="000621EC" w:rsidP="00946371">
      <w:pPr>
        <w:widowControl w:val="0"/>
        <w:tabs>
          <w:tab w:val="left" w:pos="720"/>
        </w:tabs>
        <w:spacing w:after="120"/>
        <w:jc w:val="both"/>
        <w:rPr>
          <w:rFonts w:cs="Arial"/>
          <w:b/>
        </w:rPr>
      </w:pPr>
      <w:r w:rsidRPr="000F6112">
        <w:rPr>
          <w:rFonts w:cs="Arial"/>
          <w:b/>
        </w:rPr>
        <w:t xml:space="preserve">Child Safety Laws </w:t>
      </w:r>
      <w:r w:rsidRPr="000F6112">
        <w:rPr>
          <w:rFonts w:cs="Arial"/>
        </w:rPr>
        <w:t xml:space="preserve">means any Laws that in any way relate to child safety, including the </w:t>
      </w:r>
      <w:r w:rsidRPr="000F6112">
        <w:rPr>
          <w:rFonts w:cs="Arial"/>
          <w:i/>
        </w:rPr>
        <w:t xml:space="preserve">Child </w:t>
      </w:r>
      <w:r w:rsidR="004767A1">
        <w:rPr>
          <w:rFonts w:cs="Arial"/>
          <w:i/>
        </w:rPr>
        <w:t xml:space="preserve">Wellbeing and Safety </w:t>
      </w:r>
      <w:r w:rsidRPr="000F6112">
        <w:rPr>
          <w:rFonts w:cs="Arial"/>
          <w:i/>
        </w:rPr>
        <w:t>Act 2005</w:t>
      </w:r>
      <w:r w:rsidRPr="000F6112">
        <w:rPr>
          <w:rFonts w:cs="Arial"/>
        </w:rPr>
        <w:t xml:space="preserve"> (Vic).</w:t>
      </w:r>
    </w:p>
    <w:p w14:paraId="71D609C3" w14:textId="77777777" w:rsidR="008D6760" w:rsidRPr="000F6112" w:rsidRDefault="000621EC" w:rsidP="000F6112">
      <w:pPr>
        <w:pStyle w:val="NormalIndent"/>
        <w:spacing w:before="120" w:line="240" w:lineRule="auto"/>
        <w:ind w:left="0"/>
        <w:jc w:val="both"/>
        <w:rPr>
          <w:rFonts w:cs="Arial"/>
          <w:sz w:val="20"/>
          <w:szCs w:val="20"/>
        </w:rPr>
      </w:pPr>
      <w:r w:rsidRPr="000F6112">
        <w:rPr>
          <w:rFonts w:cs="Arial"/>
          <w:b/>
          <w:sz w:val="20"/>
          <w:szCs w:val="20"/>
        </w:rPr>
        <w:lastRenderedPageBreak/>
        <w:t xml:space="preserve">Code of Practice </w:t>
      </w:r>
      <w:r w:rsidRPr="000F6112">
        <w:rPr>
          <w:rFonts w:cs="Arial"/>
          <w:sz w:val="20"/>
          <w:szCs w:val="20"/>
        </w:rPr>
        <w:t>means a code of practice as described in, and approved under, the PDP Act.</w:t>
      </w:r>
    </w:p>
    <w:p w14:paraId="71D609C5" w14:textId="77777777" w:rsidR="008D6760" w:rsidRPr="000F6112" w:rsidRDefault="000621EC" w:rsidP="00946371">
      <w:pPr>
        <w:widowControl w:val="0"/>
        <w:tabs>
          <w:tab w:val="left" w:pos="720"/>
        </w:tabs>
        <w:jc w:val="both"/>
        <w:rPr>
          <w:rFonts w:cs="Arial"/>
        </w:rPr>
      </w:pPr>
      <w:r w:rsidRPr="000F6112">
        <w:rPr>
          <w:rFonts w:cs="Arial"/>
          <w:b/>
        </w:rPr>
        <w:t xml:space="preserve">Conditions </w:t>
      </w:r>
      <w:r w:rsidRPr="000F6112">
        <w:rPr>
          <w:rFonts w:cs="Arial"/>
        </w:rPr>
        <w:t>means these General Conditions for the Supply of Goods.</w:t>
      </w:r>
    </w:p>
    <w:p w14:paraId="71D609C7" w14:textId="49C1DA61" w:rsidR="008D6760" w:rsidRPr="000F6112" w:rsidRDefault="000621EC" w:rsidP="000F6112">
      <w:pPr>
        <w:pStyle w:val="NormalIndent"/>
        <w:spacing w:before="120" w:line="240" w:lineRule="auto"/>
        <w:ind w:left="0"/>
        <w:jc w:val="both"/>
        <w:rPr>
          <w:rFonts w:cs="Arial"/>
          <w:sz w:val="20"/>
          <w:szCs w:val="20"/>
        </w:rPr>
      </w:pPr>
      <w:r w:rsidRPr="000F6112">
        <w:rPr>
          <w:rFonts w:cs="Arial"/>
          <w:b/>
          <w:sz w:val="20"/>
          <w:szCs w:val="20"/>
        </w:rPr>
        <w:t xml:space="preserve">Confidential Information </w:t>
      </w:r>
      <w:r w:rsidRPr="000F6112">
        <w:rPr>
          <w:rFonts w:cs="Arial"/>
          <w:sz w:val="20"/>
          <w:szCs w:val="20"/>
        </w:rPr>
        <w:t>means any technical, scientific, commercial, financial or other information of, about or in any way related to, the School Council, including any information designated or treated by the School Council as confidential which is disclosed, made available, communicated or delivered to the Supplier, but excludes information which</w:t>
      </w:r>
      <w:r w:rsidR="008B6C8E" w:rsidRPr="000F6112">
        <w:rPr>
          <w:rFonts w:cs="Arial"/>
          <w:sz w:val="20"/>
          <w:szCs w:val="20"/>
        </w:rPr>
        <w:t xml:space="preserve"> </w:t>
      </w:r>
      <w:r w:rsidRPr="000F6112">
        <w:rPr>
          <w:rFonts w:cs="Arial"/>
          <w:sz w:val="20"/>
          <w:szCs w:val="20"/>
        </w:rPr>
        <w:t>is in or which subsequently enters the public domain other than as a result of a breach of an obligation of confidentiality</w:t>
      </w:r>
      <w:r w:rsidR="008B6C8E" w:rsidRPr="000F6112">
        <w:rPr>
          <w:rFonts w:cs="Arial"/>
          <w:sz w:val="20"/>
          <w:szCs w:val="20"/>
        </w:rPr>
        <w:t>.</w:t>
      </w:r>
    </w:p>
    <w:p w14:paraId="71D609CD" w14:textId="33AED284" w:rsidR="008D6760" w:rsidRDefault="000621EC" w:rsidP="000F6112">
      <w:pPr>
        <w:pStyle w:val="NormalIndent"/>
        <w:spacing w:line="240" w:lineRule="auto"/>
        <w:ind w:left="0"/>
        <w:jc w:val="both"/>
        <w:rPr>
          <w:rFonts w:cs="Arial"/>
          <w:sz w:val="20"/>
          <w:szCs w:val="20"/>
        </w:rPr>
      </w:pPr>
      <w:r w:rsidRPr="000F6112">
        <w:rPr>
          <w:rFonts w:cs="Arial"/>
          <w:b/>
          <w:sz w:val="20"/>
          <w:szCs w:val="20"/>
        </w:rPr>
        <w:t xml:space="preserve">Delivery Point </w:t>
      </w:r>
      <w:r w:rsidRPr="000F6112">
        <w:rPr>
          <w:rFonts w:cs="Arial"/>
          <w:sz w:val="20"/>
          <w:szCs w:val="20"/>
        </w:rPr>
        <w:t xml:space="preserve">means the location or address to which the Goods are to be delivered, as specified in the </w:t>
      </w:r>
      <w:r w:rsidR="00D10FDB">
        <w:rPr>
          <w:rFonts w:cs="Arial"/>
          <w:sz w:val="20"/>
          <w:szCs w:val="20"/>
        </w:rPr>
        <w:t>Agreement</w:t>
      </w:r>
      <w:r w:rsidRPr="000F6112">
        <w:rPr>
          <w:rFonts w:cs="Arial"/>
          <w:sz w:val="20"/>
          <w:szCs w:val="20"/>
        </w:rPr>
        <w:t xml:space="preserve"> Details (or such other location or address as may be agreed in writing).</w:t>
      </w:r>
    </w:p>
    <w:p w14:paraId="2E91513D" w14:textId="3B300D32" w:rsidR="009858D9" w:rsidRPr="009858D9" w:rsidRDefault="009858D9" w:rsidP="000F6112">
      <w:pPr>
        <w:pStyle w:val="NormalIndent"/>
        <w:spacing w:line="240" w:lineRule="auto"/>
        <w:ind w:left="0"/>
        <w:jc w:val="both"/>
        <w:rPr>
          <w:rFonts w:cs="Arial"/>
          <w:sz w:val="20"/>
          <w:szCs w:val="20"/>
        </w:rPr>
      </w:pPr>
      <w:r>
        <w:rPr>
          <w:rFonts w:cs="Arial"/>
          <w:b/>
          <w:bCs/>
          <w:sz w:val="20"/>
          <w:szCs w:val="20"/>
        </w:rPr>
        <w:t>Department</w:t>
      </w:r>
      <w:r>
        <w:rPr>
          <w:rFonts w:cs="Arial"/>
          <w:sz w:val="20"/>
          <w:szCs w:val="20"/>
        </w:rPr>
        <w:t xml:space="preserve"> means the Department of Education or any successor Department.</w:t>
      </w:r>
    </w:p>
    <w:p w14:paraId="71D609CE" w14:textId="08465AC1" w:rsidR="008D6760" w:rsidRPr="000F6112" w:rsidRDefault="000621EC" w:rsidP="000F6112">
      <w:pPr>
        <w:pStyle w:val="NormalIndent"/>
        <w:spacing w:line="240" w:lineRule="auto"/>
        <w:ind w:left="0"/>
        <w:jc w:val="both"/>
        <w:rPr>
          <w:rFonts w:cs="Arial"/>
          <w:b/>
          <w:sz w:val="20"/>
          <w:szCs w:val="20"/>
        </w:rPr>
      </w:pPr>
      <w:r w:rsidRPr="000F6112">
        <w:rPr>
          <w:rFonts w:cs="Arial"/>
          <w:b/>
          <w:sz w:val="20"/>
          <w:szCs w:val="20"/>
        </w:rPr>
        <w:t xml:space="preserve">Expiry Date </w:t>
      </w:r>
      <w:r w:rsidRPr="000F6112">
        <w:rPr>
          <w:rFonts w:cs="Arial"/>
          <w:sz w:val="20"/>
          <w:szCs w:val="20"/>
        </w:rPr>
        <w:t xml:space="preserve">means the date set out in the </w:t>
      </w:r>
      <w:r w:rsidR="00D10FDB">
        <w:rPr>
          <w:rFonts w:cs="Arial"/>
          <w:sz w:val="20"/>
          <w:szCs w:val="20"/>
        </w:rPr>
        <w:t>Agreement</w:t>
      </w:r>
      <w:r w:rsidRPr="000F6112">
        <w:rPr>
          <w:rFonts w:cs="Arial"/>
          <w:sz w:val="20"/>
          <w:szCs w:val="20"/>
        </w:rPr>
        <w:t xml:space="preserve"> Details, or if no date is inserted, the date when all Goods have been delivered in accordance with this Agreement and all payments required to be made under this Agreement have been made.</w:t>
      </w:r>
    </w:p>
    <w:p w14:paraId="71D609CF" w14:textId="039261AB" w:rsidR="008D6760" w:rsidRPr="000F6112" w:rsidRDefault="000621EC" w:rsidP="000F6112">
      <w:pPr>
        <w:pStyle w:val="NormalIndent"/>
        <w:spacing w:line="240" w:lineRule="auto"/>
        <w:ind w:left="0"/>
        <w:jc w:val="both"/>
        <w:rPr>
          <w:rFonts w:cs="Arial"/>
          <w:sz w:val="20"/>
          <w:szCs w:val="20"/>
        </w:rPr>
      </w:pPr>
      <w:r w:rsidRPr="000F6112">
        <w:rPr>
          <w:rFonts w:cs="Arial"/>
          <w:b/>
          <w:sz w:val="20"/>
          <w:szCs w:val="20"/>
        </w:rPr>
        <w:t xml:space="preserve">Goods </w:t>
      </w:r>
      <w:r w:rsidRPr="000F6112">
        <w:rPr>
          <w:rFonts w:cs="Arial"/>
          <w:sz w:val="20"/>
          <w:szCs w:val="20"/>
        </w:rPr>
        <w:t xml:space="preserve">means the goods (or any of them) specified in the </w:t>
      </w:r>
      <w:r w:rsidR="00D10FDB">
        <w:rPr>
          <w:rFonts w:cs="Arial"/>
          <w:sz w:val="20"/>
          <w:szCs w:val="20"/>
        </w:rPr>
        <w:t>Agreement</w:t>
      </w:r>
      <w:r w:rsidRPr="000F6112">
        <w:rPr>
          <w:rFonts w:cs="Arial"/>
          <w:sz w:val="20"/>
          <w:szCs w:val="20"/>
        </w:rPr>
        <w:t xml:space="preserve"> Details and, if applicable, the Specification.</w:t>
      </w:r>
    </w:p>
    <w:p w14:paraId="71D609D0" w14:textId="77777777" w:rsidR="008D6760" w:rsidRPr="000F6112" w:rsidRDefault="000621EC" w:rsidP="000F6112">
      <w:pPr>
        <w:pStyle w:val="NormalIndent"/>
        <w:spacing w:line="240" w:lineRule="auto"/>
        <w:ind w:left="0"/>
        <w:jc w:val="both"/>
        <w:rPr>
          <w:rFonts w:cs="Arial"/>
          <w:sz w:val="20"/>
          <w:szCs w:val="20"/>
        </w:rPr>
      </w:pPr>
      <w:r w:rsidRPr="000F6112">
        <w:rPr>
          <w:rFonts w:cs="Arial"/>
          <w:b/>
          <w:sz w:val="20"/>
          <w:szCs w:val="20"/>
        </w:rPr>
        <w:t>GST Act</w:t>
      </w:r>
      <w:r w:rsidRPr="000F6112">
        <w:rPr>
          <w:rFonts w:cs="Arial"/>
          <w:sz w:val="20"/>
          <w:szCs w:val="20"/>
        </w:rPr>
        <w:t xml:space="preserve"> means the </w:t>
      </w:r>
      <w:r w:rsidRPr="000F6112">
        <w:rPr>
          <w:rFonts w:cs="Arial"/>
          <w:i/>
          <w:sz w:val="20"/>
          <w:szCs w:val="20"/>
        </w:rPr>
        <w:t>A New Tax System (Goods and Services  Tax) Act</w:t>
      </w:r>
      <w:r w:rsidRPr="000F6112">
        <w:rPr>
          <w:rFonts w:cs="Arial"/>
          <w:sz w:val="20"/>
          <w:szCs w:val="20"/>
        </w:rPr>
        <w:t xml:space="preserve"> </w:t>
      </w:r>
      <w:r w:rsidRPr="000F6112">
        <w:rPr>
          <w:rFonts w:cs="Arial"/>
          <w:i/>
          <w:sz w:val="20"/>
          <w:szCs w:val="20"/>
        </w:rPr>
        <w:t>1999</w:t>
      </w:r>
      <w:r w:rsidRPr="000F6112">
        <w:rPr>
          <w:rFonts w:cs="Arial"/>
          <w:sz w:val="20"/>
          <w:szCs w:val="20"/>
        </w:rPr>
        <w:t xml:space="preserve"> (Cth). </w:t>
      </w:r>
    </w:p>
    <w:p w14:paraId="55580018" w14:textId="33A48EFF" w:rsidR="008B6C8E" w:rsidRDefault="008E0115" w:rsidP="000F6112">
      <w:pPr>
        <w:pStyle w:val="NormalIndent"/>
        <w:spacing w:line="240" w:lineRule="auto"/>
        <w:ind w:left="0"/>
        <w:jc w:val="both"/>
        <w:rPr>
          <w:rFonts w:cs="Arial"/>
          <w:b/>
          <w:sz w:val="20"/>
          <w:szCs w:val="20"/>
        </w:rPr>
      </w:pPr>
      <w:bookmarkStart w:id="14" w:name="_Hlk528758167"/>
      <w:r>
        <w:rPr>
          <w:rFonts w:cs="Arial"/>
          <w:b/>
          <w:sz w:val="20"/>
          <w:szCs w:val="20"/>
        </w:rPr>
        <w:t>HPPs</w:t>
      </w:r>
      <w:r w:rsidR="008B6C8E" w:rsidRPr="000F6112">
        <w:rPr>
          <w:rFonts w:cs="Arial"/>
          <w:b/>
          <w:sz w:val="20"/>
          <w:szCs w:val="20"/>
        </w:rPr>
        <w:t xml:space="preserve"> </w:t>
      </w:r>
      <w:r w:rsidR="008B6C8E" w:rsidRPr="000F6112">
        <w:rPr>
          <w:rFonts w:cs="Arial"/>
          <w:sz w:val="20"/>
          <w:szCs w:val="20"/>
        </w:rPr>
        <w:t xml:space="preserve">means the health privacy principles set out in </w:t>
      </w:r>
      <w:r w:rsidR="00A31394">
        <w:rPr>
          <w:rFonts w:cs="Arial"/>
          <w:sz w:val="20"/>
          <w:szCs w:val="20"/>
        </w:rPr>
        <w:t xml:space="preserve">Schedule 1 to </w:t>
      </w:r>
      <w:r w:rsidR="008B6C8E" w:rsidRPr="000F6112">
        <w:rPr>
          <w:rFonts w:cs="Arial"/>
          <w:sz w:val="20"/>
          <w:szCs w:val="20"/>
        </w:rPr>
        <w:t xml:space="preserve">the </w:t>
      </w:r>
      <w:r w:rsidR="00757867">
        <w:rPr>
          <w:rFonts w:cs="Arial"/>
          <w:sz w:val="20"/>
          <w:szCs w:val="20"/>
        </w:rPr>
        <w:t>HR Act.</w:t>
      </w:r>
    </w:p>
    <w:p w14:paraId="30158D9D" w14:textId="5B7C8541" w:rsidR="003B54D9" w:rsidRPr="00793144" w:rsidRDefault="003B54D9" w:rsidP="000F6112">
      <w:pPr>
        <w:pStyle w:val="NormalIndent"/>
        <w:spacing w:line="240" w:lineRule="auto"/>
        <w:ind w:left="0"/>
        <w:jc w:val="both"/>
      </w:pPr>
      <w:r>
        <w:rPr>
          <w:rFonts w:cs="Arial"/>
          <w:b/>
          <w:sz w:val="20"/>
          <w:szCs w:val="20"/>
        </w:rPr>
        <w:t xml:space="preserve">HR Act </w:t>
      </w:r>
      <w:r>
        <w:rPr>
          <w:rFonts w:cs="Arial"/>
          <w:bCs/>
          <w:sz w:val="20"/>
          <w:szCs w:val="20"/>
        </w:rPr>
        <w:t xml:space="preserve">means the </w:t>
      </w:r>
      <w:r>
        <w:rPr>
          <w:rFonts w:cs="Arial"/>
          <w:bCs/>
          <w:i/>
          <w:iCs/>
          <w:sz w:val="20"/>
          <w:szCs w:val="20"/>
        </w:rPr>
        <w:t xml:space="preserve">Health Records Act 2001 </w:t>
      </w:r>
      <w:r>
        <w:t>(Vic).</w:t>
      </w:r>
    </w:p>
    <w:bookmarkEnd w:id="14"/>
    <w:p w14:paraId="71D609D1" w14:textId="15F77662" w:rsidR="008D6760" w:rsidRPr="000F6112" w:rsidRDefault="00757867" w:rsidP="000F6112">
      <w:pPr>
        <w:pStyle w:val="NormalIndent"/>
        <w:spacing w:line="240" w:lineRule="auto"/>
        <w:ind w:left="0"/>
        <w:jc w:val="both"/>
        <w:rPr>
          <w:rFonts w:cs="Arial"/>
          <w:sz w:val="20"/>
          <w:szCs w:val="20"/>
        </w:rPr>
      </w:pPr>
      <w:r>
        <w:rPr>
          <w:rFonts w:cs="Arial"/>
          <w:b/>
          <w:sz w:val="20"/>
          <w:szCs w:val="20"/>
        </w:rPr>
        <w:t>IPPs</w:t>
      </w:r>
      <w:r w:rsidR="000621EC" w:rsidRPr="000F6112">
        <w:rPr>
          <w:rFonts w:cs="Arial"/>
          <w:b/>
          <w:sz w:val="20"/>
          <w:szCs w:val="20"/>
        </w:rPr>
        <w:t xml:space="preserve"> </w:t>
      </w:r>
      <w:r w:rsidR="000621EC" w:rsidRPr="000F6112">
        <w:rPr>
          <w:rFonts w:cs="Arial"/>
          <w:sz w:val="20"/>
          <w:szCs w:val="20"/>
        </w:rPr>
        <w:t>means the information privacy principles set out in the PDP Act.</w:t>
      </w:r>
    </w:p>
    <w:p w14:paraId="71D609D2" w14:textId="77777777" w:rsidR="008D6760" w:rsidRPr="000F6112" w:rsidRDefault="000621EC" w:rsidP="000F6112">
      <w:pPr>
        <w:pStyle w:val="NormalIndent"/>
        <w:spacing w:line="240" w:lineRule="auto"/>
        <w:ind w:left="0"/>
        <w:jc w:val="both"/>
        <w:rPr>
          <w:rFonts w:cs="Arial"/>
          <w:sz w:val="20"/>
          <w:szCs w:val="20"/>
        </w:rPr>
      </w:pPr>
      <w:r w:rsidRPr="000F6112">
        <w:rPr>
          <w:rFonts w:cs="Arial"/>
          <w:b/>
          <w:sz w:val="20"/>
          <w:szCs w:val="20"/>
        </w:rPr>
        <w:t xml:space="preserve">Intellectual Property Rights </w:t>
      </w:r>
      <w:r w:rsidRPr="000F6112">
        <w:rPr>
          <w:rFonts w:cs="Arial"/>
          <w:sz w:val="20"/>
          <w:szCs w:val="20"/>
        </w:rPr>
        <w:t>means all intellectual property rights at any time recognised by law, including all present and future copyright, all proprietary rights in relation to inventions (including patents), registered and unregistered trade marks, trade secrets and know how, registered designs, circuit layouts, and all other proprietary rights resulting from intellectual activity in the industrial, scientific, literary or artistic fields.</w:t>
      </w:r>
    </w:p>
    <w:p w14:paraId="71D609D3" w14:textId="77777777" w:rsidR="008D6760" w:rsidRPr="000F6112" w:rsidRDefault="000621EC" w:rsidP="000F6112">
      <w:pPr>
        <w:pStyle w:val="NormalIndent"/>
        <w:spacing w:line="240" w:lineRule="auto"/>
        <w:ind w:left="0"/>
        <w:jc w:val="both"/>
        <w:rPr>
          <w:rFonts w:cs="Arial"/>
          <w:sz w:val="20"/>
          <w:szCs w:val="20"/>
        </w:rPr>
      </w:pPr>
      <w:r w:rsidRPr="000F6112">
        <w:rPr>
          <w:rFonts w:cs="Arial"/>
          <w:b/>
          <w:sz w:val="20"/>
          <w:szCs w:val="20"/>
        </w:rPr>
        <w:t xml:space="preserve">Laws </w:t>
      </w:r>
      <w:r w:rsidRPr="000F6112">
        <w:rPr>
          <w:rFonts w:cs="Arial"/>
          <w:sz w:val="20"/>
          <w:szCs w:val="20"/>
        </w:rPr>
        <w:t>means the law in force in the State and the Commonwealth of Australia, including common law and legislation.</w:t>
      </w:r>
    </w:p>
    <w:p w14:paraId="71D609D4" w14:textId="4D49D665" w:rsidR="008D6760" w:rsidRPr="000F6112" w:rsidRDefault="000621EC" w:rsidP="00946371">
      <w:pPr>
        <w:spacing w:after="120"/>
        <w:jc w:val="both"/>
        <w:rPr>
          <w:rFonts w:cs="Arial"/>
          <w:b/>
        </w:rPr>
      </w:pPr>
      <w:r w:rsidRPr="000F6112">
        <w:rPr>
          <w:rFonts w:cs="Arial"/>
          <w:b/>
        </w:rPr>
        <w:t xml:space="preserve">Ministerial Order </w:t>
      </w:r>
      <w:r w:rsidRPr="000F6112">
        <w:rPr>
          <w:rFonts w:cs="Arial"/>
        </w:rPr>
        <w:t xml:space="preserve">means Ministerial Order </w:t>
      </w:r>
      <w:r w:rsidR="00AF6CD1">
        <w:rPr>
          <w:rFonts w:cs="Arial"/>
        </w:rPr>
        <w:t>1359</w:t>
      </w:r>
      <w:r w:rsidRPr="000F6112">
        <w:rPr>
          <w:rFonts w:cs="Arial"/>
        </w:rPr>
        <w:t xml:space="preserve"> (as amended </w:t>
      </w:r>
      <w:r w:rsidR="003A7F39" w:rsidRPr="000F6112">
        <w:rPr>
          <w:rFonts w:cs="Arial"/>
        </w:rPr>
        <w:t xml:space="preserve">or replaced </w:t>
      </w:r>
      <w:r w:rsidRPr="000F6112">
        <w:rPr>
          <w:rFonts w:cs="Arial"/>
        </w:rPr>
        <w:t>from time to time).</w:t>
      </w:r>
    </w:p>
    <w:p w14:paraId="71D609D5" w14:textId="77777777" w:rsidR="008D6760" w:rsidRPr="000F6112" w:rsidRDefault="000621EC" w:rsidP="000F6112">
      <w:pPr>
        <w:jc w:val="both"/>
        <w:rPr>
          <w:rFonts w:cs="Arial"/>
        </w:rPr>
      </w:pPr>
      <w:r w:rsidRPr="000F6112">
        <w:rPr>
          <w:rFonts w:cs="Arial"/>
          <w:b/>
        </w:rPr>
        <w:t>Overdue Amount</w:t>
      </w:r>
      <w:r w:rsidRPr="000F6112">
        <w:rPr>
          <w:rFonts w:cs="Arial"/>
        </w:rPr>
        <w:t xml:space="preserve"> means an amount (or part thereof) that:</w:t>
      </w:r>
    </w:p>
    <w:p w14:paraId="71D609D6" w14:textId="77777777" w:rsidR="008D6760" w:rsidRPr="000F6112" w:rsidRDefault="000621EC" w:rsidP="000450A7">
      <w:pPr>
        <w:pStyle w:val="Heading4"/>
        <w:numPr>
          <w:ilvl w:val="3"/>
          <w:numId w:val="11"/>
        </w:numPr>
        <w:tabs>
          <w:tab w:val="clear" w:pos="2268"/>
        </w:tabs>
        <w:spacing w:before="0" w:after="120"/>
        <w:ind w:left="450" w:hanging="450"/>
        <w:jc w:val="both"/>
        <w:rPr>
          <w:rFonts w:cs="Arial"/>
        </w:rPr>
      </w:pPr>
      <w:r w:rsidRPr="000F6112">
        <w:rPr>
          <w:rFonts w:cs="Arial"/>
        </w:rPr>
        <w:t>is not, or is no longer, disputed;</w:t>
      </w:r>
    </w:p>
    <w:p w14:paraId="71D609D7" w14:textId="77777777" w:rsidR="008D6760" w:rsidRPr="000F6112" w:rsidRDefault="000621EC" w:rsidP="000F6112">
      <w:pPr>
        <w:pStyle w:val="Heading4"/>
        <w:tabs>
          <w:tab w:val="clear" w:pos="2268"/>
        </w:tabs>
        <w:spacing w:before="0" w:after="120"/>
        <w:ind w:left="420" w:hanging="420"/>
        <w:jc w:val="both"/>
        <w:rPr>
          <w:rFonts w:cs="Arial"/>
        </w:rPr>
      </w:pPr>
      <w:r w:rsidRPr="000F6112">
        <w:rPr>
          <w:rFonts w:cs="Arial"/>
        </w:rPr>
        <w:t xml:space="preserve">is due and owing under a tax invoice properly rendered by the Supplier in accordance with this Agreement; and </w:t>
      </w:r>
    </w:p>
    <w:p w14:paraId="71D609D8" w14:textId="77777777" w:rsidR="008D6760" w:rsidRPr="000F6112" w:rsidRDefault="000621EC" w:rsidP="000F6112">
      <w:pPr>
        <w:pStyle w:val="Heading4"/>
        <w:tabs>
          <w:tab w:val="clear" w:pos="2268"/>
        </w:tabs>
        <w:spacing w:before="0" w:after="120"/>
        <w:ind w:left="420" w:hanging="420"/>
        <w:jc w:val="both"/>
        <w:rPr>
          <w:rFonts w:cs="Arial"/>
        </w:rPr>
      </w:pPr>
      <w:r w:rsidRPr="000F6112">
        <w:rPr>
          <w:rFonts w:cs="Arial"/>
        </w:rPr>
        <w:t>has been outstanding for more than 30 days from the date of receipt of the invoice (or the date that the amount ceased to be disputed, as the case may be).</w:t>
      </w:r>
    </w:p>
    <w:p w14:paraId="71D609D9" w14:textId="4AFD0668" w:rsidR="008D6760" w:rsidRDefault="000621EC" w:rsidP="00946371">
      <w:pPr>
        <w:pStyle w:val="Heading4"/>
        <w:numPr>
          <w:ilvl w:val="0"/>
          <w:numId w:val="0"/>
        </w:numPr>
        <w:spacing w:before="0" w:after="120"/>
        <w:jc w:val="both"/>
        <w:rPr>
          <w:rFonts w:cs="Arial"/>
        </w:rPr>
      </w:pPr>
      <w:r w:rsidRPr="000F6112">
        <w:rPr>
          <w:rFonts w:cs="Arial"/>
          <w:b/>
        </w:rPr>
        <w:t xml:space="preserve">PDP Act </w:t>
      </w:r>
      <w:r w:rsidRPr="000F6112">
        <w:rPr>
          <w:rFonts w:cs="Arial"/>
        </w:rPr>
        <w:t xml:space="preserve">means the </w:t>
      </w:r>
      <w:r w:rsidRPr="000F6112">
        <w:rPr>
          <w:rFonts w:cs="Arial"/>
          <w:i/>
        </w:rPr>
        <w:t>Privacy and Data Protection Act 2014</w:t>
      </w:r>
      <w:r w:rsidRPr="000F6112">
        <w:rPr>
          <w:rFonts w:cs="Arial"/>
        </w:rPr>
        <w:t xml:space="preserve"> (Vic).</w:t>
      </w:r>
    </w:p>
    <w:p w14:paraId="67EB972D" w14:textId="061BCD45" w:rsidR="003B54D9" w:rsidRPr="000F6112" w:rsidRDefault="003B54D9" w:rsidP="00946371">
      <w:pPr>
        <w:pStyle w:val="Heading4"/>
        <w:numPr>
          <w:ilvl w:val="0"/>
          <w:numId w:val="0"/>
        </w:numPr>
        <w:spacing w:before="0" w:after="120"/>
        <w:jc w:val="both"/>
        <w:rPr>
          <w:rFonts w:cs="Arial"/>
        </w:rPr>
      </w:pPr>
      <w:r w:rsidRPr="000B3502">
        <w:rPr>
          <w:rFonts w:cs="Arial"/>
          <w:b/>
        </w:rPr>
        <w:t xml:space="preserve">Personal Information </w:t>
      </w:r>
      <w:r w:rsidRPr="000B3502">
        <w:rPr>
          <w:rFonts w:cs="Arial"/>
          <w:bCs/>
        </w:rPr>
        <w:t>means information or an opinion (including information or an opinion forming part of a database), that is recorded in any form and whether true or not, about an individual whose identity is apparent, or can reasonably be ascertained, from the information or opinion and includes where the context admits, information of a kind to which the HR Act applies.</w:t>
      </w:r>
    </w:p>
    <w:p w14:paraId="1556343A" w14:textId="4BB89ED6" w:rsidR="000257DE" w:rsidRDefault="000257DE" w:rsidP="00104ED6">
      <w:pPr>
        <w:pStyle w:val="contdpara"/>
        <w:spacing w:after="120"/>
        <w:ind w:left="0"/>
        <w:jc w:val="both"/>
        <w:rPr>
          <w:rFonts w:cs="Arial"/>
          <w:b/>
          <w:sz w:val="20"/>
          <w:szCs w:val="20"/>
        </w:rPr>
      </w:pPr>
      <w:r w:rsidRPr="005E1BB1">
        <w:rPr>
          <w:rFonts w:cs="Arial"/>
          <w:b/>
          <w:sz w:val="20"/>
          <w:szCs w:val="20"/>
        </w:rPr>
        <w:t xml:space="preserve">Personnel </w:t>
      </w:r>
      <w:r w:rsidRPr="005E1BB1">
        <w:rPr>
          <w:rFonts w:cs="Arial"/>
          <w:sz w:val="20"/>
          <w:szCs w:val="20"/>
        </w:rPr>
        <w:t xml:space="preserve">of a party includes the officers, employees, agents, contractors and sub-contractors of that party, who are involved in providing, or supporting the </w:t>
      </w:r>
      <w:r w:rsidR="00802DD4">
        <w:rPr>
          <w:rFonts w:cs="Arial"/>
          <w:sz w:val="20"/>
          <w:szCs w:val="20"/>
        </w:rPr>
        <w:t>supply</w:t>
      </w:r>
      <w:r w:rsidRPr="005E1BB1">
        <w:rPr>
          <w:rFonts w:cs="Arial"/>
          <w:sz w:val="20"/>
          <w:szCs w:val="20"/>
        </w:rPr>
        <w:t xml:space="preserve"> of, the </w:t>
      </w:r>
      <w:r w:rsidR="008F6F6F">
        <w:rPr>
          <w:rFonts w:cs="Arial"/>
          <w:sz w:val="20"/>
          <w:szCs w:val="20"/>
        </w:rPr>
        <w:t>Goods</w:t>
      </w:r>
      <w:r w:rsidRPr="005E1BB1">
        <w:rPr>
          <w:rFonts w:cs="Arial"/>
          <w:sz w:val="20"/>
          <w:szCs w:val="20"/>
        </w:rPr>
        <w:t>.</w:t>
      </w:r>
      <w:r>
        <w:rPr>
          <w:rFonts w:cs="Arial"/>
          <w:sz w:val="20"/>
          <w:szCs w:val="20"/>
        </w:rPr>
        <w:t xml:space="preserve">  Personnel of a party does not include the Personnel of the other party.</w:t>
      </w:r>
    </w:p>
    <w:p w14:paraId="231CCF9C" w14:textId="1F5EDD22" w:rsidR="00104ED6" w:rsidRDefault="00104ED6" w:rsidP="00104ED6">
      <w:pPr>
        <w:pStyle w:val="contdpara"/>
        <w:spacing w:after="120"/>
        <w:ind w:left="0"/>
        <w:jc w:val="both"/>
        <w:rPr>
          <w:rFonts w:cs="Arial"/>
          <w:b/>
          <w:sz w:val="20"/>
          <w:szCs w:val="20"/>
        </w:rPr>
      </w:pPr>
      <w:r>
        <w:rPr>
          <w:rFonts w:cs="Arial"/>
          <w:b/>
          <w:sz w:val="20"/>
          <w:szCs w:val="20"/>
        </w:rPr>
        <w:t xml:space="preserve">Privacy </w:t>
      </w:r>
      <w:r w:rsidRPr="000B3502">
        <w:rPr>
          <w:rFonts w:cs="Arial"/>
          <w:b/>
          <w:sz w:val="20"/>
          <w:szCs w:val="20"/>
        </w:rPr>
        <w:t xml:space="preserve">Act </w:t>
      </w:r>
      <w:r w:rsidRPr="000B3502">
        <w:rPr>
          <w:rFonts w:cs="Arial"/>
          <w:bCs/>
          <w:sz w:val="20"/>
          <w:szCs w:val="20"/>
        </w:rPr>
        <w:t xml:space="preserve">means the </w:t>
      </w:r>
      <w:r w:rsidRPr="000B3502">
        <w:rPr>
          <w:rFonts w:cs="Arial"/>
          <w:bCs/>
          <w:i/>
          <w:iCs/>
          <w:sz w:val="20"/>
          <w:szCs w:val="20"/>
        </w:rPr>
        <w:t>Privacy Act 1988</w:t>
      </w:r>
      <w:r w:rsidRPr="000B3502">
        <w:rPr>
          <w:rFonts w:cs="Arial"/>
          <w:bCs/>
          <w:sz w:val="20"/>
          <w:szCs w:val="20"/>
        </w:rPr>
        <w:t xml:space="preserve"> (Cth).</w:t>
      </w:r>
    </w:p>
    <w:p w14:paraId="2355583C" w14:textId="77777777" w:rsidR="00104ED6" w:rsidRPr="000B3502" w:rsidRDefault="00104ED6" w:rsidP="00104ED6">
      <w:pPr>
        <w:pStyle w:val="contdpara"/>
        <w:spacing w:after="120"/>
        <w:ind w:left="0"/>
        <w:jc w:val="both"/>
        <w:rPr>
          <w:rFonts w:cs="Arial"/>
          <w:bCs/>
          <w:sz w:val="20"/>
          <w:szCs w:val="20"/>
        </w:rPr>
      </w:pPr>
      <w:r w:rsidRPr="000B3502">
        <w:rPr>
          <w:rFonts w:cs="Arial"/>
          <w:b/>
          <w:sz w:val="20"/>
          <w:szCs w:val="20"/>
        </w:rPr>
        <w:t xml:space="preserve">Privacy Law and Principles </w:t>
      </w:r>
      <w:r w:rsidRPr="000B3502">
        <w:rPr>
          <w:rFonts w:cs="Arial"/>
          <w:bCs/>
          <w:sz w:val="20"/>
          <w:szCs w:val="20"/>
        </w:rPr>
        <w:t>means:</w:t>
      </w:r>
    </w:p>
    <w:p w14:paraId="1C26B0FE" w14:textId="77777777" w:rsidR="00104ED6" w:rsidRPr="000B3502" w:rsidRDefault="00104ED6" w:rsidP="00104ED6">
      <w:pPr>
        <w:pStyle w:val="contdpara"/>
        <w:numPr>
          <w:ilvl w:val="0"/>
          <w:numId w:val="15"/>
        </w:numPr>
        <w:spacing w:after="120"/>
        <w:ind w:left="426" w:hanging="425"/>
        <w:jc w:val="both"/>
        <w:rPr>
          <w:rFonts w:cs="Arial"/>
          <w:bCs/>
          <w:sz w:val="20"/>
          <w:szCs w:val="20"/>
        </w:rPr>
      </w:pPr>
      <w:r w:rsidRPr="000B3502">
        <w:rPr>
          <w:rFonts w:cs="Arial"/>
          <w:bCs/>
          <w:sz w:val="20"/>
          <w:szCs w:val="20"/>
        </w:rPr>
        <w:t>the Privacy Act and the APPs;</w:t>
      </w:r>
    </w:p>
    <w:p w14:paraId="1360C6C9" w14:textId="77777777" w:rsidR="00104ED6" w:rsidRPr="000B3502" w:rsidRDefault="00104ED6" w:rsidP="00104ED6">
      <w:pPr>
        <w:pStyle w:val="contdpara"/>
        <w:numPr>
          <w:ilvl w:val="0"/>
          <w:numId w:val="15"/>
        </w:numPr>
        <w:spacing w:after="120"/>
        <w:ind w:left="426" w:hanging="425"/>
        <w:jc w:val="both"/>
        <w:rPr>
          <w:rFonts w:cs="Arial"/>
          <w:bCs/>
          <w:sz w:val="20"/>
          <w:szCs w:val="20"/>
        </w:rPr>
      </w:pPr>
      <w:r w:rsidRPr="000B3502">
        <w:rPr>
          <w:rFonts w:cs="Arial"/>
          <w:bCs/>
          <w:sz w:val="20"/>
          <w:szCs w:val="20"/>
        </w:rPr>
        <w:t>the PDP Act and the IPPs; and</w:t>
      </w:r>
    </w:p>
    <w:p w14:paraId="02B6BD94" w14:textId="77777777" w:rsidR="00104ED6" w:rsidRPr="000B3502" w:rsidRDefault="00104ED6" w:rsidP="00104ED6">
      <w:pPr>
        <w:pStyle w:val="contdpara"/>
        <w:numPr>
          <w:ilvl w:val="0"/>
          <w:numId w:val="15"/>
        </w:numPr>
        <w:spacing w:after="120"/>
        <w:ind w:left="426" w:hanging="425"/>
        <w:jc w:val="both"/>
        <w:rPr>
          <w:rFonts w:cs="Arial"/>
          <w:bCs/>
          <w:sz w:val="20"/>
          <w:szCs w:val="20"/>
        </w:rPr>
      </w:pPr>
      <w:r w:rsidRPr="000B3502">
        <w:rPr>
          <w:rFonts w:cs="Arial"/>
          <w:bCs/>
          <w:sz w:val="20"/>
          <w:szCs w:val="20"/>
        </w:rPr>
        <w:t>the HR Act and the HPPs,</w:t>
      </w:r>
    </w:p>
    <w:p w14:paraId="1FB89546" w14:textId="432A3315" w:rsidR="00104ED6" w:rsidRPr="00793144" w:rsidRDefault="00104ED6" w:rsidP="00793144">
      <w:pPr>
        <w:pStyle w:val="contdpara"/>
        <w:spacing w:after="120"/>
        <w:ind w:left="426"/>
        <w:jc w:val="both"/>
        <w:rPr>
          <w:rFonts w:cs="Arial"/>
          <w:bCs/>
          <w:sz w:val="20"/>
          <w:szCs w:val="20"/>
        </w:rPr>
      </w:pPr>
      <w:r w:rsidRPr="000B3502">
        <w:rPr>
          <w:rFonts w:cs="Arial"/>
          <w:bCs/>
          <w:sz w:val="20"/>
          <w:szCs w:val="20"/>
        </w:rPr>
        <w:t xml:space="preserve">and any applicable code of practice. </w:t>
      </w:r>
    </w:p>
    <w:p w14:paraId="71D609DA" w14:textId="4D4D0B55" w:rsidR="008D6760" w:rsidRPr="000F6112" w:rsidRDefault="000621EC" w:rsidP="00946371">
      <w:pPr>
        <w:pStyle w:val="NormalIndent"/>
        <w:spacing w:line="240" w:lineRule="auto"/>
        <w:ind w:left="0"/>
        <w:jc w:val="both"/>
        <w:rPr>
          <w:rFonts w:cs="Arial"/>
          <w:b/>
          <w:sz w:val="20"/>
          <w:szCs w:val="20"/>
        </w:rPr>
      </w:pPr>
      <w:r w:rsidRPr="000F6112">
        <w:rPr>
          <w:rFonts w:cs="Arial"/>
          <w:b/>
          <w:sz w:val="20"/>
          <w:szCs w:val="20"/>
        </w:rPr>
        <w:t xml:space="preserve">Protective Data Security Standard </w:t>
      </w:r>
      <w:r w:rsidRPr="000F6112">
        <w:rPr>
          <w:rFonts w:cs="Arial"/>
          <w:sz w:val="20"/>
          <w:szCs w:val="20"/>
        </w:rPr>
        <w:t>means any standard issued under Part 4 of the PDP Act.</w:t>
      </w:r>
    </w:p>
    <w:p w14:paraId="71D609DB" w14:textId="77777777" w:rsidR="008D6760" w:rsidRPr="000F6112" w:rsidRDefault="000621EC" w:rsidP="000F6112">
      <w:pPr>
        <w:pStyle w:val="NormalIndent"/>
        <w:spacing w:before="120" w:line="240" w:lineRule="auto"/>
        <w:ind w:left="0"/>
        <w:jc w:val="both"/>
        <w:rPr>
          <w:rFonts w:cs="Arial"/>
          <w:sz w:val="20"/>
          <w:szCs w:val="20"/>
        </w:rPr>
      </w:pPr>
      <w:r w:rsidRPr="000F6112">
        <w:rPr>
          <w:rFonts w:cs="Arial"/>
          <w:b/>
          <w:sz w:val="20"/>
          <w:szCs w:val="20"/>
        </w:rPr>
        <w:t xml:space="preserve">Purchase Price </w:t>
      </w:r>
      <w:r w:rsidRPr="000F6112">
        <w:rPr>
          <w:rFonts w:cs="Arial"/>
          <w:sz w:val="20"/>
          <w:szCs w:val="20"/>
        </w:rPr>
        <w:t>means the sum ascertained by multiplying the Unit Price for the applicable Goods by the number of units delivered.</w:t>
      </w:r>
    </w:p>
    <w:p w14:paraId="335FA141" w14:textId="77777777" w:rsidR="000450A7" w:rsidRPr="000B3502" w:rsidRDefault="000450A7" w:rsidP="000450A7">
      <w:pPr>
        <w:pStyle w:val="contdpara"/>
        <w:spacing w:after="120"/>
        <w:ind w:left="0"/>
        <w:jc w:val="both"/>
        <w:rPr>
          <w:rFonts w:cs="Arial"/>
          <w:bCs/>
          <w:sz w:val="20"/>
          <w:szCs w:val="20"/>
        </w:rPr>
      </w:pPr>
      <w:r w:rsidRPr="000B3502">
        <w:rPr>
          <w:rFonts w:cs="Arial"/>
          <w:b/>
          <w:sz w:val="20"/>
          <w:szCs w:val="20"/>
        </w:rPr>
        <w:t xml:space="preserve">Record </w:t>
      </w:r>
      <w:r w:rsidRPr="000B3502">
        <w:rPr>
          <w:rFonts w:cs="Arial"/>
          <w:bCs/>
          <w:sz w:val="20"/>
          <w:szCs w:val="20"/>
        </w:rPr>
        <w:t>means:</w:t>
      </w:r>
    </w:p>
    <w:p w14:paraId="76BA13DA" w14:textId="77777777" w:rsidR="000450A7" w:rsidRPr="000B3502" w:rsidRDefault="000450A7" w:rsidP="000450A7">
      <w:pPr>
        <w:pStyle w:val="contdpara"/>
        <w:numPr>
          <w:ilvl w:val="0"/>
          <w:numId w:val="14"/>
        </w:numPr>
        <w:spacing w:after="120"/>
        <w:ind w:left="426" w:hanging="425"/>
        <w:jc w:val="both"/>
        <w:rPr>
          <w:rFonts w:cs="Arial"/>
          <w:bCs/>
          <w:sz w:val="20"/>
          <w:szCs w:val="20"/>
        </w:rPr>
      </w:pPr>
      <w:r w:rsidRPr="000B3502">
        <w:rPr>
          <w:rFonts w:cs="Arial"/>
          <w:bCs/>
          <w:sz w:val="20"/>
          <w:szCs w:val="20"/>
        </w:rPr>
        <w:t xml:space="preserve">any document within the meaning of the </w:t>
      </w:r>
      <w:r w:rsidRPr="00B504F7">
        <w:rPr>
          <w:rFonts w:cs="Arial"/>
          <w:bCs/>
          <w:i/>
          <w:iCs/>
          <w:sz w:val="20"/>
          <w:szCs w:val="20"/>
        </w:rPr>
        <w:t>Evidence Act 2008</w:t>
      </w:r>
      <w:r w:rsidRPr="000B3502">
        <w:rPr>
          <w:rFonts w:cs="Arial"/>
          <w:bCs/>
          <w:sz w:val="20"/>
          <w:szCs w:val="20"/>
        </w:rPr>
        <w:t xml:space="preserve"> (Vic), in any format, and</w:t>
      </w:r>
    </w:p>
    <w:p w14:paraId="5B9878D9" w14:textId="77777777" w:rsidR="000450A7" w:rsidRPr="000B3502" w:rsidRDefault="000450A7" w:rsidP="000450A7">
      <w:pPr>
        <w:pStyle w:val="contdpara"/>
        <w:numPr>
          <w:ilvl w:val="0"/>
          <w:numId w:val="14"/>
        </w:numPr>
        <w:spacing w:after="120"/>
        <w:ind w:left="426" w:hanging="425"/>
        <w:jc w:val="both"/>
        <w:rPr>
          <w:rFonts w:cs="Arial"/>
          <w:bCs/>
          <w:sz w:val="20"/>
          <w:szCs w:val="20"/>
        </w:rPr>
      </w:pPr>
      <w:r w:rsidRPr="000B3502">
        <w:rPr>
          <w:rFonts w:cs="Arial"/>
          <w:bCs/>
          <w:sz w:val="20"/>
          <w:szCs w:val="20"/>
        </w:rPr>
        <w:t>any information or Contract Data stored or recorded, in any format,</w:t>
      </w:r>
    </w:p>
    <w:p w14:paraId="0360F0FB" w14:textId="77777777" w:rsidR="000450A7" w:rsidRPr="000B3502" w:rsidRDefault="000450A7" w:rsidP="000450A7">
      <w:pPr>
        <w:pStyle w:val="contdpara"/>
        <w:numPr>
          <w:ilvl w:val="0"/>
          <w:numId w:val="14"/>
        </w:numPr>
        <w:spacing w:after="120"/>
        <w:ind w:left="426" w:hanging="425"/>
        <w:jc w:val="both"/>
        <w:rPr>
          <w:rFonts w:cs="Arial"/>
          <w:bCs/>
          <w:sz w:val="20"/>
          <w:szCs w:val="20"/>
        </w:rPr>
      </w:pPr>
      <w:r w:rsidRPr="000B3502">
        <w:rPr>
          <w:rFonts w:cs="Arial"/>
          <w:bCs/>
          <w:sz w:val="20"/>
          <w:szCs w:val="20"/>
        </w:rPr>
        <w:t>anything on which there are marks, figures, symbols or perforations having a meaning for persons qualified to interpret them;</w:t>
      </w:r>
    </w:p>
    <w:p w14:paraId="39097FFC" w14:textId="77777777" w:rsidR="000450A7" w:rsidRPr="000B3502" w:rsidRDefault="000450A7" w:rsidP="000450A7">
      <w:pPr>
        <w:pStyle w:val="contdpara"/>
        <w:numPr>
          <w:ilvl w:val="0"/>
          <w:numId w:val="14"/>
        </w:numPr>
        <w:spacing w:after="120"/>
        <w:ind w:left="426" w:hanging="425"/>
        <w:jc w:val="both"/>
        <w:rPr>
          <w:rFonts w:cs="Arial"/>
          <w:bCs/>
          <w:sz w:val="20"/>
          <w:szCs w:val="20"/>
        </w:rPr>
      </w:pPr>
      <w:r w:rsidRPr="000B3502">
        <w:rPr>
          <w:rFonts w:cs="Arial"/>
          <w:bCs/>
          <w:sz w:val="20"/>
          <w:szCs w:val="20"/>
        </w:rPr>
        <w:t>anything from which sounds, images or writings can be reproduced with or without the aid of anything else; or</w:t>
      </w:r>
    </w:p>
    <w:p w14:paraId="3C7FC63B" w14:textId="77777777" w:rsidR="000450A7" w:rsidRPr="000B3502" w:rsidRDefault="000450A7" w:rsidP="000450A7">
      <w:pPr>
        <w:pStyle w:val="contdpara"/>
        <w:numPr>
          <w:ilvl w:val="0"/>
          <w:numId w:val="14"/>
        </w:numPr>
        <w:spacing w:after="120"/>
        <w:ind w:left="426" w:hanging="425"/>
        <w:jc w:val="both"/>
        <w:rPr>
          <w:rFonts w:cs="Arial"/>
          <w:bCs/>
          <w:sz w:val="20"/>
          <w:szCs w:val="20"/>
        </w:rPr>
      </w:pPr>
      <w:r w:rsidRPr="000B3502">
        <w:rPr>
          <w:rFonts w:cs="Arial"/>
          <w:bCs/>
          <w:sz w:val="20"/>
          <w:szCs w:val="20"/>
        </w:rPr>
        <w:t xml:space="preserve">a map, plan, drawing or photograph, </w:t>
      </w:r>
    </w:p>
    <w:p w14:paraId="0CE49D8D" w14:textId="3FEFEC8D" w:rsidR="000450A7" w:rsidRPr="000B3502" w:rsidRDefault="000450A7" w:rsidP="000450A7">
      <w:pPr>
        <w:pStyle w:val="contdpara"/>
        <w:spacing w:after="120"/>
        <w:ind w:left="0"/>
        <w:jc w:val="both"/>
        <w:rPr>
          <w:rFonts w:cs="Arial"/>
          <w:bCs/>
          <w:sz w:val="20"/>
          <w:szCs w:val="20"/>
        </w:rPr>
      </w:pPr>
      <w:r w:rsidRPr="000B3502">
        <w:rPr>
          <w:rFonts w:cs="Arial"/>
          <w:bCs/>
          <w:sz w:val="20"/>
          <w:szCs w:val="20"/>
        </w:rPr>
        <w:t xml:space="preserve">created, managed, maintained, brought into existence or otherwise acquired or used by the Supplier (or any subcontractor of the Supplier) in relation to this Agreement or the </w:t>
      </w:r>
      <w:r w:rsidR="008F6F6F">
        <w:rPr>
          <w:rFonts w:cs="Arial"/>
          <w:bCs/>
          <w:sz w:val="20"/>
          <w:szCs w:val="20"/>
        </w:rPr>
        <w:t>Goods</w:t>
      </w:r>
      <w:r w:rsidRPr="000B3502">
        <w:rPr>
          <w:rFonts w:cs="Arial"/>
          <w:bCs/>
          <w:sz w:val="20"/>
          <w:szCs w:val="20"/>
        </w:rPr>
        <w:t xml:space="preserve">. For the avoidance of doubt, it does not include a record that does not relate to this Agreement or the </w:t>
      </w:r>
      <w:r w:rsidR="008F6F6F">
        <w:rPr>
          <w:rFonts w:cs="Arial"/>
          <w:bCs/>
          <w:sz w:val="20"/>
          <w:szCs w:val="20"/>
        </w:rPr>
        <w:t>Goods</w:t>
      </w:r>
      <w:r w:rsidRPr="000B3502">
        <w:rPr>
          <w:rFonts w:cs="Arial"/>
          <w:bCs/>
          <w:sz w:val="20"/>
          <w:szCs w:val="20"/>
        </w:rPr>
        <w:t>.</w:t>
      </w:r>
    </w:p>
    <w:p w14:paraId="71D609DC" w14:textId="4FDCE29B" w:rsidR="008D6760" w:rsidRPr="000F6112" w:rsidRDefault="000621EC" w:rsidP="00946371">
      <w:pPr>
        <w:pStyle w:val="NormalIndent"/>
        <w:spacing w:line="240" w:lineRule="auto"/>
        <w:ind w:left="0"/>
        <w:jc w:val="both"/>
        <w:rPr>
          <w:rFonts w:cs="Arial"/>
          <w:b/>
          <w:sz w:val="20"/>
          <w:szCs w:val="20"/>
        </w:rPr>
      </w:pPr>
      <w:r w:rsidRPr="000F6112">
        <w:rPr>
          <w:rFonts w:cs="Arial"/>
          <w:b/>
          <w:sz w:val="20"/>
          <w:szCs w:val="20"/>
        </w:rPr>
        <w:t xml:space="preserve">School </w:t>
      </w:r>
      <w:r w:rsidRPr="000F6112">
        <w:rPr>
          <w:rFonts w:cs="Arial"/>
          <w:sz w:val="20"/>
          <w:szCs w:val="20"/>
        </w:rPr>
        <w:t>means the school which the School Council represents.</w:t>
      </w:r>
    </w:p>
    <w:p w14:paraId="71D609DD" w14:textId="77777777" w:rsidR="008D6760" w:rsidRPr="000F6112" w:rsidRDefault="000621EC" w:rsidP="00946371">
      <w:pPr>
        <w:pStyle w:val="NormalIndent"/>
        <w:spacing w:line="240" w:lineRule="auto"/>
        <w:ind w:left="0"/>
        <w:jc w:val="both"/>
        <w:rPr>
          <w:rFonts w:cs="Arial"/>
          <w:kern w:val="22"/>
          <w:sz w:val="20"/>
          <w:szCs w:val="20"/>
        </w:rPr>
      </w:pPr>
      <w:r w:rsidRPr="000F6112">
        <w:rPr>
          <w:rFonts w:cs="Arial"/>
          <w:b/>
          <w:sz w:val="20"/>
          <w:szCs w:val="20"/>
        </w:rPr>
        <w:t>School Council Child Safety Policies</w:t>
      </w:r>
      <w:r w:rsidRPr="000F6112">
        <w:rPr>
          <w:rFonts w:cs="Arial"/>
          <w:b/>
          <w:kern w:val="22"/>
          <w:sz w:val="20"/>
          <w:szCs w:val="20"/>
        </w:rPr>
        <w:t xml:space="preserve"> </w:t>
      </w:r>
      <w:r w:rsidRPr="000F6112">
        <w:rPr>
          <w:rFonts w:cs="Arial"/>
          <w:kern w:val="22"/>
          <w:sz w:val="20"/>
          <w:szCs w:val="20"/>
        </w:rPr>
        <w:t xml:space="preserve">means any relevant School Council policies, codes, guidelines or associated documents that in any way relate to child </w:t>
      </w:r>
      <w:r w:rsidRPr="000F6112">
        <w:rPr>
          <w:rFonts w:cs="Arial"/>
          <w:kern w:val="22"/>
          <w:sz w:val="20"/>
          <w:szCs w:val="20"/>
        </w:rPr>
        <w:lastRenderedPageBreak/>
        <w:t>safety, including any policies, codes, guidelines or associated documents that the School which the School Council represents produces for the purpose of meeting its minimum child safety standards pursuant to section 5 of the Ministerial Order.</w:t>
      </w:r>
    </w:p>
    <w:p w14:paraId="71D609DE" w14:textId="0EE812F1" w:rsidR="008D6760" w:rsidRPr="000F6112" w:rsidRDefault="000621EC" w:rsidP="00946371">
      <w:pPr>
        <w:pStyle w:val="NormalIndent"/>
        <w:spacing w:line="240" w:lineRule="auto"/>
        <w:ind w:left="0"/>
        <w:jc w:val="both"/>
        <w:rPr>
          <w:rFonts w:cs="Arial"/>
          <w:b/>
          <w:sz w:val="20"/>
          <w:szCs w:val="20"/>
        </w:rPr>
      </w:pPr>
      <w:r w:rsidRPr="000F6112">
        <w:rPr>
          <w:rFonts w:cs="Arial"/>
          <w:b/>
          <w:sz w:val="20"/>
          <w:szCs w:val="20"/>
        </w:rPr>
        <w:t xml:space="preserve">School Staff </w:t>
      </w:r>
      <w:r w:rsidRPr="000F6112">
        <w:rPr>
          <w:rFonts w:cs="Arial"/>
          <w:sz w:val="20"/>
          <w:szCs w:val="20"/>
        </w:rPr>
        <w:t>has the meaning given to it in the Ministerial Order.</w:t>
      </w:r>
    </w:p>
    <w:p w14:paraId="71D609DF" w14:textId="5957BC7F" w:rsidR="008D6760" w:rsidRPr="000F6112" w:rsidRDefault="000621EC" w:rsidP="000F6112">
      <w:pPr>
        <w:pStyle w:val="NormalIndent"/>
        <w:spacing w:line="240" w:lineRule="auto"/>
        <w:ind w:left="0"/>
        <w:jc w:val="both"/>
        <w:rPr>
          <w:rFonts w:cs="Arial"/>
          <w:sz w:val="20"/>
          <w:szCs w:val="20"/>
        </w:rPr>
      </w:pPr>
      <w:r w:rsidRPr="000F6112">
        <w:rPr>
          <w:rFonts w:cs="Arial"/>
          <w:b/>
          <w:sz w:val="20"/>
          <w:szCs w:val="20"/>
        </w:rPr>
        <w:t xml:space="preserve">Specification </w:t>
      </w:r>
      <w:r w:rsidRPr="000F6112">
        <w:rPr>
          <w:rFonts w:cs="Arial"/>
          <w:sz w:val="20"/>
          <w:szCs w:val="20"/>
        </w:rPr>
        <w:t xml:space="preserve">means the specifications to which the Goods must comply, as set out in the </w:t>
      </w:r>
      <w:r w:rsidR="00D10FDB">
        <w:rPr>
          <w:rFonts w:cs="Arial"/>
          <w:sz w:val="20"/>
          <w:szCs w:val="20"/>
        </w:rPr>
        <w:t>Agreement</w:t>
      </w:r>
      <w:r w:rsidRPr="000F6112">
        <w:rPr>
          <w:rFonts w:cs="Arial"/>
          <w:sz w:val="20"/>
          <w:szCs w:val="20"/>
        </w:rPr>
        <w:t xml:space="preserve"> Details or as otherwise incorporated in this Agreement.</w:t>
      </w:r>
    </w:p>
    <w:p w14:paraId="71D609E0" w14:textId="77777777" w:rsidR="008D6760" w:rsidRPr="000F6112" w:rsidRDefault="000621EC" w:rsidP="000F6112">
      <w:pPr>
        <w:pStyle w:val="NormalIndent"/>
        <w:spacing w:line="240" w:lineRule="auto"/>
        <w:ind w:left="0"/>
        <w:jc w:val="both"/>
        <w:rPr>
          <w:rFonts w:cs="Arial"/>
          <w:b/>
          <w:sz w:val="20"/>
          <w:szCs w:val="20"/>
        </w:rPr>
      </w:pPr>
      <w:r w:rsidRPr="000F6112">
        <w:rPr>
          <w:rFonts w:cs="Arial"/>
          <w:b/>
          <w:sz w:val="20"/>
          <w:szCs w:val="20"/>
        </w:rPr>
        <w:t xml:space="preserve">Tax Invoice </w:t>
      </w:r>
      <w:r w:rsidRPr="000F6112">
        <w:rPr>
          <w:rFonts w:cs="Arial"/>
          <w:sz w:val="20"/>
          <w:szCs w:val="20"/>
        </w:rPr>
        <w:t>has the meaning given in the GST Act.</w:t>
      </w:r>
    </w:p>
    <w:p w14:paraId="71D609E1" w14:textId="2DD54A70" w:rsidR="008D6760" w:rsidRPr="000F6112" w:rsidRDefault="000621EC" w:rsidP="000F6112">
      <w:pPr>
        <w:pStyle w:val="NormalIndent"/>
        <w:spacing w:line="240" w:lineRule="auto"/>
        <w:ind w:left="0"/>
        <w:jc w:val="both"/>
        <w:rPr>
          <w:rFonts w:cs="Arial"/>
          <w:sz w:val="20"/>
          <w:szCs w:val="20"/>
        </w:rPr>
      </w:pPr>
      <w:r w:rsidRPr="000F6112">
        <w:rPr>
          <w:rFonts w:cs="Arial"/>
          <w:b/>
          <w:sz w:val="20"/>
          <w:szCs w:val="20"/>
        </w:rPr>
        <w:t xml:space="preserve">Time for Delivery </w:t>
      </w:r>
      <w:r w:rsidRPr="000F6112">
        <w:rPr>
          <w:rFonts w:cs="Arial"/>
          <w:sz w:val="20"/>
          <w:szCs w:val="20"/>
        </w:rPr>
        <w:t xml:space="preserve">means the date and, where relevant, the time specified in the </w:t>
      </w:r>
      <w:r w:rsidR="00D10FDB">
        <w:rPr>
          <w:rFonts w:cs="Arial"/>
          <w:sz w:val="20"/>
          <w:szCs w:val="20"/>
        </w:rPr>
        <w:t>Agreement</w:t>
      </w:r>
      <w:r w:rsidRPr="000F6112">
        <w:rPr>
          <w:rFonts w:cs="Arial"/>
          <w:sz w:val="20"/>
          <w:szCs w:val="20"/>
        </w:rPr>
        <w:t xml:space="preserve"> Details (or such other date or time as may be agreed in writing) by or on which delivery of the Goods to the Delivery Point must be effected by the Supplier.</w:t>
      </w:r>
    </w:p>
    <w:p w14:paraId="71D609E2" w14:textId="0F8359E8" w:rsidR="008D6760" w:rsidRPr="000F6112" w:rsidRDefault="000621EC" w:rsidP="000F6112">
      <w:pPr>
        <w:pStyle w:val="NormalIndent"/>
        <w:spacing w:line="240" w:lineRule="auto"/>
        <w:ind w:left="0"/>
        <w:jc w:val="both"/>
        <w:rPr>
          <w:rFonts w:cs="Arial"/>
          <w:sz w:val="20"/>
          <w:szCs w:val="20"/>
        </w:rPr>
      </w:pPr>
      <w:r w:rsidRPr="000F6112">
        <w:rPr>
          <w:rFonts w:cs="Arial"/>
          <w:b/>
          <w:sz w:val="20"/>
          <w:szCs w:val="20"/>
        </w:rPr>
        <w:t xml:space="preserve">Unit Price </w:t>
      </w:r>
      <w:r w:rsidRPr="000F6112">
        <w:rPr>
          <w:rFonts w:cs="Arial"/>
          <w:sz w:val="20"/>
          <w:szCs w:val="20"/>
        </w:rPr>
        <w:t xml:space="preserve">means the price per item of each of the Goods, as specified in the </w:t>
      </w:r>
      <w:r w:rsidR="00D10FDB">
        <w:rPr>
          <w:rFonts w:cs="Arial"/>
          <w:sz w:val="20"/>
          <w:szCs w:val="20"/>
        </w:rPr>
        <w:t>Agreement</w:t>
      </w:r>
      <w:r w:rsidRPr="000F6112">
        <w:rPr>
          <w:rFonts w:cs="Arial"/>
          <w:sz w:val="20"/>
          <w:szCs w:val="20"/>
        </w:rPr>
        <w:t xml:space="preserve"> Details.</w:t>
      </w:r>
    </w:p>
    <w:p w14:paraId="71D609E3" w14:textId="77777777" w:rsidR="008D6760" w:rsidRDefault="008D6760">
      <w:pPr>
        <w:pStyle w:val="NormalIndent"/>
        <w:spacing w:line="240" w:lineRule="auto"/>
        <w:ind w:left="0"/>
        <w:jc w:val="both"/>
        <w:rPr>
          <w:rFonts w:ascii="Arial Narrow" w:hAnsi="Arial Narrow"/>
          <w:sz w:val="20"/>
          <w:szCs w:val="20"/>
        </w:rPr>
      </w:pPr>
    </w:p>
    <w:p w14:paraId="71D609E4" w14:textId="77777777" w:rsidR="008D6760" w:rsidRDefault="008D6760">
      <w:pPr>
        <w:pStyle w:val="NormalIndent"/>
        <w:spacing w:line="240" w:lineRule="auto"/>
        <w:ind w:left="0"/>
        <w:jc w:val="both"/>
        <w:rPr>
          <w:rFonts w:ascii="Arial Narrow" w:hAnsi="Arial Narrow"/>
          <w:sz w:val="20"/>
          <w:szCs w:val="20"/>
        </w:rPr>
        <w:sectPr w:rsidR="008D6760" w:rsidSect="006E5DF4">
          <w:type w:val="continuous"/>
          <w:pgSz w:w="11907" w:h="16840" w:code="9"/>
          <w:pgMar w:top="1276" w:right="567" w:bottom="709" w:left="567" w:header="851" w:footer="415" w:gutter="0"/>
          <w:paperSrc w:first="7" w:other="7"/>
          <w:cols w:num="2" w:space="340" w:equalWidth="0">
            <w:col w:w="5032" w:space="708"/>
            <w:col w:w="5032"/>
          </w:cols>
          <w:titlePg/>
          <w:docGrid w:linePitch="286"/>
        </w:sectPr>
      </w:pPr>
    </w:p>
    <w:p w14:paraId="0E5E62AA" w14:textId="47747257" w:rsidR="007D2133" w:rsidRDefault="000621EC" w:rsidP="007D2133">
      <w:pPr>
        <w:pStyle w:val="Header"/>
        <w:jc w:val="center"/>
        <w:rPr>
          <w:rFonts w:cs="Arial"/>
          <w:b/>
          <w:sz w:val="26"/>
          <w:szCs w:val="26"/>
        </w:rPr>
      </w:pPr>
      <w:r w:rsidRPr="001F1514">
        <w:rPr>
          <w:rFonts w:cs="Arial"/>
          <w:b/>
          <w:sz w:val="26"/>
          <w:szCs w:val="26"/>
        </w:rPr>
        <w:lastRenderedPageBreak/>
        <w:t>Attachment 2</w:t>
      </w:r>
    </w:p>
    <w:p w14:paraId="71D609E6" w14:textId="51D5B3C5" w:rsidR="008D6760" w:rsidRPr="001F1514" w:rsidRDefault="000621EC" w:rsidP="007D2133">
      <w:pPr>
        <w:pStyle w:val="Header"/>
        <w:jc w:val="center"/>
        <w:rPr>
          <w:rFonts w:cs="Arial"/>
          <w:b/>
          <w:sz w:val="26"/>
          <w:szCs w:val="26"/>
        </w:rPr>
      </w:pPr>
      <w:r w:rsidRPr="001F1514">
        <w:rPr>
          <w:rFonts w:cs="Arial"/>
          <w:b/>
          <w:sz w:val="26"/>
          <w:szCs w:val="26"/>
        </w:rPr>
        <w:t>Specification</w:t>
      </w:r>
    </w:p>
    <w:p w14:paraId="71D609E7" w14:textId="77777777" w:rsidR="008D6760" w:rsidRDefault="008D6760">
      <w:pPr>
        <w:pStyle w:val="Header"/>
        <w:jc w:val="center"/>
        <w:rPr>
          <w:rFonts w:ascii="Arial Narrow" w:hAnsi="Arial Narrow"/>
          <w:b/>
          <w:sz w:val="28"/>
          <w:szCs w:val="28"/>
        </w:rPr>
      </w:pPr>
    </w:p>
    <w:p w14:paraId="0BF0B2C3" w14:textId="297E6553" w:rsidR="00992A1A" w:rsidRPr="00781868" w:rsidRDefault="00992A1A" w:rsidP="001F1514">
      <w:pPr>
        <w:spacing w:before="120" w:after="120"/>
        <w:ind w:right="-2"/>
        <w:rPr>
          <w:color w:val="0000FF"/>
          <w:shd w:val="clear" w:color="auto" w:fill="EEECE1"/>
        </w:rPr>
      </w:pPr>
      <w:r w:rsidRPr="00781868">
        <w:rPr>
          <w:color w:val="0000FF"/>
          <w:highlight w:val="lightGray"/>
          <w:shd w:val="clear" w:color="auto" w:fill="EEECE1"/>
        </w:rPr>
        <w:t>[</w:t>
      </w:r>
      <w:r w:rsidR="001F1514" w:rsidRPr="005E1BB1">
        <w:rPr>
          <w:rFonts w:cs="Arial"/>
          <w:color w:val="0000FF"/>
          <w:highlight w:val="lightGray"/>
          <w:shd w:val="clear" w:color="auto" w:fill="EEECE1"/>
        </w:rPr>
        <w:t>Attach the Specification and include any amendments require</w:t>
      </w:r>
      <w:r w:rsidR="001F1514">
        <w:rPr>
          <w:rFonts w:cs="Arial"/>
          <w:color w:val="0000FF"/>
          <w:highlight w:val="lightGray"/>
          <w:shd w:val="clear" w:color="auto" w:fill="EEECE1"/>
        </w:rPr>
        <w:t>d</w:t>
      </w:r>
      <w:r w:rsidR="001F1514" w:rsidRPr="005E1BB1">
        <w:rPr>
          <w:rFonts w:cs="Arial"/>
          <w:color w:val="0000FF"/>
          <w:highlight w:val="lightGray"/>
          <w:shd w:val="clear" w:color="auto" w:fill="EEECE1"/>
        </w:rPr>
        <w:t xml:space="preserve"> as a result of clarifications and/or negotiations. Delete i</w:t>
      </w:r>
      <w:r w:rsidR="001F1514">
        <w:rPr>
          <w:rFonts w:cs="Arial"/>
          <w:color w:val="0000FF"/>
          <w:highlight w:val="lightGray"/>
          <w:shd w:val="clear" w:color="auto" w:fill="EEECE1"/>
        </w:rPr>
        <w:t>f</w:t>
      </w:r>
      <w:r w:rsidR="001F1514" w:rsidRPr="005E1BB1">
        <w:rPr>
          <w:rFonts w:cs="Arial"/>
          <w:color w:val="0000FF"/>
          <w:highlight w:val="lightGray"/>
          <w:shd w:val="clear" w:color="auto" w:fill="EEECE1"/>
        </w:rPr>
        <w:t xml:space="preserve"> </w:t>
      </w:r>
      <w:r w:rsidR="008F6F6F">
        <w:rPr>
          <w:rFonts w:cs="Arial"/>
          <w:color w:val="0000FF"/>
          <w:highlight w:val="lightGray"/>
          <w:shd w:val="clear" w:color="auto" w:fill="EEECE1"/>
        </w:rPr>
        <w:t>Goods</w:t>
      </w:r>
      <w:r w:rsidR="001F1514" w:rsidRPr="005E1BB1">
        <w:rPr>
          <w:rFonts w:cs="Arial"/>
          <w:color w:val="0000FF"/>
          <w:highlight w:val="lightGray"/>
          <w:shd w:val="clear" w:color="auto" w:fill="EEECE1"/>
        </w:rPr>
        <w:t xml:space="preserve"> particularised in Item 1 of </w:t>
      </w:r>
      <w:r w:rsidR="001F1514">
        <w:rPr>
          <w:rFonts w:cs="Arial"/>
          <w:color w:val="0000FF"/>
          <w:highlight w:val="lightGray"/>
          <w:shd w:val="clear" w:color="auto" w:fill="EEECE1"/>
        </w:rPr>
        <w:t>Agreement Details</w:t>
      </w:r>
      <w:r w:rsidRPr="00781868">
        <w:rPr>
          <w:color w:val="0000FF"/>
          <w:highlight w:val="lightGray"/>
          <w:shd w:val="clear" w:color="auto" w:fill="EEECE1"/>
        </w:rPr>
        <w:t>]</w:t>
      </w:r>
    </w:p>
    <w:p w14:paraId="71D609E9" w14:textId="77777777" w:rsidR="008D6760" w:rsidRDefault="008D6760">
      <w:pPr>
        <w:pStyle w:val="Header"/>
        <w:jc w:val="center"/>
        <w:rPr>
          <w:rFonts w:ascii="Arial Narrow" w:hAnsi="Arial Narrow"/>
          <w:b/>
          <w:sz w:val="28"/>
          <w:szCs w:val="28"/>
        </w:rPr>
      </w:pPr>
    </w:p>
    <w:p w14:paraId="71D609EB" w14:textId="77777777" w:rsidR="008D6760" w:rsidRDefault="008D6760"/>
    <w:sectPr w:rsidR="008D6760" w:rsidSect="00781868">
      <w:pgSz w:w="11906" w:h="16838" w:code="9"/>
      <w:pgMar w:top="709" w:right="1418" w:bottom="1418" w:left="1418"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C123D" w14:textId="77777777" w:rsidR="008D5706" w:rsidRDefault="008D5706">
      <w:r>
        <w:separator/>
      </w:r>
    </w:p>
  </w:endnote>
  <w:endnote w:type="continuationSeparator" w:id="0">
    <w:p w14:paraId="6042356B" w14:textId="77777777" w:rsidR="008D5706" w:rsidRDefault="008D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old">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09F1" w14:textId="77777777" w:rsidR="008D6760" w:rsidRDefault="008D6760">
    <w:pPr>
      <w:pStyle w:val="Footer"/>
    </w:pPr>
  </w:p>
  <w:p w14:paraId="71D609F2" w14:textId="7951E42F" w:rsidR="008D6760" w:rsidRDefault="000621EC">
    <w:pPr>
      <w:pStyle w:val="pageNumber0"/>
    </w:pPr>
    <w:r>
      <w:tab/>
      <w:t xml:space="preserve">page </w:t>
    </w:r>
    <w:r>
      <w:rPr>
        <w:rStyle w:val="PageNumber"/>
        <w:lang w:eastAsia="en-AU"/>
      </w:rPr>
      <w:fldChar w:fldCharType="begin"/>
    </w:r>
    <w:r>
      <w:rPr>
        <w:rStyle w:val="PageNumber"/>
        <w:lang w:eastAsia="en-AU"/>
      </w:rPr>
      <w:instrText xml:space="preserve"> PAGE </w:instrText>
    </w:r>
    <w:r>
      <w:rPr>
        <w:rStyle w:val="PageNumber"/>
        <w:lang w:eastAsia="en-AU"/>
      </w:rPr>
      <w:fldChar w:fldCharType="separate"/>
    </w:r>
    <w:r>
      <w:rPr>
        <w:rStyle w:val="PageNumber"/>
        <w:noProof/>
        <w:lang w:eastAsia="en-AU"/>
      </w:rPr>
      <w:t>1</w:t>
    </w:r>
    <w:r>
      <w:rPr>
        <w:rStyle w:val="PageNumber"/>
        <w:lang w:eastAsia="en-AU"/>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F294" w14:textId="629CA697" w:rsidR="005F146F" w:rsidRPr="00A71306" w:rsidRDefault="005F146F" w:rsidP="005F146F">
    <w:pPr>
      <w:pStyle w:val="Footer"/>
      <w:tabs>
        <w:tab w:val="clear" w:pos="4153"/>
        <w:tab w:val="clear" w:pos="8306"/>
        <w:tab w:val="left" w:pos="142"/>
        <w:tab w:val="right" w:pos="9070"/>
      </w:tabs>
      <w:rPr>
        <w:rFonts w:ascii="Arial" w:hAnsi="Arial" w:cs="Arial"/>
        <w:sz w:val="16"/>
        <w:szCs w:val="16"/>
      </w:rPr>
    </w:pPr>
    <w:r w:rsidRPr="00A71306">
      <w:rPr>
        <w:rFonts w:ascii="Arial" w:hAnsi="Arial" w:cs="Arial"/>
        <w:sz w:val="16"/>
        <w:szCs w:val="16"/>
      </w:rPr>
      <w:t>School Council Short Form Goods Agreement</w:t>
    </w:r>
    <w:r>
      <w:rPr>
        <w:rFonts w:ascii="Arial" w:hAnsi="Arial" w:cs="Arial"/>
        <w:sz w:val="16"/>
        <w:szCs w:val="16"/>
      </w:rPr>
      <w:tab/>
    </w:r>
    <w:sdt>
      <w:sdtPr>
        <w:rPr>
          <w:rFonts w:ascii="Arial" w:hAnsi="Arial" w:cs="Arial"/>
          <w:sz w:val="16"/>
          <w:szCs w:val="16"/>
        </w:rPr>
        <w:id w:val="-676500857"/>
        <w:docPartObj>
          <w:docPartGallery w:val="Page Numbers (Bottom of Page)"/>
          <w:docPartUnique/>
        </w:docPartObj>
      </w:sdtPr>
      <w:sdtEndPr/>
      <w:sdtContent>
        <w:sdt>
          <w:sdtPr>
            <w:rPr>
              <w:rFonts w:ascii="Arial" w:hAnsi="Arial" w:cs="Arial"/>
              <w:sz w:val="16"/>
              <w:szCs w:val="16"/>
            </w:rPr>
            <w:id w:val="398483768"/>
            <w:docPartObj>
              <w:docPartGallery w:val="Page Numbers (Top of Page)"/>
              <w:docPartUnique/>
            </w:docPartObj>
          </w:sdtPr>
          <w:sdtEndPr/>
          <w:sdtContent>
            <w:r w:rsidRPr="00926DC9">
              <w:rPr>
                <w:rFonts w:ascii="Arial" w:hAnsi="Arial" w:cs="Arial"/>
                <w:sz w:val="16"/>
                <w:szCs w:val="16"/>
              </w:rPr>
              <w:t xml:space="preserve">Page </w:t>
            </w:r>
            <w:r w:rsidRPr="00926DC9">
              <w:rPr>
                <w:rFonts w:ascii="Arial" w:hAnsi="Arial" w:cs="Arial"/>
                <w:b/>
                <w:bCs/>
                <w:sz w:val="16"/>
                <w:szCs w:val="16"/>
              </w:rPr>
              <w:fldChar w:fldCharType="begin"/>
            </w:r>
            <w:r w:rsidRPr="00926DC9">
              <w:rPr>
                <w:rFonts w:ascii="Arial" w:hAnsi="Arial" w:cs="Arial"/>
                <w:b/>
                <w:bCs/>
                <w:sz w:val="16"/>
                <w:szCs w:val="16"/>
              </w:rPr>
              <w:instrText xml:space="preserve"> PAGE </w:instrText>
            </w:r>
            <w:r w:rsidRPr="00926DC9">
              <w:rPr>
                <w:rFonts w:ascii="Arial" w:hAnsi="Arial" w:cs="Arial"/>
                <w:b/>
                <w:bCs/>
                <w:sz w:val="16"/>
                <w:szCs w:val="16"/>
              </w:rPr>
              <w:fldChar w:fldCharType="separate"/>
            </w:r>
            <w:r>
              <w:rPr>
                <w:rFonts w:cs="Arial"/>
                <w:b/>
                <w:bCs/>
                <w:sz w:val="16"/>
                <w:szCs w:val="16"/>
              </w:rPr>
              <w:t>1</w:t>
            </w:r>
            <w:r w:rsidRPr="00926DC9">
              <w:rPr>
                <w:rFonts w:ascii="Arial" w:hAnsi="Arial" w:cs="Arial"/>
                <w:b/>
                <w:bCs/>
                <w:sz w:val="16"/>
                <w:szCs w:val="16"/>
              </w:rPr>
              <w:fldChar w:fldCharType="end"/>
            </w:r>
          </w:sdtContent>
        </w:sdt>
      </w:sdtContent>
    </w:sdt>
  </w:p>
  <w:p w14:paraId="1ED0180C" w14:textId="59CD226A" w:rsidR="005F146F" w:rsidRPr="00D20E4A" w:rsidRDefault="005F146F" w:rsidP="005F146F">
    <w:pPr>
      <w:pStyle w:val="Footer"/>
      <w:rPr>
        <w:rFonts w:ascii="Arial" w:hAnsi="Arial" w:cs="Arial"/>
        <w:b/>
        <w:bCs/>
        <w:sz w:val="16"/>
        <w:szCs w:val="16"/>
      </w:rPr>
    </w:pPr>
    <w:r w:rsidRPr="00A71306">
      <w:rPr>
        <w:rFonts w:ascii="Arial" w:hAnsi="Arial" w:cs="Arial"/>
        <w:b/>
        <w:bCs/>
        <w:sz w:val="16"/>
        <w:szCs w:val="16"/>
      </w:rPr>
      <w:t xml:space="preserve">Published </w:t>
    </w:r>
    <w:r w:rsidR="00D20E4A">
      <w:rPr>
        <w:rFonts w:ascii="Arial" w:hAnsi="Arial" w:cs="Arial"/>
        <w:b/>
        <w:bCs/>
        <w:sz w:val="16"/>
        <w:szCs w:val="16"/>
      </w:rPr>
      <w:t>August</w:t>
    </w:r>
    <w:r w:rsidRPr="00A71306">
      <w:rPr>
        <w:rFonts w:ascii="Arial" w:hAnsi="Arial" w:cs="Arial"/>
        <w:b/>
        <w:bCs/>
        <w:sz w:val="16"/>
        <w:szCs w:val="16"/>
      </w:rPr>
      <w:t xml:space="preserve"> 202</w:t>
    </w:r>
    <w:r w:rsidRPr="00D20E4A">
      <w:rPr>
        <w:rFonts w:ascii="Arial" w:hAnsi="Arial" w:cs="Arial"/>
        <w:b/>
        <w:bCs/>
        <w:sz w:val="16"/>
        <w:szCs w:val="16"/>
      </w:rPr>
      <w:t>3</w:t>
    </w:r>
  </w:p>
  <w:p w14:paraId="0425B94E" w14:textId="10ADCDAE" w:rsidR="00AF6CD1" w:rsidRPr="004767A1" w:rsidRDefault="00AF6CD1" w:rsidP="00992A1A">
    <w:pPr>
      <w:pStyle w:val="Footer"/>
      <w:rPr>
        <w:rFonts w:ascii="Arial" w:hAnsi="Arial" w:cs="Arial"/>
        <w:b/>
        <w:b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69F9C" w14:textId="03188DEC" w:rsidR="00AF6CD1" w:rsidRPr="00A71306" w:rsidRDefault="00992A1A" w:rsidP="00D20E4A">
    <w:pPr>
      <w:pStyle w:val="Footer"/>
      <w:tabs>
        <w:tab w:val="clear" w:pos="4153"/>
        <w:tab w:val="clear" w:pos="8306"/>
        <w:tab w:val="left" w:pos="142"/>
        <w:tab w:val="right" w:pos="9070"/>
      </w:tabs>
      <w:rPr>
        <w:rFonts w:ascii="Arial" w:hAnsi="Arial" w:cs="Arial"/>
        <w:sz w:val="16"/>
        <w:szCs w:val="16"/>
      </w:rPr>
    </w:pPr>
    <w:r w:rsidRPr="00A71306">
      <w:rPr>
        <w:rFonts w:ascii="Arial" w:hAnsi="Arial" w:cs="Arial"/>
        <w:sz w:val="16"/>
        <w:szCs w:val="16"/>
      </w:rPr>
      <w:t xml:space="preserve">School Council Short Form </w:t>
    </w:r>
    <w:r w:rsidR="00AF6CD1" w:rsidRPr="00A71306">
      <w:rPr>
        <w:rFonts w:ascii="Arial" w:hAnsi="Arial" w:cs="Arial"/>
        <w:sz w:val="16"/>
        <w:szCs w:val="16"/>
      </w:rPr>
      <w:t xml:space="preserve">Goods </w:t>
    </w:r>
    <w:r w:rsidR="00F562BA" w:rsidRPr="00A71306">
      <w:rPr>
        <w:rFonts w:ascii="Arial" w:hAnsi="Arial" w:cs="Arial"/>
        <w:sz w:val="16"/>
        <w:szCs w:val="16"/>
      </w:rPr>
      <w:t>Agreement</w:t>
    </w:r>
    <w:r w:rsidR="00A71306">
      <w:rPr>
        <w:rFonts w:ascii="Arial" w:hAnsi="Arial" w:cs="Arial"/>
        <w:sz w:val="16"/>
        <w:szCs w:val="16"/>
      </w:rPr>
      <w:tab/>
    </w:r>
    <w:sdt>
      <w:sdtPr>
        <w:rPr>
          <w:rFonts w:ascii="Arial" w:hAnsi="Arial" w:cs="Arial"/>
          <w:sz w:val="16"/>
          <w:szCs w:val="16"/>
        </w:rPr>
        <w:id w:val="-578367409"/>
        <w:docPartObj>
          <w:docPartGallery w:val="Page Numbers (Bottom of Page)"/>
          <w:docPartUnique/>
        </w:docPartObj>
      </w:sdtPr>
      <w:sdtEndPr/>
      <w:sdtContent>
        <w:sdt>
          <w:sdtPr>
            <w:rPr>
              <w:rFonts w:ascii="Arial" w:hAnsi="Arial" w:cs="Arial"/>
              <w:sz w:val="16"/>
              <w:szCs w:val="16"/>
            </w:rPr>
            <w:id w:val="-1079821685"/>
            <w:docPartObj>
              <w:docPartGallery w:val="Page Numbers (Top of Page)"/>
              <w:docPartUnique/>
            </w:docPartObj>
          </w:sdtPr>
          <w:sdtEndPr/>
          <w:sdtContent>
            <w:r w:rsidR="00A71306" w:rsidRPr="00926DC9">
              <w:rPr>
                <w:rFonts w:ascii="Arial" w:hAnsi="Arial" w:cs="Arial"/>
                <w:sz w:val="16"/>
                <w:szCs w:val="16"/>
              </w:rPr>
              <w:t xml:space="preserve">Page </w:t>
            </w:r>
            <w:r w:rsidR="00A71306" w:rsidRPr="00926DC9">
              <w:rPr>
                <w:rFonts w:ascii="Arial" w:hAnsi="Arial" w:cs="Arial"/>
                <w:b/>
                <w:bCs/>
                <w:sz w:val="16"/>
                <w:szCs w:val="16"/>
              </w:rPr>
              <w:fldChar w:fldCharType="begin"/>
            </w:r>
            <w:r w:rsidR="00A71306" w:rsidRPr="00926DC9">
              <w:rPr>
                <w:rFonts w:ascii="Arial" w:hAnsi="Arial" w:cs="Arial"/>
                <w:b/>
                <w:bCs/>
                <w:sz w:val="16"/>
                <w:szCs w:val="16"/>
              </w:rPr>
              <w:instrText xml:space="preserve"> PAGE </w:instrText>
            </w:r>
            <w:r w:rsidR="00A71306" w:rsidRPr="00926DC9">
              <w:rPr>
                <w:rFonts w:ascii="Arial" w:hAnsi="Arial" w:cs="Arial"/>
                <w:b/>
                <w:bCs/>
                <w:sz w:val="16"/>
                <w:szCs w:val="16"/>
              </w:rPr>
              <w:fldChar w:fldCharType="separate"/>
            </w:r>
            <w:r w:rsidR="00A71306">
              <w:rPr>
                <w:rFonts w:cs="Arial"/>
                <w:b/>
                <w:bCs/>
                <w:sz w:val="16"/>
                <w:szCs w:val="16"/>
              </w:rPr>
              <w:t>1</w:t>
            </w:r>
            <w:r w:rsidR="00A71306" w:rsidRPr="00926DC9">
              <w:rPr>
                <w:rFonts w:ascii="Arial" w:hAnsi="Arial" w:cs="Arial"/>
                <w:b/>
                <w:bCs/>
                <w:sz w:val="16"/>
                <w:szCs w:val="16"/>
              </w:rPr>
              <w:fldChar w:fldCharType="end"/>
            </w:r>
          </w:sdtContent>
        </w:sdt>
      </w:sdtContent>
    </w:sdt>
  </w:p>
  <w:p w14:paraId="71D609F7" w14:textId="6F51A7EE" w:rsidR="008D6760" w:rsidRPr="00A71306" w:rsidRDefault="00AF6CD1" w:rsidP="00992A1A">
    <w:pPr>
      <w:pStyle w:val="Footer"/>
      <w:rPr>
        <w:rFonts w:ascii="Arial" w:hAnsi="Arial" w:cs="Arial"/>
        <w:b/>
        <w:bCs/>
        <w:sz w:val="16"/>
        <w:szCs w:val="16"/>
      </w:rPr>
    </w:pPr>
    <w:r w:rsidRPr="00A71306">
      <w:rPr>
        <w:rFonts w:ascii="Arial" w:hAnsi="Arial" w:cs="Arial"/>
        <w:b/>
        <w:bCs/>
        <w:sz w:val="16"/>
        <w:szCs w:val="16"/>
      </w:rPr>
      <w:t xml:space="preserve">Published </w:t>
    </w:r>
    <w:r w:rsidR="00D20E4A">
      <w:rPr>
        <w:rFonts w:ascii="Arial" w:hAnsi="Arial" w:cs="Arial"/>
        <w:b/>
        <w:bCs/>
        <w:sz w:val="16"/>
        <w:szCs w:val="16"/>
      </w:rPr>
      <w:t>August</w:t>
    </w:r>
    <w:r w:rsidR="005F146F" w:rsidRPr="00A71306">
      <w:rPr>
        <w:rFonts w:ascii="Arial" w:hAnsi="Arial" w:cs="Arial"/>
        <w:b/>
        <w:bCs/>
        <w:sz w:val="16"/>
        <w:szCs w:val="16"/>
      </w:rPr>
      <w:t xml:space="preserve"> </w:t>
    </w:r>
    <w:r w:rsidRPr="00A71306">
      <w:rPr>
        <w:rFonts w:ascii="Arial" w:hAnsi="Arial" w:cs="Arial"/>
        <w:b/>
        <w:bCs/>
        <w:sz w:val="16"/>
        <w:szCs w:val="16"/>
      </w:rPr>
      <w:t>202</w:t>
    </w:r>
    <w:r w:rsidR="005F146F" w:rsidRPr="00D20E4A">
      <w:rPr>
        <w:rFonts w:ascii="Arial" w:hAnsi="Arial" w:cs="Arial"/>
        <w:b/>
        <w:bCs/>
        <w:sz w:val="16"/>
        <w:szCs w:val="16"/>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3F7B" w14:textId="172651B1" w:rsidR="005F146F" w:rsidRPr="00A71306" w:rsidRDefault="005F146F" w:rsidP="005F146F">
    <w:pPr>
      <w:pStyle w:val="Footer"/>
      <w:tabs>
        <w:tab w:val="clear" w:pos="4153"/>
        <w:tab w:val="clear" w:pos="8306"/>
        <w:tab w:val="left" w:pos="142"/>
        <w:tab w:val="right" w:pos="10773"/>
      </w:tabs>
      <w:rPr>
        <w:rFonts w:ascii="Arial" w:hAnsi="Arial" w:cs="Arial"/>
        <w:sz w:val="16"/>
        <w:szCs w:val="16"/>
      </w:rPr>
    </w:pPr>
    <w:r w:rsidRPr="00A71306">
      <w:rPr>
        <w:rFonts w:ascii="Arial" w:hAnsi="Arial" w:cs="Arial"/>
        <w:sz w:val="16"/>
        <w:szCs w:val="16"/>
      </w:rPr>
      <w:t>School Council Short Form Goods Agreement</w:t>
    </w:r>
    <w:r>
      <w:rPr>
        <w:rFonts w:ascii="Arial" w:hAnsi="Arial" w:cs="Arial"/>
        <w:sz w:val="16"/>
        <w:szCs w:val="16"/>
      </w:rPr>
      <w:tab/>
    </w:r>
    <w:sdt>
      <w:sdtPr>
        <w:rPr>
          <w:rFonts w:ascii="Arial" w:hAnsi="Arial" w:cs="Arial"/>
          <w:sz w:val="16"/>
          <w:szCs w:val="16"/>
        </w:rPr>
        <w:id w:val="1045644296"/>
        <w:docPartObj>
          <w:docPartGallery w:val="Page Numbers (Bottom of Page)"/>
          <w:docPartUnique/>
        </w:docPartObj>
      </w:sdtPr>
      <w:sdtEndPr/>
      <w:sdtContent>
        <w:sdt>
          <w:sdtPr>
            <w:rPr>
              <w:rFonts w:ascii="Arial" w:hAnsi="Arial" w:cs="Arial"/>
              <w:sz w:val="16"/>
              <w:szCs w:val="16"/>
            </w:rPr>
            <w:id w:val="1260334647"/>
            <w:docPartObj>
              <w:docPartGallery w:val="Page Numbers (Top of Page)"/>
              <w:docPartUnique/>
            </w:docPartObj>
          </w:sdtPr>
          <w:sdtEndPr/>
          <w:sdtContent>
            <w:r w:rsidRPr="00926DC9">
              <w:rPr>
                <w:rFonts w:ascii="Arial" w:hAnsi="Arial" w:cs="Arial"/>
                <w:sz w:val="16"/>
                <w:szCs w:val="16"/>
              </w:rPr>
              <w:t xml:space="preserve">Page </w:t>
            </w:r>
            <w:r w:rsidRPr="00926DC9">
              <w:rPr>
                <w:rFonts w:ascii="Arial" w:hAnsi="Arial" w:cs="Arial"/>
                <w:b/>
                <w:bCs/>
                <w:sz w:val="16"/>
                <w:szCs w:val="16"/>
              </w:rPr>
              <w:fldChar w:fldCharType="begin"/>
            </w:r>
            <w:r w:rsidRPr="00926DC9">
              <w:rPr>
                <w:rFonts w:ascii="Arial" w:hAnsi="Arial" w:cs="Arial"/>
                <w:b/>
                <w:bCs/>
                <w:sz w:val="16"/>
                <w:szCs w:val="16"/>
              </w:rPr>
              <w:instrText xml:space="preserve"> PAGE </w:instrText>
            </w:r>
            <w:r w:rsidRPr="00926DC9">
              <w:rPr>
                <w:rFonts w:ascii="Arial" w:hAnsi="Arial" w:cs="Arial"/>
                <w:b/>
                <w:bCs/>
                <w:sz w:val="16"/>
                <w:szCs w:val="16"/>
              </w:rPr>
              <w:fldChar w:fldCharType="separate"/>
            </w:r>
            <w:r>
              <w:rPr>
                <w:rFonts w:cs="Arial"/>
                <w:b/>
                <w:bCs/>
                <w:sz w:val="16"/>
                <w:szCs w:val="16"/>
              </w:rPr>
              <w:t>4</w:t>
            </w:r>
            <w:r w:rsidRPr="00926DC9">
              <w:rPr>
                <w:rFonts w:ascii="Arial" w:hAnsi="Arial" w:cs="Arial"/>
                <w:b/>
                <w:bCs/>
                <w:sz w:val="16"/>
                <w:szCs w:val="16"/>
              </w:rPr>
              <w:fldChar w:fldCharType="end"/>
            </w:r>
          </w:sdtContent>
        </w:sdt>
      </w:sdtContent>
    </w:sdt>
  </w:p>
  <w:p w14:paraId="2BF61CFD" w14:textId="67D577C8" w:rsidR="005F146F" w:rsidRPr="00A65F1D" w:rsidRDefault="005F146F" w:rsidP="005F146F">
    <w:pPr>
      <w:pStyle w:val="Footer"/>
      <w:rPr>
        <w:rFonts w:ascii="Arial" w:hAnsi="Arial" w:cs="Arial"/>
        <w:b/>
        <w:bCs/>
        <w:sz w:val="16"/>
        <w:szCs w:val="16"/>
      </w:rPr>
    </w:pPr>
    <w:r w:rsidRPr="00A71306">
      <w:rPr>
        <w:rFonts w:ascii="Arial" w:hAnsi="Arial" w:cs="Arial"/>
        <w:b/>
        <w:bCs/>
        <w:sz w:val="16"/>
        <w:szCs w:val="16"/>
      </w:rPr>
      <w:t xml:space="preserve">Published </w:t>
    </w:r>
    <w:r w:rsidR="00D20E4A">
      <w:rPr>
        <w:rFonts w:ascii="Arial" w:hAnsi="Arial" w:cs="Arial"/>
        <w:b/>
        <w:bCs/>
        <w:sz w:val="16"/>
        <w:szCs w:val="16"/>
      </w:rPr>
      <w:t>August</w:t>
    </w:r>
    <w:r w:rsidRPr="00A71306">
      <w:rPr>
        <w:rFonts w:ascii="Arial" w:hAnsi="Arial" w:cs="Arial"/>
        <w:b/>
        <w:bCs/>
        <w:sz w:val="16"/>
        <w:szCs w:val="16"/>
      </w:rPr>
      <w:t xml:space="preserve"> 202</w:t>
    </w:r>
    <w:r w:rsidRPr="00D20E4A">
      <w:rPr>
        <w:rFonts w:ascii="Arial" w:hAnsi="Arial" w:cs="Arial"/>
        <w:b/>
        <w:bCs/>
        <w:sz w:val="16"/>
        <w:szCs w:val="16"/>
      </w:rPr>
      <w:t>3</w:t>
    </w:r>
  </w:p>
  <w:p w14:paraId="71D609FC" w14:textId="337005E9" w:rsidR="008D6760" w:rsidRPr="004767A1" w:rsidRDefault="008D6760" w:rsidP="00D20E4A">
    <w:pPr>
      <w:pStyle w:val="Footer"/>
      <w:spacing w:before="240"/>
      <w:rPr>
        <w:rFonts w:ascii="Arial" w:hAnsi="Arial" w:cs="Arial"/>
        <w:b/>
        <w:bCs/>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E5FF1" w14:textId="6E0990D8" w:rsidR="005F146F" w:rsidRPr="00A71306" w:rsidRDefault="005F146F" w:rsidP="00D20E4A">
    <w:pPr>
      <w:pStyle w:val="Footer"/>
      <w:tabs>
        <w:tab w:val="clear" w:pos="4153"/>
        <w:tab w:val="clear" w:pos="8306"/>
        <w:tab w:val="left" w:pos="142"/>
        <w:tab w:val="right" w:pos="10773"/>
      </w:tabs>
      <w:rPr>
        <w:rFonts w:ascii="Arial" w:hAnsi="Arial" w:cs="Arial"/>
        <w:sz w:val="16"/>
        <w:szCs w:val="16"/>
      </w:rPr>
    </w:pPr>
    <w:r w:rsidRPr="00A71306">
      <w:rPr>
        <w:rFonts w:ascii="Arial" w:hAnsi="Arial" w:cs="Arial"/>
        <w:sz w:val="16"/>
        <w:szCs w:val="16"/>
      </w:rPr>
      <w:t>School Council Short Form Goods Agreement</w:t>
    </w:r>
    <w:r>
      <w:rPr>
        <w:rFonts w:ascii="Arial" w:hAnsi="Arial" w:cs="Arial"/>
        <w:sz w:val="16"/>
        <w:szCs w:val="16"/>
      </w:rPr>
      <w:tab/>
    </w:r>
    <w:sdt>
      <w:sdtPr>
        <w:rPr>
          <w:rFonts w:ascii="Arial" w:hAnsi="Arial" w:cs="Arial"/>
          <w:sz w:val="16"/>
          <w:szCs w:val="16"/>
        </w:rPr>
        <w:id w:val="-903680504"/>
        <w:docPartObj>
          <w:docPartGallery w:val="Page Numbers (Bottom of Page)"/>
          <w:docPartUnique/>
        </w:docPartObj>
      </w:sdtPr>
      <w:sdtEndPr/>
      <w:sdtContent>
        <w:sdt>
          <w:sdtPr>
            <w:rPr>
              <w:rFonts w:ascii="Arial" w:hAnsi="Arial" w:cs="Arial"/>
              <w:sz w:val="16"/>
              <w:szCs w:val="16"/>
            </w:rPr>
            <w:id w:val="98923551"/>
            <w:docPartObj>
              <w:docPartGallery w:val="Page Numbers (Top of Page)"/>
              <w:docPartUnique/>
            </w:docPartObj>
          </w:sdtPr>
          <w:sdtEndPr/>
          <w:sdtContent>
            <w:r w:rsidRPr="00926DC9">
              <w:rPr>
                <w:rFonts w:ascii="Arial" w:hAnsi="Arial" w:cs="Arial"/>
                <w:sz w:val="16"/>
                <w:szCs w:val="16"/>
              </w:rPr>
              <w:t xml:space="preserve">Page </w:t>
            </w:r>
            <w:r w:rsidRPr="00926DC9">
              <w:rPr>
                <w:rFonts w:ascii="Arial" w:hAnsi="Arial" w:cs="Arial"/>
                <w:b/>
                <w:bCs/>
                <w:sz w:val="16"/>
                <w:szCs w:val="16"/>
              </w:rPr>
              <w:fldChar w:fldCharType="begin"/>
            </w:r>
            <w:r w:rsidRPr="00926DC9">
              <w:rPr>
                <w:rFonts w:ascii="Arial" w:hAnsi="Arial" w:cs="Arial"/>
                <w:b/>
                <w:bCs/>
                <w:sz w:val="16"/>
                <w:szCs w:val="16"/>
              </w:rPr>
              <w:instrText xml:space="preserve"> PAGE </w:instrText>
            </w:r>
            <w:r w:rsidRPr="00926DC9">
              <w:rPr>
                <w:rFonts w:ascii="Arial" w:hAnsi="Arial" w:cs="Arial"/>
                <w:b/>
                <w:bCs/>
                <w:sz w:val="16"/>
                <w:szCs w:val="16"/>
              </w:rPr>
              <w:fldChar w:fldCharType="separate"/>
            </w:r>
            <w:r>
              <w:rPr>
                <w:rFonts w:cs="Arial"/>
                <w:b/>
                <w:bCs/>
                <w:sz w:val="16"/>
                <w:szCs w:val="16"/>
              </w:rPr>
              <w:t>1</w:t>
            </w:r>
            <w:r w:rsidRPr="00926DC9">
              <w:rPr>
                <w:rFonts w:ascii="Arial" w:hAnsi="Arial" w:cs="Arial"/>
                <w:b/>
                <w:bCs/>
                <w:sz w:val="16"/>
                <w:szCs w:val="16"/>
              </w:rPr>
              <w:fldChar w:fldCharType="end"/>
            </w:r>
          </w:sdtContent>
        </w:sdt>
      </w:sdtContent>
    </w:sdt>
  </w:p>
  <w:p w14:paraId="71D60A00" w14:textId="099C3B6E" w:rsidR="008D6760" w:rsidRPr="00A65F1D" w:rsidRDefault="005F146F" w:rsidP="00992A1A">
    <w:pPr>
      <w:pStyle w:val="Footer"/>
      <w:rPr>
        <w:rFonts w:ascii="Arial" w:hAnsi="Arial" w:cs="Arial"/>
        <w:b/>
        <w:bCs/>
        <w:sz w:val="16"/>
        <w:szCs w:val="16"/>
      </w:rPr>
    </w:pPr>
    <w:r w:rsidRPr="00A71306">
      <w:rPr>
        <w:rFonts w:ascii="Arial" w:hAnsi="Arial" w:cs="Arial"/>
        <w:b/>
        <w:bCs/>
        <w:sz w:val="16"/>
        <w:szCs w:val="16"/>
      </w:rPr>
      <w:t xml:space="preserve">Published </w:t>
    </w:r>
    <w:r w:rsidR="00D20E4A">
      <w:rPr>
        <w:rFonts w:ascii="Arial" w:hAnsi="Arial" w:cs="Arial"/>
        <w:b/>
        <w:bCs/>
        <w:sz w:val="16"/>
        <w:szCs w:val="16"/>
      </w:rPr>
      <w:t>August</w:t>
    </w:r>
    <w:r w:rsidRPr="00A71306">
      <w:rPr>
        <w:rFonts w:ascii="Arial" w:hAnsi="Arial" w:cs="Arial"/>
        <w:b/>
        <w:bCs/>
        <w:sz w:val="16"/>
        <w:szCs w:val="16"/>
      </w:rPr>
      <w:t xml:space="preserve"> 202</w:t>
    </w:r>
    <w:r w:rsidRPr="00781868">
      <w:rPr>
        <w:rFonts w:ascii="Arial" w:hAnsi="Arial" w:cs="Arial"/>
        <w:b/>
        <w:bCs/>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C4A54" w14:textId="77777777" w:rsidR="008D5706" w:rsidRDefault="008D5706">
      <w:r>
        <w:separator/>
      </w:r>
    </w:p>
  </w:footnote>
  <w:footnote w:type="continuationSeparator" w:id="0">
    <w:p w14:paraId="2DCB92B4" w14:textId="77777777" w:rsidR="008D5706" w:rsidRDefault="008D5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09F0" w14:textId="77777777" w:rsidR="008D6760" w:rsidRDefault="000621EC">
    <w:pPr>
      <w:pStyle w:val="Header"/>
    </w:pPr>
    <w:r>
      <w:rPr>
        <w:noProof/>
      </w:rPr>
      <w:drawing>
        <wp:anchor distT="0" distB="0" distL="114300" distR="0" simplePos="0" relativeHeight="251657728" behindDoc="0" locked="0" layoutInCell="1" allowOverlap="0" wp14:anchorId="71D60A01" wp14:editId="71D60A02">
          <wp:simplePos x="0" y="0"/>
          <wp:positionH relativeFrom="page">
            <wp:posOffset>5581015</wp:posOffset>
          </wp:positionH>
          <wp:positionV relativeFrom="page">
            <wp:posOffset>360045</wp:posOffset>
          </wp:positionV>
          <wp:extent cx="1552575" cy="371475"/>
          <wp:effectExtent l="0" t="0" r="9525" b="952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3714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09F5" w14:textId="32D1E7E2" w:rsidR="008D6760" w:rsidRDefault="00D901BF">
    <w:pPr>
      <w:pStyle w:val="Header"/>
    </w:pPr>
    <w:r>
      <w:rPr>
        <w:noProof/>
      </w:rPr>
      <w:drawing>
        <wp:anchor distT="0" distB="0" distL="114300" distR="114300" simplePos="0" relativeHeight="251658752" behindDoc="0" locked="0" layoutInCell="1" allowOverlap="1" wp14:anchorId="39B98CC3" wp14:editId="123140B8">
          <wp:simplePos x="0" y="0"/>
          <wp:positionH relativeFrom="column">
            <wp:posOffset>-947081</wp:posOffset>
          </wp:positionH>
          <wp:positionV relativeFrom="paragraph">
            <wp:posOffset>-264455</wp:posOffset>
          </wp:positionV>
          <wp:extent cx="7579995" cy="727710"/>
          <wp:effectExtent l="0" t="0" r="190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79995" cy="727710"/>
                  </a:xfrm>
                  <a:prstGeom prst="rect">
                    <a:avLst/>
                  </a:prstGeom>
                </pic:spPr>
              </pic:pic>
            </a:graphicData>
          </a:graphic>
          <wp14:sizeRelH relativeFrom="margin">
            <wp14:pctWidth>0</wp14:pctWidth>
          </wp14:sizeRelH>
          <wp14:sizeRelV relativeFrom="margin">
            <wp14:pctHeight>0</wp14:pctHeight>
          </wp14:sizeRelV>
        </wp:anchor>
      </w:drawing>
    </w:r>
    <w:r w:rsidR="000621EC">
      <w:rPr>
        <w:rFonts w:ascii="Arial Bold" w:hAnsi="Arial Bold"/>
        <w:b/>
        <w:noProof/>
      </w:rPr>
      <w:tab/>
    </w:r>
    <w:r w:rsidR="000621EC">
      <w:rPr>
        <w:rFonts w:ascii="Arial Bold" w:hAnsi="Arial Bold"/>
        <w:b/>
        <w:noProo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09F8" w14:textId="77777777" w:rsidR="008D6760" w:rsidRDefault="008D67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09F9" w14:textId="77777777" w:rsidR="008D6760" w:rsidRDefault="008D676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09FD" w14:textId="77777777" w:rsidR="008D6760" w:rsidRDefault="008D67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45E897E"/>
    <w:lvl w:ilvl="0">
      <w:start w:val="1"/>
      <w:numFmt w:val="decimal"/>
      <w:pStyle w:val="Heading1"/>
      <w:lvlText w:val="%1."/>
      <w:lvlJc w:val="left"/>
      <w:pPr>
        <w:tabs>
          <w:tab w:val="num" w:pos="851"/>
        </w:tabs>
        <w:ind w:left="851" w:hanging="851"/>
      </w:pPr>
      <w:rPr>
        <w:rFonts w:hint="default"/>
        <w:sz w:val="22"/>
        <w:szCs w:val="22"/>
      </w:rPr>
    </w:lvl>
    <w:lvl w:ilvl="1">
      <w:start w:val="1"/>
      <w:numFmt w:val="decimal"/>
      <w:pStyle w:val="Heading2"/>
      <w:lvlText w:val="%1.%2"/>
      <w:lvlJc w:val="left"/>
      <w:pPr>
        <w:tabs>
          <w:tab w:val="num" w:pos="851"/>
        </w:tabs>
        <w:ind w:left="851" w:hanging="851"/>
      </w:pPr>
      <w:rPr>
        <w:rFonts w:hint="default"/>
        <w:sz w:val="20"/>
        <w:szCs w:val="20"/>
      </w:rPr>
    </w:lvl>
    <w:lvl w:ilvl="2">
      <w:start w:val="1"/>
      <w:numFmt w:val="decimal"/>
      <w:pStyle w:val="Heading3"/>
      <w:lvlText w:val="%1.%2.%3"/>
      <w:lvlJc w:val="left"/>
      <w:pPr>
        <w:tabs>
          <w:tab w:val="num" w:pos="1701"/>
        </w:tabs>
        <w:ind w:left="1701" w:hanging="850"/>
      </w:pPr>
      <w:rPr>
        <w:rFonts w:ascii="Arial" w:hAnsi="Arial" w:hint="default"/>
        <w:b w:val="0"/>
        <w:i w:val="0"/>
        <w:sz w:val="20"/>
        <w:szCs w:val="20"/>
      </w:rPr>
    </w:lvl>
    <w:lvl w:ilvl="3">
      <w:start w:val="1"/>
      <w:numFmt w:val="lowerLetter"/>
      <w:pStyle w:val="Heading4"/>
      <w:lvlText w:val="(%4)"/>
      <w:lvlJc w:val="left"/>
      <w:pPr>
        <w:tabs>
          <w:tab w:val="num" w:pos="2268"/>
        </w:tabs>
        <w:ind w:left="2268" w:hanging="567"/>
      </w:pPr>
      <w:rPr>
        <w:rFonts w:ascii="Arial" w:hAnsi="Arial" w:cs="Arial" w:hint="default"/>
        <w:b w:val="0"/>
        <w:i w:val="0"/>
        <w:sz w:val="20"/>
        <w:szCs w:val="20"/>
      </w:rPr>
    </w:lvl>
    <w:lvl w:ilvl="4">
      <w:start w:val="1"/>
      <w:numFmt w:val="lowerRoman"/>
      <w:pStyle w:val="Heading5"/>
      <w:lvlText w:val="(%5)"/>
      <w:lvlJc w:val="left"/>
      <w:pPr>
        <w:tabs>
          <w:tab w:val="num" w:pos="2835"/>
        </w:tabs>
        <w:ind w:left="2835" w:hanging="567"/>
      </w:pPr>
      <w:rPr>
        <w:rFonts w:hint="default"/>
        <w:sz w:val="20"/>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 w15:restartNumberingAfterBreak="0">
    <w:nsid w:val="00CA7633"/>
    <w:multiLevelType w:val="singleLevel"/>
    <w:tmpl w:val="AFBE8104"/>
    <w:lvl w:ilvl="0">
      <w:start w:val="1"/>
      <w:numFmt w:val="bullet"/>
      <w:pStyle w:val="Bullet3"/>
      <w:lvlText w:val=""/>
      <w:lvlJc w:val="left"/>
      <w:pPr>
        <w:tabs>
          <w:tab w:val="num" w:pos="2268"/>
        </w:tabs>
        <w:ind w:left="2268" w:hanging="567"/>
      </w:pPr>
      <w:rPr>
        <w:rFonts w:ascii="Wingdings" w:hAnsi="Wingdings" w:cs="Wingdings" w:hint="default"/>
        <w:sz w:val="20"/>
        <w:szCs w:val="20"/>
      </w:rPr>
    </w:lvl>
  </w:abstractNum>
  <w:abstractNum w:abstractNumId="2" w15:restartNumberingAfterBreak="0">
    <w:nsid w:val="02245648"/>
    <w:multiLevelType w:val="multilevel"/>
    <w:tmpl w:val="50762EEA"/>
    <w:name w:val="Madpara"/>
    <w:lvl w:ilvl="0">
      <w:start w:val="1"/>
      <w:numFmt w:val="decimal"/>
      <w:pStyle w:val="Numpara1"/>
      <w:lvlText w:val="%1."/>
      <w:lvlJc w:val="left"/>
      <w:pPr>
        <w:tabs>
          <w:tab w:val="num" w:pos="851"/>
        </w:tabs>
        <w:ind w:left="851" w:hanging="851"/>
      </w:pPr>
      <w:rPr>
        <w:rFonts w:hint="default"/>
        <w:sz w:val="20"/>
        <w:szCs w:val="20"/>
      </w:rPr>
    </w:lvl>
    <w:lvl w:ilvl="1">
      <w:start w:val="1"/>
      <w:numFmt w:val="decimal"/>
      <w:pStyle w:val="Numpara2"/>
      <w:lvlText w:val="%1.%2"/>
      <w:lvlJc w:val="left"/>
      <w:pPr>
        <w:tabs>
          <w:tab w:val="num" w:pos="851"/>
        </w:tabs>
        <w:ind w:left="851" w:hanging="851"/>
      </w:pPr>
      <w:rPr>
        <w:rFonts w:hint="default"/>
        <w:sz w:val="20"/>
        <w:szCs w:val="20"/>
      </w:rPr>
    </w:lvl>
    <w:lvl w:ilvl="2">
      <w:start w:val="1"/>
      <w:numFmt w:val="decimal"/>
      <w:pStyle w:val="Numpara3"/>
      <w:lvlText w:val="%1.%2.%3"/>
      <w:lvlJc w:val="left"/>
      <w:pPr>
        <w:tabs>
          <w:tab w:val="num" w:pos="1701"/>
        </w:tabs>
        <w:ind w:left="1701" w:hanging="850"/>
      </w:pPr>
      <w:rPr>
        <w:rFonts w:hint="default"/>
        <w:sz w:val="20"/>
        <w:szCs w:val="20"/>
      </w:rPr>
    </w:lvl>
    <w:lvl w:ilvl="3">
      <w:start w:val="1"/>
      <w:numFmt w:val="lowerLetter"/>
      <w:pStyle w:val="Numpara4"/>
      <w:lvlText w:val="(%4)"/>
      <w:lvlJc w:val="left"/>
      <w:pPr>
        <w:tabs>
          <w:tab w:val="num" w:pos="2268"/>
        </w:tabs>
        <w:ind w:left="2268" w:hanging="567"/>
      </w:pPr>
      <w:rPr>
        <w:rFonts w:hint="default"/>
        <w:sz w:val="20"/>
        <w:szCs w:val="20"/>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tabs>
          <w:tab w:val="num" w:pos="3402"/>
        </w:tabs>
        <w:ind w:left="3402" w:hanging="567"/>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744" w:firstLine="29025"/>
      </w:pPr>
      <w:rPr>
        <w:rFonts w:hint="default"/>
      </w:rPr>
    </w:lvl>
    <w:lvl w:ilvl="8">
      <w:start w:val="1"/>
      <w:numFmt w:val="none"/>
      <w:lvlText w:val=""/>
      <w:lvlJc w:val="left"/>
      <w:pPr>
        <w:tabs>
          <w:tab w:val="num" w:pos="-31680"/>
        </w:tabs>
        <w:ind w:left="-32767" w:firstLine="32767"/>
      </w:pPr>
      <w:rPr>
        <w:rFonts w:hint="default"/>
      </w:rPr>
    </w:lvl>
  </w:abstractNum>
  <w:abstractNum w:abstractNumId="3" w15:restartNumberingAfterBreak="0">
    <w:nsid w:val="028A1A93"/>
    <w:multiLevelType w:val="hybridMultilevel"/>
    <w:tmpl w:val="E1983012"/>
    <w:lvl w:ilvl="0" w:tplc="A17203E4">
      <w:start w:val="1"/>
      <w:numFmt w:val="lowerLetter"/>
      <w:lvlText w:val="(%1)"/>
      <w:lvlJc w:val="left"/>
      <w:pPr>
        <w:ind w:left="1069" w:hanging="360"/>
      </w:pPr>
      <w:rPr>
        <w:rFonts w:ascii="Arial Narrow" w:hAnsi="Arial Narrow" w:hint="default"/>
        <w:b w:val="0"/>
        <w:bCs w:val="0"/>
      </w:rPr>
    </w:lvl>
    <w:lvl w:ilvl="1" w:tplc="FFFFFFFF">
      <w:start w:val="1"/>
      <w:numFmt w:val="lowerRoman"/>
      <w:lvlText w:val="%2."/>
      <w:lvlJc w:val="righ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054551D9"/>
    <w:multiLevelType w:val="multilevel"/>
    <w:tmpl w:val="0409001D"/>
    <w:name w:val="MadHeading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D2790C"/>
    <w:multiLevelType w:val="multilevel"/>
    <w:tmpl w:val="0E6A5CD2"/>
    <w:styleLink w:val="AlphabeticalList"/>
    <w:lvl w:ilvl="0">
      <w:start w:val="1"/>
      <w:numFmt w:val="lowerLetter"/>
      <w:pStyle w:val="ListAlpha1"/>
      <w:lvlText w:val="(%1)"/>
      <w:lvlJc w:val="left"/>
      <w:pPr>
        <w:tabs>
          <w:tab w:val="num" w:pos="567"/>
        </w:tabs>
        <w:ind w:left="567" w:hanging="567"/>
      </w:pPr>
      <w:rPr>
        <w:rFonts w:hint="default"/>
      </w:rPr>
    </w:lvl>
    <w:lvl w:ilvl="1">
      <w:start w:val="1"/>
      <w:numFmt w:val="lowerRoman"/>
      <w:pStyle w:val="ListAlpha2"/>
      <w:lvlText w:val="(%2)"/>
      <w:lvlJc w:val="left"/>
      <w:pPr>
        <w:tabs>
          <w:tab w:val="num" w:pos="1134"/>
        </w:tabs>
        <w:ind w:left="1134" w:hanging="567"/>
      </w:pPr>
      <w:rPr>
        <w:rFonts w:hint="default"/>
      </w:rPr>
    </w:lvl>
    <w:lvl w:ilvl="2">
      <w:start w:val="1"/>
      <w:numFmt w:val="upperLetter"/>
      <w:pStyle w:val="ListAlpha3"/>
      <w:lvlText w:val="(%3)"/>
      <w:lvlJc w:val="left"/>
      <w:pPr>
        <w:tabs>
          <w:tab w:val="num" w:pos="2126"/>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0BDE6292"/>
    <w:multiLevelType w:val="multilevel"/>
    <w:tmpl w:val="0409001D"/>
    <w:name w:val="MadHeading52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0454B5"/>
    <w:multiLevelType w:val="multilevel"/>
    <w:tmpl w:val="1158B9A6"/>
    <w:lvl w:ilvl="0">
      <w:start w:val="1"/>
      <w:numFmt w:val="upperLetter"/>
      <w:pStyle w:val="legalRecital1"/>
      <w:lvlText w:val="%1."/>
      <w:lvlJc w:val="left"/>
      <w:pPr>
        <w:tabs>
          <w:tab w:val="num" w:pos="851"/>
        </w:tabs>
        <w:ind w:left="851" w:hanging="851"/>
      </w:pPr>
      <w:rPr>
        <w:rFonts w:ascii="Arial" w:hAnsi="Arial" w:hint="default"/>
        <w:b w:val="0"/>
        <w:i w:val="0"/>
        <w:sz w:val="20"/>
        <w:szCs w:val="20"/>
      </w:rPr>
    </w:lvl>
    <w:lvl w:ilvl="1">
      <w:start w:val="1"/>
      <w:numFmt w:val="decimal"/>
      <w:lvlText w:val="%1.%2"/>
      <w:lvlJc w:val="left"/>
      <w:pPr>
        <w:tabs>
          <w:tab w:val="num" w:pos="1701"/>
        </w:tabs>
        <w:ind w:left="1701" w:hanging="850"/>
      </w:pPr>
      <w:rPr>
        <w:rFonts w:hint="default"/>
      </w:rPr>
    </w:lvl>
    <w:lvl w:ilvl="2">
      <w:start w:val="1"/>
      <w:numFmt w:val="decimal"/>
      <w:lvlText w:val="%1.%2.%3"/>
      <w:lvlJc w:val="left"/>
      <w:pPr>
        <w:tabs>
          <w:tab w:val="num" w:pos="2552"/>
        </w:tabs>
        <w:ind w:left="2552" w:hanging="851"/>
      </w:pPr>
      <w:rPr>
        <w:rFonts w:hint="default"/>
      </w:rPr>
    </w:lvl>
    <w:lvl w:ilvl="3">
      <w:start w:val="1"/>
      <w:numFmt w:val="decimal"/>
      <w:lvlText w:val="%1.%2.%3.%4"/>
      <w:lvlJc w:val="left"/>
      <w:pPr>
        <w:tabs>
          <w:tab w:val="num" w:pos="3686"/>
        </w:tabs>
        <w:ind w:left="3686" w:hanging="1134"/>
      </w:pPr>
      <w:rPr>
        <w:rFonts w:hint="default"/>
      </w:rPr>
    </w:lvl>
    <w:lvl w:ilvl="4">
      <w:start w:val="1"/>
      <w:numFmt w:val="decimal"/>
      <w:lvlText w:val="%1.%2.%3.%4.%5"/>
      <w:lvlJc w:val="left"/>
      <w:pPr>
        <w:tabs>
          <w:tab w:val="num" w:pos="4820"/>
        </w:tabs>
        <w:ind w:left="4820" w:hanging="1134"/>
      </w:pPr>
      <w:rPr>
        <w:rFonts w:hint="default"/>
      </w:rPr>
    </w:lvl>
    <w:lvl w:ilvl="5">
      <w:start w:val="1"/>
      <w:numFmt w:val="decimal"/>
      <w:lvlText w:val="%1.%2.%3.%4.%5.%6."/>
      <w:lvlJc w:val="left"/>
      <w:pPr>
        <w:tabs>
          <w:tab w:val="num" w:pos="0"/>
        </w:tabs>
        <w:ind w:left="4532" w:hanging="708"/>
      </w:pPr>
      <w:rPr>
        <w:rFonts w:hint="default"/>
      </w:rPr>
    </w:lvl>
    <w:lvl w:ilvl="6">
      <w:start w:val="1"/>
      <w:numFmt w:val="decimal"/>
      <w:lvlText w:val="%1.%2.%3.%4.%5.%6.%7."/>
      <w:lvlJc w:val="left"/>
      <w:pPr>
        <w:tabs>
          <w:tab w:val="num" w:pos="0"/>
        </w:tabs>
        <w:ind w:left="5240" w:hanging="708"/>
      </w:pPr>
      <w:rPr>
        <w:rFonts w:hint="default"/>
      </w:rPr>
    </w:lvl>
    <w:lvl w:ilvl="7">
      <w:start w:val="1"/>
      <w:numFmt w:val="decimal"/>
      <w:lvlText w:val="%1.%2.%3.%4.%5.%6.%7.%8."/>
      <w:lvlJc w:val="left"/>
      <w:pPr>
        <w:tabs>
          <w:tab w:val="num" w:pos="0"/>
        </w:tabs>
        <w:ind w:left="5948" w:hanging="708"/>
      </w:pPr>
      <w:rPr>
        <w:rFonts w:hint="default"/>
      </w:rPr>
    </w:lvl>
    <w:lvl w:ilvl="8">
      <w:start w:val="1"/>
      <w:numFmt w:val="decimal"/>
      <w:lvlText w:val="%1.%2.%3.%4.%5.%6.%7.%8.%9."/>
      <w:lvlJc w:val="left"/>
      <w:pPr>
        <w:tabs>
          <w:tab w:val="num" w:pos="0"/>
        </w:tabs>
        <w:ind w:left="6656" w:hanging="708"/>
      </w:pPr>
      <w:rPr>
        <w:rFonts w:hint="default"/>
      </w:rPr>
    </w:lvl>
  </w:abstractNum>
  <w:abstractNum w:abstractNumId="8" w15:restartNumberingAfterBreak="0">
    <w:nsid w:val="153F39C5"/>
    <w:multiLevelType w:val="hybridMultilevel"/>
    <w:tmpl w:val="2F345928"/>
    <w:lvl w:ilvl="0" w:tplc="C55AB962">
      <w:start w:val="1"/>
      <w:numFmt w:val="lowerLetter"/>
      <w:lvlText w:val="(%1)"/>
      <w:lvlJc w:val="left"/>
      <w:pPr>
        <w:ind w:left="1069" w:hanging="360"/>
      </w:pPr>
      <w:rPr>
        <w:rFonts w:ascii="Arial Narrow" w:hAnsi="Arial Narrow" w:hint="default"/>
        <w:b w:val="0"/>
        <w:bCs w:val="0"/>
      </w:rPr>
    </w:lvl>
    <w:lvl w:ilvl="1" w:tplc="FFFFFFFF">
      <w:start w:val="1"/>
      <w:numFmt w:val="lowerRoman"/>
      <w:lvlText w:val="%2."/>
      <w:lvlJc w:val="righ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 w15:restartNumberingAfterBreak="0">
    <w:nsid w:val="1A265184"/>
    <w:multiLevelType w:val="hybridMultilevel"/>
    <w:tmpl w:val="45DA52E4"/>
    <w:lvl w:ilvl="0" w:tplc="049C53E0">
      <w:start w:val="1"/>
      <w:numFmt w:val="decimal"/>
      <w:pStyle w:val="legalSchedule"/>
      <w:lvlText w:val="Schedule %1"/>
      <w:lvlJc w:val="left"/>
      <w:pPr>
        <w:tabs>
          <w:tab w:val="num" w:pos="851"/>
        </w:tabs>
        <w:ind w:left="851" w:hanging="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00817E7"/>
    <w:multiLevelType w:val="multilevel"/>
    <w:tmpl w:val="0409001D"/>
    <w:name w:val="MadHeading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0FF088A"/>
    <w:multiLevelType w:val="multilevel"/>
    <w:tmpl w:val="0409001D"/>
    <w:name w:val="MadHeading5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631A63"/>
    <w:multiLevelType w:val="multilevel"/>
    <w:tmpl w:val="0E6A5CD2"/>
    <w:numStyleLink w:val="AlphabeticalList"/>
  </w:abstractNum>
  <w:abstractNum w:abstractNumId="13" w15:restartNumberingAfterBreak="0">
    <w:nsid w:val="34816E25"/>
    <w:multiLevelType w:val="multilevel"/>
    <w:tmpl w:val="3B78C424"/>
    <w:lvl w:ilvl="0">
      <w:start w:val="1"/>
      <w:numFmt w:val="decimal"/>
      <w:lvlText w:val="%1."/>
      <w:lvlJc w:val="left"/>
      <w:pPr>
        <w:tabs>
          <w:tab w:val="num" w:pos="851"/>
        </w:tabs>
        <w:ind w:left="851" w:hanging="851"/>
      </w:pPr>
      <w:rPr>
        <w:rFonts w:ascii="Arial Bold" w:hAnsi="Arial Bold" w:hint="default"/>
        <w:b/>
        <w:i w:val="0"/>
        <w:color w:val="auto"/>
        <w:spacing w:val="10"/>
        <w:w w:val="100"/>
        <w:kern w:val="28"/>
        <w:position w:val="0"/>
        <w:sz w:val="20"/>
        <w:szCs w:val="20"/>
        <w:u w:val="none"/>
      </w:rPr>
    </w:lvl>
    <w:lvl w:ilvl="1">
      <w:start w:val="1"/>
      <w:numFmt w:val="decimal"/>
      <w:lvlText w:val="%1.%2"/>
      <w:lvlJc w:val="left"/>
      <w:pPr>
        <w:tabs>
          <w:tab w:val="num" w:pos="850"/>
        </w:tabs>
        <w:ind w:left="850" w:hanging="850"/>
      </w:pPr>
      <w:rPr>
        <w:rFonts w:ascii="Arial Narrow" w:hAnsi="Arial Narrow" w:hint="default"/>
        <w:b/>
        <w:i w:val="0"/>
        <w:spacing w:val="0"/>
        <w:w w:val="100"/>
        <w:kern w:val="24"/>
        <w:position w:val="0"/>
        <w:sz w:val="20"/>
        <w:szCs w:val="20"/>
      </w:rPr>
    </w:lvl>
    <w:lvl w:ilvl="2">
      <w:start w:val="1"/>
      <w:numFmt w:val="lowerLetter"/>
      <w:lvlText w:val="(%3)"/>
      <w:lvlJc w:val="left"/>
      <w:pPr>
        <w:tabs>
          <w:tab w:val="num" w:pos="1701"/>
        </w:tabs>
        <w:ind w:left="1701" w:hanging="850"/>
      </w:pPr>
      <w:rPr>
        <w:rFonts w:ascii="Arial Narrow" w:hAnsi="Arial Narrow" w:hint="default"/>
        <w:b w:val="0"/>
        <w:i w:val="0"/>
        <w:sz w:val="20"/>
        <w:szCs w:val="20"/>
        <w:u w:val="none"/>
      </w:rPr>
    </w:lvl>
    <w:lvl w:ilvl="3">
      <w:start w:val="1"/>
      <w:numFmt w:val="lowerRoman"/>
      <w:lvlText w:val="(%4)"/>
      <w:lvlJc w:val="left"/>
      <w:pPr>
        <w:tabs>
          <w:tab w:val="num" w:pos="2551"/>
        </w:tabs>
        <w:ind w:left="2551" w:hanging="850"/>
      </w:pPr>
      <w:rPr>
        <w:rFonts w:ascii="Arial Narrow" w:hAnsi="Arial Narrow" w:hint="default"/>
        <w:b w:val="0"/>
        <w:i w:val="0"/>
        <w:sz w:val="20"/>
        <w:szCs w:val="20"/>
        <w:u w:val="none"/>
      </w:rPr>
    </w:lvl>
    <w:lvl w:ilvl="4">
      <w:start w:val="1"/>
      <w:numFmt w:val="upperLetter"/>
      <w:lvlText w:val="(%5)"/>
      <w:lvlJc w:val="left"/>
      <w:pPr>
        <w:tabs>
          <w:tab w:val="num" w:pos="3402"/>
        </w:tabs>
        <w:ind w:left="3402" w:hanging="851"/>
      </w:pPr>
      <w:rPr>
        <w:rFonts w:ascii="Arial" w:hAnsi="Arial" w:hint="default"/>
        <w:sz w:val="20"/>
        <w:szCs w:val="20"/>
      </w:rPr>
    </w:lvl>
    <w:lvl w:ilvl="5">
      <w:start w:val="1"/>
      <w:numFmt w:val="upperRoman"/>
      <w:lvlText w:val="(%6)"/>
      <w:lvlJc w:val="left"/>
      <w:pPr>
        <w:tabs>
          <w:tab w:val="num" w:pos="4252"/>
        </w:tabs>
        <w:ind w:left="4252" w:hanging="850"/>
      </w:pPr>
      <w:rPr>
        <w:rFonts w:hint="default"/>
      </w:rPr>
    </w:lvl>
    <w:lvl w:ilvl="6">
      <w:start w:val="1"/>
      <w:numFmt w:val="none"/>
      <w:lvlText w:val=""/>
      <w:lvlJc w:val="left"/>
      <w:pPr>
        <w:tabs>
          <w:tab w:val="num" w:pos="-406"/>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118"/>
        </w:tabs>
        <w:ind w:left="0" w:firstLine="0"/>
      </w:pPr>
      <w:rPr>
        <w:rFonts w:hint="default"/>
      </w:rPr>
    </w:lvl>
  </w:abstractNum>
  <w:abstractNum w:abstractNumId="14" w15:restartNumberingAfterBreak="0">
    <w:nsid w:val="536879EC"/>
    <w:multiLevelType w:val="multilevel"/>
    <w:tmpl w:val="8228B210"/>
    <w:lvl w:ilvl="0">
      <w:start w:val="1"/>
      <w:numFmt w:val="decimal"/>
      <w:pStyle w:val="CondH1"/>
      <w:lvlText w:val="%1."/>
      <w:lvlJc w:val="left"/>
      <w:pPr>
        <w:ind w:left="2495" w:hanging="510"/>
      </w:pPr>
      <w:rPr>
        <w:rFonts w:hint="default"/>
        <w:b/>
        <w:i w:val="0"/>
      </w:rPr>
    </w:lvl>
    <w:lvl w:ilvl="1">
      <w:start w:val="1"/>
      <w:numFmt w:val="decimal"/>
      <w:pStyle w:val="CondH2"/>
      <w:lvlText w:val="%1.%2."/>
      <w:lvlJc w:val="left"/>
      <w:pPr>
        <w:ind w:left="567" w:hanging="510"/>
      </w:pPr>
      <w:rPr>
        <w:rFonts w:hint="default"/>
      </w:rPr>
    </w:lvl>
    <w:lvl w:ilvl="2">
      <w:start w:val="1"/>
      <w:numFmt w:val="lowerLetter"/>
      <w:pStyle w:val="CondH3"/>
      <w:lvlText w:val="(%3)"/>
      <w:lvlJc w:val="left"/>
      <w:pPr>
        <w:ind w:left="567" w:hanging="510"/>
      </w:pPr>
      <w:rPr>
        <w:rFonts w:ascii="Arial Narrow" w:hAnsi="Arial Narrow" w:hint="default"/>
      </w:rPr>
    </w:lvl>
    <w:lvl w:ilvl="3">
      <w:start w:val="1"/>
      <w:numFmt w:val="lowerRoman"/>
      <w:pStyle w:val="CondH4"/>
      <w:lvlText w:val="(%4)"/>
      <w:lvlJc w:val="left"/>
      <w:pPr>
        <w:tabs>
          <w:tab w:val="num" w:pos="2517"/>
        </w:tabs>
        <w:ind w:left="1021" w:hanging="454"/>
      </w:pPr>
      <w:rPr>
        <w:rFonts w:ascii="Arial Narrow" w:hAnsi="Arial Narrow" w:hint="default"/>
      </w:rPr>
    </w:lvl>
    <w:lvl w:ilvl="4">
      <w:start w:val="1"/>
      <w:numFmt w:val="upperLetter"/>
      <w:pStyle w:val="CondH5"/>
      <w:lvlText w:val="(%5)"/>
      <w:lvlJc w:val="left"/>
      <w:pPr>
        <w:ind w:left="1474" w:hanging="453"/>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421B7E"/>
    <w:multiLevelType w:val="singleLevel"/>
    <w:tmpl w:val="45E4CC72"/>
    <w:lvl w:ilvl="0">
      <w:start w:val="1"/>
      <w:numFmt w:val="bullet"/>
      <w:pStyle w:val="Bullet2"/>
      <w:lvlText w:val=""/>
      <w:lvlJc w:val="left"/>
      <w:pPr>
        <w:tabs>
          <w:tab w:val="num" w:pos="1701"/>
        </w:tabs>
        <w:ind w:left="1701" w:hanging="850"/>
      </w:pPr>
      <w:rPr>
        <w:rFonts w:ascii="Symbol" w:hAnsi="Symbol" w:cs="Symbol" w:hint="default"/>
        <w:sz w:val="20"/>
        <w:szCs w:val="20"/>
      </w:rPr>
    </w:lvl>
  </w:abstractNum>
  <w:abstractNum w:abstractNumId="16" w15:restartNumberingAfterBreak="0">
    <w:nsid w:val="786E7240"/>
    <w:multiLevelType w:val="hybridMultilevel"/>
    <w:tmpl w:val="BC5E1088"/>
    <w:lvl w:ilvl="0" w:tplc="7B44505A">
      <w:start w:val="1"/>
      <w:numFmt w:val="lowerLetter"/>
      <w:pStyle w:val="legalDefinition"/>
      <w:lvlText w:val="(%1)"/>
      <w:lvlJc w:val="left"/>
      <w:pPr>
        <w:tabs>
          <w:tab w:val="num" w:pos="1701"/>
        </w:tabs>
        <w:ind w:left="1701" w:hanging="850"/>
      </w:pPr>
      <w:rPr>
        <w:rFonts w:ascii="Arial" w:hAnsi="Arial" w:hint="default"/>
        <w:b w:val="0"/>
        <w:i w:val="0"/>
        <w:sz w:val="20"/>
        <w:szCs w:val="20"/>
      </w:rPr>
    </w:lvl>
    <w:lvl w:ilvl="1" w:tplc="1A1E6D2A" w:tentative="1">
      <w:start w:val="1"/>
      <w:numFmt w:val="lowerLetter"/>
      <w:lvlText w:val="%2."/>
      <w:lvlJc w:val="left"/>
      <w:pPr>
        <w:tabs>
          <w:tab w:val="num" w:pos="1156"/>
        </w:tabs>
        <w:ind w:left="1156" w:hanging="360"/>
      </w:pPr>
    </w:lvl>
    <w:lvl w:ilvl="2" w:tplc="4738B720" w:tentative="1">
      <w:start w:val="1"/>
      <w:numFmt w:val="lowerRoman"/>
      <w:lvlText w:val="%3."/>
      <w:lvlJc w:val="right"/>
      <w:pPr>
        <w:tabs>
          <w:tab w:val="num" w:pos="1876"/>
        </w:tabs>
        <w:ind w:left="1876" w:hanging="180"/>
      </w:pPr>
    </w:lvl>
    <w:lvl w:ilvl="3" w:tplc="BEB82CB6" w:tentative="1">
      <w:start w:val="1"/>
      <w:numFmt w:val="decimal"/>
      <w:lvlText w:val="%4."/>
      <w:lvlJc w:val="left"/>
      <w:pPr>
        <w:tabs>
          <w:tab w:val="num" w:pos="2596"/>
        </w:tabs>
        <w:ind w:left="2596" w:hanging="360"/>
      </w:pPr>
    </w:lvl>
    <w:lvl w:ilvl="4" w:tplc="A030F63A" w:tentative="1">
      <w:start w:val="1"/>
      <w:numFmt w:val="lowerLetter"/>
      <w:lvlText w:val="%5."/>
      <w:lvlJc w:val="left"/>
      <w:pPr>
        <w:tabs>
          <w:tab w:val="num" w:pos="3316"/>
        </w:tabs>
        <w:ind w:left="3316" w:hanging="360"/>
      </w:pPr>
    </w:lvl>
    <w:lvl w:ilvl="5" w:tplc="9FC035A6" w:tentative="1">
      <w:start w:val="1"/>
      <w:numFmt w:val="lowerRoman"/>
      <w:lvlText w:val="%6."/>
      <w:lvlJc w:val="right"/>
      <w:pPr>
        <w:tabs>
          <w:tab w:val="num" w:pos="4036"/>
        </w:tabs>
        <w:ind w:left="4036" w:hanging="180"/>
      </w:pPr>
    </w:lvl>
    <w:lvl w:ilvl="6" w:tplc="9104E2BE" w:tentative="1">
      <w:start w:val="1"/>
      <w:numFmt w:val="decimal"/>
      <w:lvlText w:val="%7."/>
      <w:lvlJc w:val="left"/>
      <w:pPr>
        <w:tabs>
          <w:tab w:val="num" w:pos="4756"/>
        </w:tabs>
        <w:ind w:left="4756" w:hanging="360"/>
      </w:pPr>
    </w:lvl>
    <w:lvl w:ilvl="7" w:tplc="11FAE9AA" w:tentative="1">
      <w:start w:val="1"/>
      <w:numFmt w:val="lowerLetter"/>
      <w:lvlText w:val="%8."/>
      <w:lvlJc w:val="left"/>
      <w:pPr>
        <w:tabs>
          <w:tab w:val="num" w:pos="5476"/>
        </w:tabs>
        <w:ind w:left="5476" w:hanging="360"/>
      </w:pPr>
    </w:lvl>
    <w:lvl w:ilvl="8" w:tplc="B30205AC" w:tentative="1">
      <w:start w:val="1"/>
      <w:numFmt w:val="lowerRoman"/>
      <w:lvlText w:val="%9."/>
      <w:lvlJc w:val="right"/>
      <w:pPr>
        <w:tabs>
          <w:tab w:val="num" w:pos="6196"/>
        </w:tabs>
        <w:ind w:left="6196" w:hanging="180"/>
      </w:pPr>
    </w:lvl>
  </w:abstractNum>
  <w:abstractNum w:abstractNumId="17" w15:restartNumberingAfterBreak="0">
    <w:nsid w:val="7A130F9B"/>
    <w:multiLevelType w:val="hybridMultilevel"/>
    <w:tmpl w:val="CDE8DA8E"/>
    <w:lvl w:ilvl="0" w:tplc="5390468A">
      <w:start w:val="1"/>
      <w:numFmt w:val="bullet"/>
      <w:pStyle w:val="Bullet1"/>
      <w:lvlText w:val=""/>
      <w:lvlJc w:val="left"/>
      <w:pPr>
        <w:tabs>
          <w:tab w:val="num" w:pos="851"/>
        </w:tabs>
        <w:ind w:left="851" w:hanging="851"/>
      </w:pPr>
      <w:rPr>
        <w:rFonts w:ascii="Wingdings" w:hAnsi="Wingdings" w:cs="Wingdings" w:hint="default"/>
        <w:sz w:val="20"/>
        <w:szCs w:val="20"/>
      </w:rPr>
    </w:lvl>
    <w:lvl w:ilvl="1" w:tplc="A074EABC" w:tentative="1">
      <w:start w:val="1"/>
      <w:numFmt w:val="bullet"/>
      <w:lvlText w:val="o"/>
      <w:lvlJc w:val="left"/>
      <w:pPr>
        <w:tabs>
          <w:tab w:val="num" w:pos="1440"/>
        </w:tabs>
        <w:ind w:left="1440" w:hanging="360"/>
      </w:pPr>
      <w:rPr>
        <w:rFonts w:ascii="Courier New" w:hAnsi="Courier New" w:cs="Courier New" w:hint="default"/>
      </w:rPr>
    </w:lvl>
    <w:lvl w:ilvl="2" w:tplc="E5CC7382" w:tentative="1">
      <w:start w:val="1"/>
      <w:numFmt w:val="bullet"/>
      <w:lvlText w:val=""/>
      <w:lvlJc w:val="left"/>
      <w:pPr>
        <w:tabs>
          <w:tab w:val="num" w:pos="2160"/>
        </w:tabs>
        <w:ind w:left="2160" w:hanging="360"/>
      </w:pPr>
      <w:rPr>
        <w:rFonts w:ascii="Wingdings" w:hAnsi="Wingdings" w:hint="default"/>
      </w:rPr>
    </w:lvl>
    <w:lvl w:ilvl="3" w:tplc="B7B653C8" w:tentative="1">
      <w:start w:val="1"/>
      <w:numFmt w:val="bullet"/>
      <w:lvlText w:val=""/>
      <w:lvlJc w:val="left"/>
      <w:pPr>
        <w:tabs>
          <w:tab w:val="num" w:pos="2880"/>
        </w:tabs>
        <w:ind w:left="2880" w:hanging="360"/>
      </w:pPr>
      <w:rPr>
        <w:rFonts w:ascii="Symbol" w:hAnsi="Symbol" w:hint="default"/>
      </w:rPr>
    </w:lvl>
    <w:lvl w:ilvl="4" w:tplc="91A2A0BC" w:tentative="1">
      <w:start w:val="1"/>
      <w:numFmt w:val="bullet"/>
      <w:lvlText w:val="o"/>
      <w:lvlJc w:val="left"/>
      <w:pPr>
        <w:tabs>
          <w:tab w:val="num" w:pos="3600"/>
        </w:tabs>
        <w:ind w:left="3600" w:hanging="360"/>
      </w:pPr>
      <w:rPr>
        <w:rFonts w:ascii="Courier New" w:hAnsi="Courier New" w:cs="Courier New" w:hint="default"/>
      </w:rPr>
    </w:lvl>
    <w:lvl w:ilvl="5" w:tplc="C868F0EE" w:tentative="1">
      <w:start w:val="1"/>
      <w:numFmt w:val="bullet"/>
      <w:lvlText w:val=""/>
      <w:lvlJc w:val="left"/>
      <w:pPr>
        <w:tabs>
          <w:tab w:val="num" w:pos="4320"/>
        </w:tabs>
        <w:ind w:left="4320" w:hanging="360"/>
      </w:pPr>
      <w:rPr>
        <w:rFonts w:ascii="Wingdings" w:hAnsi="Wingdings" w:hint="default"/>
      </w:rPr>
    </w:lvl>
    <w:lvl w:ilvl="6" w:tplc="A2C28F5C" w:tentative="1">
      <w:start w:val="1"/>
      <w:numFmt w:val="bullet"/>
      <w:lvlText w:val=""/>
      <w:lvlJc w:val="left"/>
      <w:pPr>
        <w:tabs>
          <w:tab w:val="num" w:pos="5040"/>
        </w:tabs>
        <w:ind w:left="5040" w:hanging="360"/>
      </w:pPr>
      <w:rPr>
        <w:rFonts w:ascii="Symbol" w:hAnsi="Symbol" w:hint="default"/>
      </w:rPr>
    </w:lvl>
    <w:lvl w:ilvl="7" w:tplc="481CD784" w:tentative="1">
      <w:start w:val="1"/>
      <w:numFmt w:val="bullet"/>
      <w:lvlText w:val="o"/>
      <w:lvlJc w:val="left"/>
      <w:pPr>
        <w:tabs>
          <w:tab w:val="num" w:pos="5760"/>
        </w:tabs>
        <w:ind w:left="5760" w:hanging="360"/>
      </w:pPr>
      <w:rPr>
        <w:rFonts w:ascii="Courier New" w:hAnsi="Courier New" w:cs="Courier New" w:hint="default"/>
      </w:rPr>
    </w:lvl>
    <w:lvl w:ilvl="8" w:tplc="811EC57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456FDF"/>
    <w:multiLevelType w:val="multilevel"/>
    <w:tmpl w:val="6702494A"/>
    <w:name w:val="MadHeading3"/>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138"/>
        </w:tabs>
        <w:ind w:left="1985" w:hanging="567"/>
      </w:pPr>
      <w:rPr>
        <w:rFonts w:hint="default"/>
      </w:rPr>
    </w:lvl>
    <w:lvl w:ilvl="3">
      <w:start w:val="1"/>
      <w:numFmt w:val="decimal"/>
      <w:lvlText w:val="%1.%2.%3.%4"/>
      <w:lvlJc w:val="left"/>
      <w:pPr>
        <w:tabs>
          <w:tab w:val="num" w:pos="3660"/>
        </w:tabs>
        <w:ind w:left="3660" w:hanging="1500"/>
      </w:pPr>
      <w:rPr>
        <w:rFonts w:hint="default"/>
      </w:rPr>
    </w:lvl>
    <w:lvl w:ilvl="4">
      <w:start w:val="1"/>
      <w:numFmt w:val="decimal"/>
      <w:lvlText w:val="%1.%2.%3.%4.%5"/>
      <w:lvlJc w:val="left"/>
      <w:pPr>
        <w:tabs>
          <w:tab w:val="num" w:pos="4380"/>
        </w:tabs>
        <w:ind w:left="4380" w:hanging="1500"/>
      </w:pPr>
      <w:rPr>
        <w:rFonts w:hint="default"/>
      </w:rPr>
    </w:lvl>
    <w:lvl w:ilvl="5">
      <w:start w:val="1"/>
      <w:numFmt w:val="decimal"/>
      <w:lvlText w:val="%1.%2.%3.%4.%5.%6"/>
      <w:lvlJc w:val="left"/>
      <w:pPr>
        <w:tabs>
          <w:tab w:val="num" w:pos="5100"/>
        </w:tabs>
        <w:ind w:left="5100" w:hanging="1500"/>
      </w:pPr>
      <w:rPr>
        <w:rFonts w:hint="default"/>
      </w:rPr>
    </w:lvl>
    <w:lvl w:ilvl="6">
      <w:start w:val="1"/>
      <w:numFmt w:val="decimal"/>
      <w:lvlText w:val="%1.%2.%3.%4.%5.%6.%7"/>
      <w:lvlJc w:val="left"/>
      <w:pPr>
        <w:tabs>
          <w:tab w:val="num" w:pos="5820"/>
        </w:tabs>
        <w:ind w:left="5820" w:hanging="15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7F6C3496"/>
    <w:multiLevelType w:val="multilevel"/>
    <w:tmpl w:val="5824CB34"/>
    <w:name w:val="MadHeading4"/>
    <w:lvl w:ilvl="0">
      <w:start w:val="1"/>
      <w:numFmt w:val="upperLetter"/>
      <w:lvlText w:val="%1."/>
      <w:lvlJc w:val="left"/>
      <w:pPr>
        <w:tabs>
          <w:tab w:val="num" w:pos="851"/>
        </w:tabs>
        <w:ind w:left="851" w:hanging="851"/>
      </w:pPr>
      <w:rPr>
        <w:rFonts w:ascii="Times New Roman" w:hAnsi="Times New Roman" w:hint="default"/>
        <w:b w:val="0"/>
        <w:i w:val="0"/>
        <w:caps w:val="0"/>
        <w:sz w:val="22"/>
      </w:rPr>
    </w:lvl>
    <w:lvl w:ilvl="1">
      <w:start w:val="1"/>
      <w:numFmt w:val="decimal"/>
      <w:lvlText w:val="%1.%2"/>
      <w:lvlJc w:val="left"/>
      <w:pPr>
        <w:tabs>
          <w:tab w:val="num" w:pos="1701"/>
        </w:tabs>
        <w:ind w:left="1701" w:hanging="850"/>
      </w:pPr>
      <w:rPr>
        <w:rFonts w:ascii="Times New Roman" w:hAnsi="Times New Roman" w:hint="default"/>
        <w:b w:val="0"/>
        <w:i w:val="0"/>
        <w:sz w:val="22"/>
      </w:rPr>
    </w:lvl>
    <w:lvl w:ilvl="2">
      <w:start w:val="1"/>
      <w:numFmt w:val="decimal"/>
      <w:lvlText w:val="%1.%2.%3"/>
      <w:lvlJc w:val="left"/>
      <w:pPr>
        <w:tabs>
          <w:tab w:val="num" w:pos="2552"/>
        </w:tabs>
        <w:ind w:left="2552" w:hanging="851"/>
      </w:pPr>
      <w:rPr>
        <w:rFonts w:ascii="Times New Roman" w:hAnsi="Times New Roman" w:hint="default"/>
        <w:b w:val="0"/>
        <w:i w:val="0"/>
        <w:sz w:val="22"/>
      </w:rPr>
    </w:lvl>
    <w:lvl w:ilvl="3">
      <w:start w:val="1"/>
      <w:numFmt w:val="decimal"/>
      <w:lvlText w:val="%1.%2.%3.%4"/>
      <w:lvlJc w:val="left"/>
      <w:pPr>
        <w:tabs>
          <w:tab w:val="num" w:pos="3402"/>
        </w:tabs>
        <w:ind w:left="3402" w:hanging="850"/>
      </w:pPr>
      <w:rPr>
        <w:rFonts w:ascii="Times New Roman" w:hAnsi="Times New Roman" w:hint="default"/>
        <w:b w:val="0"/>
        <w:i w:val="0"/>
        <w:sz w:val="22"/>
      </w:rPr>
    </w:lvl>
    <w:lvl w:ilvl="4">
      <w:start w:val="1"/>
      <w:numFmt w:val="decimal"/>
      <w:lvlText w:val="%1.%2.%3.%4.%5"/>
      <w:lvlJc w:val="left"/>
      <w:pPr>
        <w:tabs>
          <w:tab w:val="num" w:pos="4820"/>
        </w:tabs>
        <w:ind w:left="4820" w:hanging="1134"/>
      </w:pPr>
    </w:lvl>
    <w:lvl w:ilvl="5">
      <w:start w:val="1"/>
      <w:numFmt w:val="decimal"/>
      <w:lvlText w:val="%1.%2.%3.%4.%5.%6."/>
      <w:lvlJc w:val="left"/>
      <w:pPr>
        <w:tabs>
          <w:tab w:val="num" w:pos="0"/>
        </w:tabs>
        <w:ind w:left="4532" w:hanging="708"/>
      </w:pPr>
    </w:lvl>
    <w:lvl w:ilvl="6">
      <w:start w:val="1"/>
      <w:numFmt w:val="decimal"/>
      <w:lvlText w:val="%1.%2.%3.%4.%5.%6.%7."/>
      <w:lvlJc w:val="left"/>
      <w:pPr>
        <w:tabs>
          <w:tab w:val="num" w:pos="0"/>
        </w:tabs>
        <w:ind w:left="5240" w:hanging="708"/>
      </w:pPr>
    </w:lvl>
    <w:lvl w:ilvl="7">
      <w:start w:val="1"/>
      <w:numFmt w:val="decimal"/>
      <w:lvlText w:val="%1.%2.%3.%4.%5.%6.%7.%8."/>
      <w:lvlJc w:val="left"/>
      <w:pPr>
        <w:tabs>
          <w:tab w:val="num" w:pos="0"/>
        </w:tabs>
        <w:ind w:left="5948" w:hanging="708"/>
      </w:pPr>
    </w:lvl>
    <w:lvl w:ilvl="8">
      <w:start w:val="1"/>
      <w:numFmt w:val="decimal"/>
      <w:lvlText w:val="%1.%2.%3.%4.%5.%6.%7.%8.%9."/>
      <w:lvlJc w:val="left"/>
      <w:pPr>
        <w:tabs>
          <w:tab w:val="num" w:pos="0"/>
        </w:tabs>
        <w:ind w:left="6656" w:hanging="708"/>
      </w:pPr>
    </w:lvl>
  </w:abstractNum>
  <w:num w:numId="1" w16cid:durableId="2101943478">
    <w:abstractNumId w:val="0"/>
  </w:num>
  <w:num w:numId="2" w16cid:durableId="867178149">
    <w:abstractNumId w:val="1"/>
  </w:num>
  <w:num w:numId="3" w16cid:durableId="260913638">
    <w:abstractNumId w:val="15"/>
  </w:num>
  <w:num w:numId="4" w16cid:durableId="1982078050">
    <w:abstractNumId w:val="7"/>
  </w:num>
  <w:num w:numId="5" w16cid:durableId="1463305742">
    <w:abstractNumId w:val="9"/>
  </w:num>
  <w:num w:numId="6" w16cid:durableId="538592601">
    <w:abstractNumId w:val="2"/>
  </w:num>
  <w:num w:numId="7" w16cid:durableId="1792165551">
    <w:abstractNumId w:val="17"/>
  </w:num>
  <w:num w:numId="8" w16cid:durableId="897932494">
    <w:abstractNumId w:val="16"/>
  </w:num>
  <w:num w:numId="9" w16cid:durableId="1846554797">
    <w:abstractNumId w:val="13"/>
  </w:num>
  <w:num w:numId="10" w16cid:durableId="3709635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89815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4066262">
    <w:abstractNumId w:val="5"/>
  </w:num>
  <w:num w:numId="13" w16cid:durableId="1736931126">
    <w:abstractNumId w:val="12"/>
  </w:num>
  <w:num w:numId="14" w16cid:durableId="1188255475">
    <w:abstractNumId w:val="3"/>
  </w:num>
  <w:num w:numId="15" w16cid:durableId="1739589704">
    <w:abstractNumId w:val="8"/>
  </w:num>
  <w:num w:numId="16" w16cid:durableId="1346710697">
    <w:abstractNumId w:val="14"/>
  </w:num>
  <w:num w:numId="17" w16cid:durableId="1612585788">
    <w:abstractNumId w:val="0"/>
  </w:num>
  <w:num w:numId="18" w16cid:durableId="1129664083">
    <w:abstractNumId w:val="0"/>
  </w:num>
  <w:num w:numId="19" w16cid:durableId="335964702">
    <w:abstractNumId w:val="0"/>
  </w:num>
  <w:num w:numId="20" w16cid:durableId="672727659">
    <w:abstractNumId w:val="0"/>
  </w:num>
  <w:num w:numId="21" w16cid:durableId="131603554">
    <w:abstractNumId w:val="14"/>
  </w:num>
  <w:num w:numId="22" w16cid:durableId="2026133701">
    <w:abstractNumId w:val="14"/>
  </w:num>
  <w:num w:numId="23" w16cid:durableId="405415948">
    <w:abstractNumId w:val="0"/>
  </w:num>
  <w:num w:numId="24" w16cid:durableId="4037699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2707694">
    <w:abstractNumId w:val="14"/>
  </w:num>
  <w:num w:numId="26" w16cid:durableId="1287543041">
    <w:abstractNumId w:val="14"/>
  </w:num>
  <w:num w:numId="27" w16cid:durableId="1910841492">
    <w:abstractNumId w:val="14"/>
  </w:num>
  <w:num w:numId="28" w16cid:durableId="1498496129">
    <w:abstractNumId w:val="14"/>
  </w:num>
  <w:num w:numId="29" w16cid:durableId="357051405">
    <w:abstractNumId w:val="14"/>
  </w:num>
  <w:num w:numId="30" w16cid:durableId="1815021064">
    <w:abstractNumId w:val="14"/>
  </w:num>
  <w:num w:numId="31" w16cid:durableId="1939170931">
    <w:abstractNumId w:val="0"/>
  </w:num>
  <w:num w:numId="32" w16cid:durableId="2052024749">
    <w:abstractNumId w:val="0"/>
  </w:num>
  <w:num w:numId="33" w16cid:durableId="1354112490">
    <w:abstractNumId w:val="0"/>
  </w:num>
  <w:num w:numId="34" w16cid:durableId="499854889">
    <w:abstractNumId w:val="0"/>
  </w:num>
  <w:num w:numId="35" w16cid:durableId="1880236892">
    <w:abstractNumId w:val="0"/>
  </w:num>
  <w:num w:numId="36" w16cid:durableId="155372899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AU" w:vendorID="8" w:dllVersion="513" w:checkStyle="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rawingGridHorizontalSpacing w:val="10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760"/>
    <w:rsid w:val="00010BE2"/>
    <w:rsid w:val="000257DE"/>
    <w:rsid w:val="000450A7"/>
    <w:rsid w:val="000621EC"/>
    <w:rsid w:val="000B712D"/>
    <w:rsid w:val="000F6112"/>
    <w:rsid w:val="00104ED6"/>
    <w:rsid w:val="001506D3"/>
    <w:rsid w:val="00157871"/>
    <w:rsid w:val="001A4093"/>
    <w:rsid w:val="001F1514"/>
    <w:rsid w:val="002544EA"/>
    <w:rsid w:val="0027239B"/>
    <w:rsid w:val="003459CB"/>
    <w:rsid w:val="003474C4"/>
    <w:rsid w:val="003A7F39"/>
    <w:rsid w:val="003B54D9"/>
    <w:rsid w:val="003F6EC9"/>
    <w:rsid w:val="00410F57"/>
    <w:rsid w:val="00415E6E"/>
    <w:rsid w:val="004767A1"/>
    <w:rsid w:val="005056F2"/>
    <w:rsid w:val="005065B3"/>
    <w:rsid w:val="00583631"/>
    <w:rsid w:val="00586D13"/>
    <w:rsid w:val="005B4B95"/>
    <w:rsid w:val="005F146F"/>
    <w:rsid w:val="005F75A1"/>
    <w:rsid w:val="006308A2"/>
    <w:rsid w:val="00651671"/>
    <w:rsid w:val="006953BD"/>
    <w:rsid w:val="006973A3"/>
    <w:rsid w:val="006B1A3F"/>
    <w:rsid w:val="006E5DF4"/>
    <w:rsid w:val="00757867"/>
    <w:rsid w:val="00762311"/>
    <w:rsid w:val="00773CA0"/>
    <w:rsid w:val="00773FB6"/>
    <w:rsid w:val="0078184E"/>
    <w:rsid w:val="00781868"/>
    <w:rsid w:val="0079153F"/>
    <w:rsid w:val="00793144"/>
    <w:rsid w:val="007938EB"/>
    <w:rsid w:val="007A0795"/>
    <w:rsid w:val="007B3F87"/>
    <w:rsid w:val="007C59DD"/>
    <w:rsid w:val="007D2133"/>
    <w:rsid w:val="00802DD4"/>
    <w:rsid w:val="00815575"/>
    <w:rsid w:val="00830494"/>
    <w:rsid w:val="00845E95"/>
    <w:rsid w:val="00862C1C"/>
    <w:rsid w:val="0087264F"/>
    <w:rsid w:val="008B23C0"/>
    <w:rsid w:val="008B6C8E"/>
    <w:rsid w:val="008D5706"/>
    <w:rsid w:val="008D6760"/>
    <w:rsid w:val="008E0115"/>
    <w:rsid w:val="008E6DFB"/>
    <w:rsid w:val="008F6F6F"/>
    <w:rsid w:val="009314F0"/>
    <w:rsid w:val="00946371"/>
    <w:rsid w:val="00946955"/>
    <w:rsid w:val="0096373C"/>
    <w:rsid w:val="00976A46"/>
    <w:rsid w:val="00981D59"/>
    <w:rsid w:val="009858D9"/>
    <w:rsid w:val="00992A1A"/>
    <w:rsid w:val="009B5A3A"/>
    <w:rsid w:val="009C56F5"/>
    <w:rsid w:val="009E5CEE"/>
    <w:rsid w:val="00A01B22"/>
    <w:rsid w:val="00A218DD"/>
    <w:rsid w:val="00A31394"/>
    <w:rsid w:val="00A34AEF"/>
    <w:rsid w:val="00A404DF"/>
    <w:rsid w:val="00A55F1B"/>
    <w:rsid w:val="00A65F1D"/>
    <w:rsid w:val="00A71306"/>
    <w:rsid w:val="00A97651"/>
    <w:rsid w:val="00AF6CD1"/>
    <w:rsid w:val="00B3708A"/>
    <w:rsid w:val="00BB69A3"/>
    <w:rsid w:val="00BC7A0D"/>
    <w:rsid w:val="00C34FF2"/>
    <w:rsid w:val="00C65A87"/>
    <w:rsid w:val="00C71FB0"/>
    <w:rsid w:val="00C96A91"/>
    <w:rsid w:val="00CD27EF"/>
    <w:rsid w:val="00CF3498"/>
    <w:rsid w:val="00D10FDB"/>
    <w:rsid w:val="00D20E4A"/>
    <w:rsid w:val="00D31ECA"/>
    <w:rsid w:val="00D364EB"/>
    <w:rsid w:val="00D901BF"/>
    <w:rsid w:val="00D91AF8"/>
    <w:rsid w:val="00DF4BB9"/>
    <w:rsid w:val="00E36FD9"/>
    <w:rsid w:val="00E901FE"/>
    <w:rsid w:val="00E963A9"/>
    <w:rsid w:val="00EF412A"/>
    <w:rsid w:val="00F27A5D"/>
    <w:rsid w:val="00F3415F"/>
    <w:rsid w:val="00F545B3"/>
    <w:rsid w:val="00F562BA"/>
    <w:rsid w:val="00FB403A"/>
    <w:rsid w:val="00FB6660"/>
    <w:rsid w:val="00FD71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IMContact"/>
  <w:shapeDefaults>
    <o:shapedefaults v:ext="edit" spidmax="34817"/>
    <o:shapelayout v:ext="edit">
      <o:idmap v:ext="edit" data="1"/>
    </o:shapelayout>
  </w:shapeDefaults>
  <w:decimalSymbol w:val="."/>
  <w:listSeparator w:val=","/>
  <w14:docId w14:val="71D608D0"/>
  <w15:docId w15:val="{1FA662BC-C71B-4FDA-9CC1-210DF65D2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Heading1">
    <w:name w:val="heading 1"/>
    <w:aliases w:val="No numbers,1.,numbers,h1"/>
    <w:basedOn w:val="Normal"/>
    <w:next w:val="BodyIndent1"/>
    <w:qFormat/>
    <w:pPr>
      <w:keepNext/>
      <w:numPr>
        <w:numId w:val="1"/>
      </w:numPr>
      <w:pBdr>
        <w:top w:val="single" w:sz="4" w:space="6" w:color="auto"/>
      </w:pBdr>
      <w:spacing w:before="480"/>
      <w:outlineLvl w:val="0"/>
    </w:pPr>
    <w:rPr>
      <w:b/>
      <w:kern w:val="28"/>
      <w:sz w:val="22"/>
      <w:szCs w:val="22"/>
    </w:rPr>
  </w:style>
  <w:style w:type="paragraph" w:styleId="Heading2">
    <w:name w:val="heading 2"/>
    <w:aliases w:val="Heading 2 Char3,Heading 2 Char2 Char,Heading 2 Char1 Char Char,Heading 2 Char Char Char Char,Heading 2 Char Char1 Char,Heading 2 Char1 Char1,Heading 2 Char Char Char1,Heading 2 Char Char2,Heading 2 Char1,Heading 2 Char Char,Heading 2 Char2,h2"/>
    <w:basedOn w:val="Normal"/>
    <w:next w:val="BodyIndent1"/>
    <w:qFormat/>
    <w:pPr>
      <w:keepNext/>
      <w:numPr>
        <w:ilvl w:val="1"/>
        <w:numId w:val="1"/>
      </w:numPr>
      <w:spacing w:before="240"/>
      <w:outlineLvl w:val="1"/>
    </w:pPr>
    <w:rPr>
      <w:b/>
    </w:rPr>
  </w:style>
  <w:style w:type="paragraph" w:styleId="Heading3">
    <w:name w:val="heading 3"/>
    <w:aliases w:val="Head 3,EOI - Heading 3,h3 sub heading,Para3,h3,Heading 3 Char1,Heading 3 Char Char,a,(a)"/>
    <w:basedOn w:val="Normal"/>
    <w:link w:val="Heading3Char"/>
    <w:qFormat/>
    <w:pPr>
      <w:numPr>
        <w:ilvl w:val="2"/>
        <w:numId w:val="1"/>
      </w:numPr>
      <w:spacing w:before="240"/>
      <w:outlineLvl w:val="2"/>
    </w:pPr>
  </w:style>
  <w:style w:type="paragraph" w:styleId="Heading4">
    <w:name w:val="heading 4"/>
    <w:aliases w:val="i,(i)"/>
    <w:basedOn w:val="Normal"/>
    <w:link w:val="Heading4Char"/>
    <w:qFormat/>
    <w:pPr>
      <w:numPr>
        <w:ilvl w:val="3"/>
        <w:numId w:val="1"/>
      </w:numPr>
      <w:spacing w:before="240"/>
      <w:outlineLvl w:val="3"/>
    </w:pPr>
  </w:style>
  <w:style w:type="paragraph" w:styleId="Heading5">
    <w:name w:val="heading 5"/>
    <w:basedOn w:val="Normal"/>
    <w:qFormat/>
    <w:pPr>
      <w:numPr>
        <w:ilvl w:val="4"/>
        <w:numId w:val="1"/>
      </w:numPr>
      <w:spacing w:before="240"/>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1"/>
    <w:basedOn w:val="Normal"/>
    <w:pPr>
      <w:numPr>
        <w:numId w:val="7"/>
      </w:numPr>
      <w:spacing w:before="240"/>
    </w:pPr>
    <w:rPr>
      <w:rFonts w:cs="Arial"/>
      <w:szCs w:val="22"/>
      <w:lang w:eastAsia="en-US"/>
    </w:rPr>
  </w:style>
  <w:style w:type="character" w:styleId="PageNumber">
    <w:name w:val="page number"/>
    <w:basedOn w:val="DefaultParagraphFont"/>
  </w:style>
  <w:style w:type="paragraph" w:styleId="NormalIndent">
    <w:name w:val="Normal Indent"/>
    <w:basedOn w:val="Normal"/>
    <w:pPr>
      <w:spacing w:after="120" w:line="270" w:lineRule="atLeast"/>
      <w:ind w:left="851"/>
    </w:pPr>
    <w:rPr>
      <w:sz w:val="21"/>
      <w:szCs w:val="22"/>
    </w:rPr>
  </w:style>
  <w:style w:type="paragraph" w:styleId="BodyText2">
    <w:name w:val="Body Text 2"/>
    <w:basedOn w:val="Normal"/>
    <w:pPr>
      <w:spacing w:after="120"/>
      <w:jc w:val="both"/>
    </w:pPr>
    <w:rPr>
      <w:sz w:val="16"/>
      <w:szCs w:val="16"/>
    </w:rPr>
  </w:style>
  <w:style w:type="paragraph" w:styleId="BalloonText">
    <w:name w:val="Balloon Text"/>
    <w:basedOn w:val="Normal"/>
    <w:link w:val="BalloonTextChar"/>
    <w:uiPriority w:val="99"/>
    <w:semiHidden/>
    <w:unhideWhenUsed/>
    <w:rPr>
      <w:rFonts w:ascii="Tahoma" w:hAnsi="Tahoma" w:cs="Tahoma"/>
      <w:sz w:val="16"/>
      <w:szCs w:val="16"/>
    </w:rPr>
  </w:style>
  <w:style w:type="paragraph" w:customStyle="1" w:styleId="Bullet2">
    <w:name w:val="Bullet2"/>
    <w:basedOn w:val="Normal"/>
    <w:pPr>
      <w:numPr>
        <w:numId w:val="3"/>
      </w:numPr>
      <w:spacing w:before="240"/>
      <w:ind w:left="1702" w:hanging="851"/>
    </w:pPr>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rPr>
      <w:rFonts w:ascii="Times New Roman" w:hAnsi="Times New Roman"/>
      <w:sz w:val="24"/>
      <w:lang w:eastAsia="en-US"/>
    </w:rPr>
  </w:style>
  <w:style w:type="paragraph" w:customStyle="1" w:styleId="mainTitle">
    <w:name w:val="mainTitle"/>
    <w:basedOn w:val="Normal"/>
    <w:next w:val="Normal"/>
    <w:pPr>
      <w:pBdr>
        <w:top w:val="single" w:sz="4" w:space="1" w:color="auto"/>
      </w:pBdr>
    </w:pPr>
    <w:rPr>
      <w:b/>
      <w:sz w:val="34"/>
    </w:rPr>
  </w:style>
  <w:style w:type="paragraph" w:styleId="TOC3">
    <w:name w:val="toc 3"/>
    <w:basedOn w:val="Normal"/>
    <w:next w:val="Normal"/>
    <w:autoRedefine/>
    <w:semiHidden/>
    <w:pPr>
      <w:ind w:left="440"/>
    </w:pPr>
  </w:style>
  <w:style w:type="paragraph" w:customStyle="1" w:styleId="Headingpara2">
    <w:name w:val="Headingpara2"/>
    <w:basedOn w:val="Heading2"/>
    <w:pPr>
      <w:keepNext w:val="0"/>
    </w:pPr>
    <w:rPr>
      <w:b w:val="0"/>
    </w:rPr>
  </w:style>
  <w:style w:type="paragraph" w:customStyle="1" w:styleId="covTitle">
    <w:name w:val="covTitle"/>
    <w:next w:val="covBodyText"/>
    <w:pPr>
      <w:ind w:left="397"/>
    </w:pPr>
    <w:rPr>
      <w:rFonts w:ascii="Arial" w:hAnsi="Arial"/>
      <w:b/>
      <w:noProof/>
      <w:sz w:val="34"/>
    </w:rPr>
  </w:style>
  <w:style w:type="paragraph" w:customStyle="1" w:styleId="covBodyText">
    <w:name w:val="covBodyText"/>
    <w:pPr>
      <w:ind w:left="397"/>
    </w:pPr>
    <w:rPr>
      <w:rFonts w:ascii="Arial" w:hAnsi="Arial"/>
      <w:noProof/>
      <w:sz w:val="22"/>
    </w:rPr>
  </w:style>
  <w:style w:type="paragraph" w:customStyle="1" w:styleId="covSubTitle">
    <w:name w:val="covSubTitle"/>
    <w:next w:val="covBodyText"/>
    <w:pPr>
      <w:ind w:left="397"/>
    </w:pPr>
    <w:rPr>
      <w:rFonts w:ascii="Arial" w:hAnsi="Arial"/>
      <w:b/>
      <w:noProof/>
      <w:sz w:val="22"/>
    </w:rPr>
  </w:style>
  <w:style w:type="paragraph" w:customStyle="1" w:styleId="correspQuote">
    <w:name w:val="correspQuote"/>
    <w:basedOn w:val="Normal"/>
    <w:pPr>
      <w:spacing w:before="240"/>
      <w:ind w:left="851" w:right="851"/>
    </w:pPr>
    <w:rPr>
      <w:rFonts w:cs="Arial"/>
      <w:sz w:val="18"/>
      <w:lang w:eastAsia="en-US"/>
    </w:rPr>
  </w:style>
  <w:style w:type="paragraph" w:styleId="TOC1">
    <w:name w:val="toc 1"/>
    <w:next w:val="Normal"/>
    <w:autoRedefine/>
    <w:pPr>
      <w:tabs>
        <w:tab w:val="left" w:pos="851"/>
        <w:tab w:val="right" w:leader="dot" w:pos="9072"/>
      </w:tabs>
      <w:spacing w:before="120" w:after="120"/>
      <w:ind w:left="851" w:hanging="851"/>
    </w:pPr>
    <w:rPr>
      <w:rFonts w:ascii="Arial" w:hAnsi="Arial"/>
      <w:b/>
      <w:lang w:eastAsia="en-US"/>
    </w:rPr>
  </w:style>
  <w:style w:type="paragraph" w:styleId="TOC2">
    <w:name w:val="toc 2"/>
    <w:next w:val="Normal"/>
    <w:autoRedefine/>
    <w:pPr>
      <w:tabs>
        <w:tab w:val="left" w:pos="851"/>
        <w:tab w:val="right" w:leader="dot" w:pos="9072"/>
      </w:tabs>
      <w:ind w:left="1702" w:hanging="851"/>
    </w:pPr>
    <w:rPr>
      <w:rFonts w:ascii="Arial" w:hAnsi="Arial"/>
      <w:lang w:eastAsia="en-US"/>
    </w:r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a1">
    <w:name w:val="Numpara1"/>
    <w:basedOn w:val="Normal"/>
    <w:pPr>
      <w:numPr>
        <w:numId w:val="6"/>
      </w:numPr>
      <w:spacing w:before="240"/>
    </w:pPr>
    <w:rPr>
      <w:rFonts w:cs="Arial"/>
      <w:szCs w:val="22"/>
      <w:lang w:eastAsia="en-US"/>
    </w:rPr>
  </w:style>
  <w:style w:type="paragraph" w:customStyle="1" w:styleId="Numpara2">
    <w:name w:val="Numpara2"/>
    <w:basedOn w:val="Normal"/>
    <w:pPr>
      <w:numPr>
        <w:ilvl w:val="1"/>
        <w:numId w:val="6"/>
      </w:numPr>
      <w:spacing w:before="240"/>
    </w:pPr>
    <w:rPr>
      <w:rFonts w:cs="Arial"/>
      <w:szCs w:val="22"/>
      <w:lang w:eastAsia="en-US"/>
    </w:rPr>
  </w:style>
  <w:style w:type="paragraph" w:customStyle="1" w:styleId="Numpara3">
    <w:name w:val="Numpara3"/>
    <w:basedOn w:val="Normal"/>
    <w:pPr>
      <w:numPr>
        <w:ilvl w:val="2"/>
        <w:numId w:val="6"/>
      </w:numPr>
      <w:spacing w:before="240"/>
      <w:ind w:left="1702" w:hanging="851"/>
    </w:pPr>
    <w:rPr>
      <w:rFonts w:cs="Arial"/>
      <w:szCs w:val="22"/>
      <w:lang w:eastAsia="en-US"/>
    </w:rPr>
  </w:style>
  <w:style w:type="paragraph" w:customStyle="1" w:styleId="Numpara4">
    <w:name w:val="Numpara4"/>
    <w:basedOn w:val="Normal"/>
    <w:pPr>
      <w:numPr>
        <w:ilvl w:val="3"/>
        <w:numId w:val="6"/>
      </w:numPr>
      <w:spacing w:before="240"/>
    </w:pPr>
    <w:rPr>
      <w:rFonts w:cs="Arial"/>
      <w:szCs w:val="22"/>
      <w:lang w:eastAsia="en-US"/>
    </w:rPr>
  </w:style>
  <w:style w:type="paragraph" w:customStyle="1" w:styleId="BodyIndent1">
    <w:name w:val="Body Indent 1"/>
    <w:basedOn w:val="Normal"/>
    <w:pPr>
      <w:spacing w:before="240"/>
      <w:ind w:left="851"/>
    </w:pPr>
    <w:rPr>
      <w:rFonts w:cs="Arial"/>
      <w:szCs w:val="22"/>
      <w:lang w:eastAsia="en-US"/>
    </w:rPr>
  </w:style>
  <w:style w:type="paragraph" w:customStyle="1" w:styleId="pageNumber0">
    <w:name w:val="pageNumber"/>
    <w:basedOn w:val="Normal"/>
    <w:pPr>
      <w:tabs>
        <w:tab w:val="left" w:pos="0"/>
        <w:tab w:val="right" w:pos="9072"/>
      </w:tabs>
    </w:pPr>
    <w:rPr>
      <w:sz w:val="14"/>
      <w:szCs w:val="14"/>
      <w:lang w:eastAsia="en-US"/>
    </w:rPr>
  </w:style>
  <w:style w:type="paragraph" w:customStyle="1" w:styleId="legalRecital1">
    <w:name w:val="legalRecital1"/>
    <w:basedOn w:val="Normal"/>
    <w:pPr>
      <w:numPr>
        <w:numId w:val="4"/>
      </w:numPr>
      <w:spacing w:before="240"/>
    </w:pPr>
  </w:style>
  <w:style w:type="paragraph" w:customStyle="1" w:styleId="legalSchedule">
    <w:name w:val="legalSchedule"/>
    <w:next w:val="Normal"/>
    <w:pPr>
      <w:numPr>
        <w:numId w:val="5"/>
      </w:numPr>
      <w:pBdr>
        <w:top w:val="single" w:sz="4" w:space="1" w:color="auto"/>
      </w:pBdr>
      <w:tabs>
        <w:tab w:val="clear" w:pos="851"/>
        <w:tab w:val="num" w:pos="360"/>
      </w:tabs>
      <w:ind w:left="0" w:firstLine="0"/>
    </w:pPr>
    <w:rPr>
      <w:rFonts w:ascii="Arial" w:hAnsi="Arial"/>
      <w:b/>
      <w:sz w:val="34"/>
      <w:lang w:eastAsia="en-US"/>
    </w:rPr>
  </w:style>
  <w:style w:type="paragraph" w:customStyle="1" w:styleId="legalTitleDescription">
    <w:name w:val="legalTitleDescription"/>
    <w:next w:val="Normal"/>
    <w:pPr>
      <w:spacing w:before="240"/>
    </w:pPr>
    <w:rPr>
      <w:rFonts w:ascii="Arial" w:hAnsi="Arial"/>
      <w:b/>
      <w:sz w:val="22"/>
      <w:szCs w:val="22"/>
      <w:lang w:eastAsia="en-US"/>
    </w:rPr>
  </w:style>
  <w:style w:type="paragraph" w:customStyle="1" w:styleId="legalScheduleDesc">
    <w:name w:val="legalScheduleDesc"/>
    <w:next w:val="Normal"/>
    <w:pPr>
      <w:keepNext/>
      <w:spacing w:before="240"/>
    </w:pPr>
    <w:rPr>
      <w:rFonts w:ascii="Arial" w:hAnsi="Arial"/>
      <w:b/>
      <w:sz w:val="22"/>
      <w:lang w:eastAsia="en-US"/>
    </w:rPr>
  </w:style>
  <w:style w:type="paragraph" w:customStyle="1" w:styleId="BodyIndent2">
    <w:name w:val="Body Indent 2"/>
    <w:basedOn w:val="Normal"/>
    <w:pPr>
      <w:spacing w:before="240"/>
      <w:ind w:left="1701"/>
    </w:pPr>
    <w:rPr>
      <w:rFonts w:cs="Arial"/>
      <w:szCs w:val="22"/>
      <w:lang w:eastAsia="en-US"/>
    </w:rPr>
  </w:style>
  <w:style w:type="paragraph" w:customStyle="1" w:styleId="BodyIndent3">
    <w:name w:val="Body Indent 3"/>
    <w:basedOn w:val="Normal"/>
    <w:pPr>
      <w:spacing w:before="240"/>
      <w:ind w:left="2268"/>
    </w:pPr>
    <w:rPr>
      <w:rFonts w:cs="Arial"/>
      <w:szCs w:val="22"/>
      <w:lang w:eastAsia="en-US"/>
    </w:rPr>
  </w:style>
  <w:style w:type="paragraph" w:customStyle="1" w:styleId="Bullet3">
    <w:name w:val="Bullet3"/>
    <w:basedOn w:val="Normal"/>
    <w:pPr>
      <w:numPr>
        <w:numId w:val="2"/>
      </w:numPr>
      <w:spacing w:before="240"/>
    </w:pPr>
  </w:style>
  <w:style w:type="paragraph" w:customStyle="1" w:styleId="legalDefinition">
    <w:name w:val="legalDefinition"/>
    <w:basedOn w:val="Normal"/>
    <w:pPr>
      <w:numPr>
        <w:numId w:val="8"/>
      </w:numPr>
      <w:spacing w:before="240"/>
      <w:ind w:left="1702" w:hanging="851"/>
    </w:pPr>
  </w:style>
  <w:style w:type="character" w:customStyle="1" w:styleId="BalloonTextChar">
    <w:name w:val="Balloon Text Char"/>
    <w:link w:val="BalloonText"/>
    <w:uiPriority w:val="99"/>
    <w:semiHidden/>
    <w:rPr>
      <w:rFonts w:ascii="Tahoma" w:hAnsi="Tahoma" w:cs="Tahoma"/>
      <w:sz w:val="16"/>
      <w:szCs w:val="16"/>
    </w:rPr>
  </w:style>
  <w:style w:type="character" w:customStyle="1" w:styleId="FooterChar">
    <w:name w:val="Footer Char"/>
    <w:link w:val="Footer"/>
    <w:uiPriority w:val="99"/>
    <w:rPr>
      <w:sz w:val="24"/>
      <w:lang w:eastAsia="en-US"/>
    </w:rPr>
  </w:style>
  <w:style w:type="character" w:customStyle="1" w:styleId="Heading4Char">
    <w:name w:val="Heading 4 Char"/>
    <w:aliases w:val="i Char,(i) Char"/>
    <w:link w:val="Heading4"/>
    <w:rPr>
      <w:rFonts w:ascii="Arial" w:hAnsi="Arial"/>
    </w:rPr>
  </w:style>
  <w:style w:type="character" w:customStyle="1" w:styleId="Heading3Char">
    <w:name w:val="Heading 3 Char"/>
    <w:aliases w:val="Head 3 Char,EOI - Heading 3 Char,h3 sub heading Char,Para3 Char,h3 Char,Heading 3 Char1 Char,Heading 3 Char Char Char,a Char,(a) Char"/>
    <w:link w:val="Heading3"/>
    <w:rPr>
      <w:rFonts w:ascii="Arial" w:hAnsi="Arial"/>
    </w:rPr>
  </w:style>
  <w:style w:type="paragraph" w:customStyle="1" w:styleId="contdpara">
    <w:name w:val="cont'd para"/>
    <w:basedOn w:val="Normal"/>
    <w:link w:val="contdparaChar"/>
    <w:pPr>
      <w:spacing w:after="240"/>
      <w:ind w:left="851"/>
    </w:pPr>
    <w:rPr>
      <w:kern w:val="22"/>
      <w:sz w:val="22"/>
      <w:szCs w:val="24"/>
      <w:lang w:eastAsia="en-US"/>
    </w:rPr>
  </w:style>
  <w:style w:type="paragraph" w:customStyle="1" w:styleId="ListAlpha1">
    <w:name w:val="List Alpha 1"/>
    <w:qFormat/>
    <w:rsid w:val="008B6C8E"/>
    <w:pPr>
      <w:numPr>
        <w:numId w:val="13"/>
      </w:numPr>
      <w:spacing w:before="40" w:after="60"/>
    </w:pPr>
    <w:rPr>
      <w:rFonts w:ascii="Calibri" w:hAnsi="Calibri" w:cs="Calibri"/>
      <w:noProof/>
      <w:sz w:val="18"/>
      <w:szCs w:val="22"/>
    </w:rPr>
  </w:style>
  <w:style w:type="paragraph" w:customStyle="1" w:styleId="ListAlpha2">
    <w:name w:val="List Alpha 2"/>
    <w:qFormat/>
    <w:rsid w:val="008B6C8E"/>
    <w:pPr>
      <w:numPr>
        <w:ilvl w:val="1"/>
        <w:numId w:val="13"/>
      </w:numPr>
      <w:spacing w:before="60" w:after="60"/>
    </w:pPr>
    <w:rPr>
      <w:rFonts w:ascii="Calibri" w:hAnsi="Calibri" w:cs="Calibri"/>
      <w:noProof/>
      <w:sz w:val="18"/>
      <w:szCs w:val="22"/>
    </w:rPr>
  </w:style>
  <w:style w:type="numbering" w:customStyle="1" w:styleId="AlphabeticalList">
    <w:name w:val="Alphabetical List"/>
    <w:uiPriority w:val="99"/>
    <w:rsid w:val="008B6C8E"/>
    <w:pPr>
      <w:numPr>
        <w:numId w:val="12"/>
      </w:numPr>
    </w:pPr>
  </w:style>
  <w:style w:type="paragraph" w:customStyle="1" w:styleId="ListAlpha3">
    <w:name w:val="List Alpha 3"/>
    <w:basedOn w:val="Normal"/>
    <w:rsid w:val="008B6C8E"/>
    <w:pPr>
      <w:keepLines/>
      <w:numPr>
        <w:ilvl w:val="2"/>
        <w:numId w:val="13"/>
      </w:numPr>
      <w:spacing w:before="100" w:after="100"/>
    </w:pPr>
    <w:rPr>
      <w:rFonts w:ascii="Calibri" w:hAnsi="Calibri" w:cs="Calibri"/>
      <w:sz w:val="18"/>
      <w:szCs w:val="22"/>
    </w:rPr>
  </w:style>
  <w:style w:type="paragraph" w:customStyle="1" w:styleId="VGSOHdg2">
    <w:name w:val="VGSO Hdg 2"/>
    <w:next w:val="Normal"/>
    <w:rsid w:val="00992A1A"/>
    <w:pPr>
      <w:spacing w:after="240"/>
    </w:pPr>
    <w:rPr>
      <w:rFonts w:ascii="Arial" w:hAnsi="Arial" w:cs="Arial"/>
      <w:b/>
      <w:bCs/>
      <w:spacing w:val="10"/>
      <w:kern w:val="28"/>
      <w:sz w:val="26"/>
      <w:szCs w:val="26"/>
      <w:lang w:eastAsia="en-US"/>
    </w:rPr>
  </w:style>
  <w:style w:type="paragraph" w:styleId="Revision">
    <w:name w:val="Revision"/>
    <w:hidden/>
    <w:uiPriority w:val="99"/>
    <w:semiHidden/>
    <w:rsid w:val="00A71306"/>
    <w:rPr>
      <w:rFonts w:ascii="Arial" w:hAnsi="Arial"/>
    </w:rPr>
  </w:style>
  <w:style w:type="character" w:customStyle="1" w:styleId="contdparaChar">
    <w:name w:val="cont'd para Char"/>
    <w:basedOn w:val="DefaultParagraphFont"/>
    <w:link w:val="contdpara"/>
    <w:rsid w:val="000450A7"/>
    <w:rPr>
      <w:rFonts w:ascii="Arial" w:hAnsi="Arial"/>
      <w:kern w:val="22"/>
      <w:sz w:val="22"/>
      <w:szCs w:val="24"/>
      <w:lang w:eastAsia="en-US"/>
    </w:rPr>
  </w:style>
  <w:style w:type="paragraph" w:customStyle="1" w:styleId="CondH1">
    <w:name w:val="Cond H1"/>
    <w:basedOn w:val="ListParagraph"/>
    <w:qFormat/>
    <w:rsid w:val="0078184E"/>
    <w:pPr>
      <w:numPr>
        <w:numId w:val="16"/>
      </w:numPr>
      <w:spacing w:before="240" w:after="40"/>
    </w:pPr>
    <w:rPr>
      <w:rFonts w:asciiTheme="minorHAnsi" w:eastAsiaTheme="minorHAnsi" w:hAnsiTheme="minorHAnsi" w:cstheme="minorBidi"/>
      <w:b/>
      <w:sz w:val="19"/>
      <w:szCs w:val="22"/>
      <w:lang w:eastAsia="en-US"/>
    </w:rPr>
  </w:style>
  <w:style w:type="paragraph" w:customStyle="1" w:styleId="CondH2">
    <w:name w:val="Cond H2"/>
    <w:basedOn w:val="ListParagraph"/>
    <w:qFormat/>
    <w:rsid w:val="0078184E"/>
    <w:pPr>
      <w:numPr>
        <w:ilvl w:val="1"/>
        <w:numId w:val="16"/>
      </w:numPr>
      <w:spacing w:after="40"/>
      <w:jc w:val="both"/>
    </w:pPr>
    <w:rPr>
      <w:rFonts w:asciiTheme="minorHAnsi" w:eastAsiaTheme="minorHAnsi" w:hAnsiTheme="minorHAnsi" w:cstheme="minorBidi"/>
      <w:sz w:val="19"/>
      <w:szCs w:val="22"/>
      <w:lang w:eastAsia="en-US"/>
    </w:rPr>
  </w:style>
  <w:style w:type="paragraph" w:customStyle="1" w:styleId="CondH3">
    <w:name w:val="Cond H3"/>
    <w:basedOn w:val="ListParagraph"/>
    <w:link w:val="CondH3Char"/>
    <w:qFormat/>
    <w:rsid w:val="0078184E"/>
    <w:pPr>
      <w:numPr>
        <w:ilvl w:val="2"/>
        <w:numId w:val="16"/>
      </w:numPr>
      <w:spacing w:after="40"/>
      <w:jc w:val="both"/>
    </w:pPr>
    <w:rPr>
      <w:rFonts w:asciiTheme="minorHAnsi" w:eastAsiaTheme="minorHAnsi" w:hAnsiTheme="minorHAnsi" w:cstheme="minorBidi"/>
      <w:sz w:val="19"/>
      <w:szCs w:val="22"/>
      <w:lang w:eastAsia="en-US"/>
    </w:rPr>
  </w:style>
  <w:style w:type="paragraph" w:customStyle="1" w:styleId="CondH4">
    <w:name w:val="Cond H4"/>
    <w:basedOn w:val="ListParagraph"/>
    <w:link w:val="CondH4Char"/>
    <w:qFormat/>
    <w:rsid w:val="0078184E"/>
    <w:pPr>
      <w:numPr>
        <w:ilvl w:val="3"/>
        <w:numId w:val="16"/>
      </w:numPr>
      <w:spacing w:after="40"/>
      <w:jc w:val="both"/>
    </w:pPr>
    <w:rPr>
      <w:rFonts w:asciiTheme="minorHAnsi" w:eastAsiaTheme="minorHAnsi" w:hAnsiTheme="minorHAnsi" w:cstheme="minorBidi"/>
      <w:sz w:val="19"/>
      <w:szCs w:val="22"/>
      <w:lang w:eastAsia="en-US"/>
    </w:rPr>
  </w:style>
  <w:style w:type="paragraph" w:customStyle="1" w:styleId="CondH5">
    <w:name w:val="Cond H5"/>
    <w:basedOn w:val="ListParagraph"/>
    <w:qFormat/>
    <w:rsid w:val="0078184E"/>
    <w:pPr>
      <w:numPr>
        <w:ilvl w:val="4"/>
        <w:numId w:val="16"/>
      </w:numPr>
      <w:spacing w:after="40"/>
      <w:jc w:val="both"/>
    </w:pPr>
    <w:rPr>
      <w:rFonts w:asciiTheme="minorHAnsi" w:eastAsiaTheme="minorHAnsi" w:hAnsiTheme="minorHAnsi" w:cstheme="minorBidi"/>
      <w:sz w:val="19"/>
      <w:szCs w:val="22"/>
      <w:lang w:eastAsia="en-US"/>
    </w:rPr>
  </w:style>
  <w:style w:type="character" w:customStyle="1" w:styleId="CondH4Char">
    <w:name w:val="Cond H4 Char"/>
    <w:basedOn w:val="DefaultParagraphFont"/>
    <w:link w:val="CondH4"/>
    <w:rsid w:val="0078184E"/>
    <w:rPr>
      <w:rFonts w:asciiTheme="minorHAnsi" w:eastAsiaTheme="minorHAnsi" w:hAnsiTheme="minorHAnsi" w:cstheme="minorBidi"/>
      <w:sz w:val="19"/>
      <w:szCs w:val="22"/>
      <w:lang w:eastAsia="en-US"/>
    </w:rPr>
  </w:style>
  <w:style w:type="paragraph" w:styleId="ListParagraph">
    <w:name w:val="List Paragraph"/>
    <w:basedOn w:val="Normal"/>
    <w:uiPriority w:val="34"/>
    <w:qFormat/>
    <w:rsid w:val="0078184E"/>
    <w:pPr>
      <w:ind w:left="720"/>
      <w:contextualSpacing/>
    </w:pPr>
  </w:style>
  <w:style w:type="character" w:customStyle="1" w:styleId="CondH3Char">
    <w:name w:val="Cond H3 Char"/>
    <w:basedOn w:val="DefaultParagraphFont"/>
    <w:link w:val="CondH3"/>
    <w:rsid w:val="0078184E"/>
    <w:rPr>
      <w:rFonts w:asciiTheme="minorHAnsi" w:eastAsiaTheme="minorHAnsi" w:hAnsiTheme="minorHAnsi" w:cstheme="minorBidi"/>
      <w:sz w:val="19"/>
      <w:szCs w:val="22"/>
      <w:lang w:eastAsia="en-US"/>
    </w:rPr>
  </w:style>
  <w:style w:type="character" w:styleId="CommentReference">
    <w:name w:val="annotation reference"/>
    <w:basedOn w:val="DefaultParagraphFont"/>
    <w:uiPriority w:val="99"/>
    <w:semiHidden/>
    <w:unhideWhenUsed/>
    <w:rsid w:val="007938EB"/>
    <w:rPr>
      <w:sz w:val="16"/>
      <w:szCs w:val="16"/>
    </w:rPr>
  </w:style>
  <w:style w:type="paragraph" w:styleId="CommentText">
    <w:name w:val="annotation text"/>
    <w:basedOn w:val="Normal"/>
    <w:link w:val="CommentTextChar"/>
    <w:uiPriority w:val="99"/>
    <w:unhideWhenUsed/>
    <w:rsid w:val="007938EB"/>
  </w:style>
  <w:style w:type="character" w:customStyle="1" w:styleId="CommentTextChar">
    <w:name w:val="Comment Text Char"/>
    <w:basedOn w:val="DefaultParagraphFont"/>
    <w:link w:val="CommentText"/>
    <w:uiPriority w:val="99"/>
    <w:rsid w:val="007938EB"/>
    <w:rPr>
      <w:rFonts w:ascii="Arial" w:hAnsi="Arial"/>
    </w:rPr>
  </w:style>
  <w:style w:type="paragraph" w:styleId="CommentSubject">
    <w:name w:val="annotation subject"/>
    <w:basedOn w:val="CommentText"/>
    <w:next w:val="CommentText"/>
    <w:link w:val="CommentSubjectChar"/>
    <w:uiPriority w:val="99"/>
    <w:semiHidden/>
    <w:unhideWhenUsed/>
    <w:rsid w:val="007938EB"/>
    <w:rPr>
      <w:b/>
      <w:bCs/>
    </w:rPr>
  </w:style>
  <w:style w:type="character" w:customStyle="1" w:styleId="CommentSubjectChar">
    <w:name w:val="Comment Subject Char"/>
    <w:basedOn w:val="CommentTextChar"/>
    <w:link w:val="CommentSubject"/>
    <w:uiPriority w:val="99"/>
    <w:semiHidden/>
    <w:rsid w:val="007938EB"/>
    <w:rPr>
      <w:rFonts w:ascii="Arial" w:hAnsi="Arial"/>
      <w:b/>
      <w:bCs/>
    </w:rPr>
  </w:style>
  <w:style w:type="table" w:customStyle="1" w:styleId="TableGrid2">
    <w:name w:val="Table Grid2"/>
    <w:basedOn w:val="TableNormal"/>
    <w:next w:val="TableGrid"/>
    <w:uiPriority w:val="59"/>
    <w:rsid w:val="007C59D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98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2E7CC426E6BB419815E9DF796F1AE6" ma:contentTypeVersion="0" ma:contentTypeDescription="Create a new document." ma:contentTypeScope="" ma:versionID="bd70234589fdded294635458d13717b0">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635078151241466585</Data>
    <Filter/>
  </Receiver>
  <Receiver>
    <Name>Nintex conditional workflow start</Name>
    <Synchronization>Synchronous</Synchronization>
    <Type>10004</Type>
    <SequenceNumber>50000</SequenceNumber>
    <Assembly>Nintex.Workflow, Version=1.0.0.0, Culture=neutral, PublicKeyToken=913f6bae0ca5ae12</Assembly>
    <Class>Nintex.Workflow.ConditionalWorkflowStartReceiver</Class>
    <Data>635078151241466585</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B28CBD-A067-478D-A9A3-275708D96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CDBA71-0228-4868-B147-475699ECBCB7}">
  <ds:schemaRefs>
    <ds:schemaRef ds:uri="http://schemas.openxmlformats.org/officeDocument/2006/bibliography"/>
  </ds:schemaRefs>
</ds:datastoreItem>
</file>

<file path=customXml/itemProps3.xml><?xml version="1.0" encoding="utf-8"?>
<ds:datastoreItem xmlns:ds="http://schemas.openxmlformats.org/officeDocument/2006/customXml" ds:itemID="{63E64DC7-840A-4AB1-B004-858D998BC6AC}">
  <ds:schemaRefs>
    <ds:schemaRef ds:uri="http://schemas.microsoft.com/sharepoint/events"/>
  </ds:schemaRefs>
</ds:datastoreItem>
</file>

<file path=customXml/itemProps4.xml><?xml version="1.0" encoding="utf-8"?>
<ds:datastoreItem xmlns:ds="http://schemas.openxmlformats.org/officeDocument/2006/customXml" ds:itemID="{05D92943-089C-444F-9DD8-9858E87583A7}">
  <ds:schemaRefs>
    <ds:schemaRef ds:uri="http://schemas.microsoft.com/sharepoint/v3/contenttype/forms"/>
  </ds:schemaRefs>
</ds:datastoreItem>
</file>

<file path=customXml/itemProps5.xml><?xml version="1.0" encoding="utf-8"?>
<ds:datastoreItem xmlns:ds="http://schemas.openxmlformats.org/officeDocument/2006/customXml" ds:itemID="{6D65DB53-8704-4131-8DF4-4E8E87B59598}">
  <ds:schemaRefs>
    <ds:schemaRef ds:uri="http://purl.org/dc/term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4559</Words>
  <Characters>23149</Characters>
  <Application>Microsoft Office Word</Application>
  <DocSecurity>0</DocSecurity>
  <Lines>192</Lines>
  <Paragraphs>55</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27653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Katz, Adam</dc:creator>
  <cp:lastModifiedBy>Matthew Aumann</cp:lastModifiedBy>
  <cp:revision>9</cp:revision>
  <cp:lastPrinted>2018-11-01T22:45:00Z</cp:lastPrinted>
  <dcterms:created xsi:type="dcterms:W3CDTF">2023-10-13T07:30:00Z</dcterms:created>
  <dcterms:modified xsi:type="dcterms:W3CDTF">2024-08-12T00:30:00Z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d2b038dd-379b-4663-8e9d-0875dd123c50</vt:lpwstr>
  </property>
  <property fmtid="{D5CDD505-2E9C-101B-9397-08002B2CF9AE}" pid="3" name="ContentTypeId">
    <vt:lpwstr>0x010100512E7CC426E6BB419815E9DF796F1AE6</vt:lpwstr>
  </property>
</Properties>
</file>