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114EE" w14:textId="4D8BFA9D" w:rsidR="00F415C4" w:rsidRPr="003C3DF2" w:rsidRDefault="00F415C4" w:rsidP="00F415C4">
      <w:pPr>
        <w:pStyle w:val="Covertitle"/>
      </w:pPr>
    </w:p>
    <w:p w14:paraId="2B3E0CF5" w14:textId="77777777" w:rsidR="00F415C4" w:rsidRPr="003C3DF2" w:rsidRDefault="00F415C4" w:rsidP="00F415C4">
      <w:pPr>
        <w:pStyle w:val="Covertitle"/>
      </w:pPr>
    </w:p>
    <w:p w14:paraId="193D06FB" w14:textId="3EA299AB" w:rsidR="00F415C4" w:rsidRPr="003C3DF2" w:rsidRDefault="00F415C4" w:rsidP="00F415C4">
      <w:pPr>
        <w:pStyle w:val="Covertitle"/>
        <w:rPr>
          <w:color w:val="FFFFFF" w:themeColor="background2"/>
        </w:rPr>
      </w:pPr>
      <w:r w:rsidRPr="003C3DF2">
        <w:rPr>
          <w:color w:val="FFFFFF" w:themeColor="background2"/>
        </w:rPr>
        <w:t>Schools Procurement</w:t>
      </w:r>
    </w:p>
    <w:p w14:paraId="55418D45" w14:textId="21AACEFE" w:rsidR="00F415C4" w:rsidRPr="003C3DF2" w:rsidRDefault="00F415C4" w:rsidP="00F415C4">
      <w:pPr>
        <w:pStyle w:val="Coversubtitle"/>
        <w:rPr>
          <w:color w:val="FFFFFF" w:themeColor="background2"/>
        </w:rPr>
      </w:pPr>
      <w:r w:rsidRPr="003C3DF2">
        <w:rPr>
          <w:color w:val="FFFFFF" w:themeColor="background2"/>
        </w:rPr>
        <w:t>School Council Request for Tender (RFT)</w:t>
      </w:r>
    </w:p>
    <w:p w14:paraId="4AF7195A" w14:textId="78220E50" w:rsidR="00F415C4" w:rsidRPr="003C3DF2" w:rsidRDefault="00F415C4" w:rsidP="006550FB">
      <w:pPr>
        <w:ind w:left="-525"/>
        <w:jc w:val="center"/>
        <w:rPr>
          <w:rFonts w:asciiTheme="majorHAnsi" w:hAnsiTheme="majorHAnsi" w:cstheme="majorHAnsi"/>
          <w:b/>
          <w:color w:val="0000FF"/>
          <w:sz w:val="32"/>
          <w:szCs w:val="32"/>
          <w:lang w:val="en-AU"/>
        </w:rPr>
      </w:pPr>
      <w:r w:rsidRPr="003C3DF2">
        <w:rPr>
          <w:noProof/>
          <w:lang w:val="en-AU"/>
        </w:rPr>
        <w:drawing>
          <wp:anchor distT="0" distB="0" distL="114300" distR="114300" simplePos="0" relativeHeight="251659264" behindDoc="1" locked="0" layoutInCell="1" allowOverlap="1" wp14:anchorId="560C71C9" wp14:editId="1E4C8AFB">
            <wp:simplePos x="0" y="0"/>
            <wp:positionH relativeFrom="page">
              <wp:align>right</wp:align>
            </wp:positionH>
            <wp:positionV relativeFrom="margin">
              <wp:align>center</wp:align>
            </wp:positionV>
            <wp:extent cx="7549625" cy="10670982"/>
            <wp:effectExtent l="0" t="0" r="0" b="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49625" cy="10670982"/>
                    </a:xfrm>
                    <a:prstGeom prst="rect">
                      <a:avLst/>
                    </a:prstGeom>
                  </pic:spPr>
                </pic:pic>
              </a:graphicData>
            </a:graphic>
            <wp14:sizeRelH relativeFrom="margin">
              <wp14:pctWidth>0</wp14:pctWidth>
            </wp14:sizeRelH>
            <wp14:sizeRelV relativeFrom="margin">
              <wp14:pctHeight>0</wp14:pctHeight>
            </wp14:sizeRelV>
          </wp:anchor>
        </w:drawing>
      </w:r>
    </w:p>
    <w:p w14:paraId="4F0D8000" w14:textId="77777777" w:rsidR="00F415C4" w:rsidRPr="003C3DF2" w:rsidRDefault="00F415C4">
      <w:pPr>
        <w:rPr>
          <w:rFonts w:asciiTheme="majorHAnsi" w:hAnsiTheme="majorHAnsi" w:cstheme="majorHAnsi"/>
          <w:b/>
          <w:color w:val="0000FF"/>
          <w:sz w:val="32"/>
          <w:szCs w:val="32"/>
          <w:lang w:val="en-AU"/>
        </w:rPr>
      </w:pPr>
      <w:r w:rsidRPr="003C3DF2">
        <w:rPr>
          <w:rFonts w:asciiTheme="majorHAnsi" w:hAnsiTheme="majorHAnsi" w:cstheme="majorHAnsi"/>
          <w:b/>
          <w:color w:val="0000FF"/>
          <w:sz w:val="32"/>
          <w:szCs w:val="32"/>
          <w:lang w:val="en-AU"/>
        </w:rPr>
        <w:br w:type="page"/>
      </w:r>
    </w:p>
    <w:p w14:paraId="0A4DE522" w14:textId="17F23B9B" w:rsidR="006550FB" w:rsidRPr="003C3DF2" w:rsidRDefault="009D505E" w:rsidP="006550FB">
      <w:pPr>
        <w:ind w:left="-525"/>
        <w:jc w:val="center"/>
        <w:rPr>
          <w:rFonts w:asciiTheme="majorHAnsi" w:hAnsiTheme="majorHAnsi" w:cstheme="majorHAnsi"/>
          <w:b/>
          <w:color w:val="0000FF"/>
          <w:sz w:val="32"/>
          <w:szCs w:val="32"/>
          <w:lang w:val="en-AU"/>
        </w:rPr>
      </w:pPr>
      <w:r>
        <w:rPr>
          <w:rFonts w:asciiTheme="majorHAnsi" w:hAnsiTheme="majorHAnsi" w:cstheme="majorHAnsi"/>
          <w:b/>
          <w:color w:val="0000FF"/>
          <w:sz w:val="32"/>
          <w:szCs w:val="32"/>
          <w:lang w:val="en-AU"/>
        </w:rPr>
        <w:lastRenderedPageBreak/>
        <w:t>RFT – Notebooks for Tranche 24.2</w:t>
      </w:r>
    </w:p>
    <w:p w14:paraId="0A4DE524" w14:textId="77777777" w:rsidR="006550FB" w:rsidRPr="003C3DF2" w:rsidRDefault="006550FB" w:rsidP="006550FB">
      <w:pPr>
        <w:pBdr>
          <w:top w:val="single" w:sz="12" w:space="1" w:color="auto"/>
        </w:pBdr>
        <w:rPr>
          <w:rFonts w:asciiTheme="majorHAnsi" w:hAnsiTheme="majorHAnsi" w:cstheme="majorHAnsi"/>
          <w:lang w:val="en-AU"/>
        </w:rPr>
      </w:pPr>
    </w:p>
    <w:p w14:paraId="0A4DE525" w14:textId="69FBB478" w:rsidR="006550FB" w:rsidRPr="003C3DF2" w:rsidRDefault="006550FB" w:rsidP="006550FB">
      <w:pPr>
        <w:rPr>
          <w:rFonts w:asciiTheme="majorHAnsi" w:hAnsiTheme="majorHAnsi" w:cstheme="majorHAnsi"/>
          <w:b/>
          <w:sz w:val="20"/>
          <w:lang w:val="en-AU"/>
        </w:rPr>
      </w:pPr>
      <w:r w:rsidRPr="003C3DF2">
        <w:rPr>
          <w:rFonts w:asciiTheme="majorHAnsi" w:hAnsiTheme="majorHAnsi" w:cstheme="majorHAnsi"/>
          <w:b/>
          <w:sz w:val="20"/>
          <w:lang w:val="en-AU"/>
        </w:rPr>
        <w:t xml:space="preserve">Reference Number:  </w:t>
      </w:r>
      <w:r w:rsidR="005404E2">
        <w:rPr>
          <w:rFonts w:asciiTheme="majorHAnsi" w:hAnsiTheme="majorHAnsi" w:cstheme="majorHAnsi"/>
          <w:i/>
          <w:color w:val="0000FF"/>
          <w:sz w:val="20"/>
          <w:lang w:val="en-AU"/>
        </w:rPr>
        <w:t>Notebook Trance 24.2</w:t>
      </w:r>
    </w:p>
    <w:p w14:paraId="0A4DE526" w14:textId="3A0C99A8" w:rsidR="006550FB" w:rsidRPr="003C3DF2" w:rsidRDefault="006550FB" w:rsidP="006550FB">
      <w:pPr>
        <w:tabs>
          <w:tab w:val="left" w:pos="2250"/>
          <w:tab w:val="left" w:pos="4590"/>
        </w:tabs>
        <w:rPr>
          <w:rFonts w:asciiTheme="majorHAnsi" w:hAnsiTheme="majorHAnsi" w:cstheme="majorHAnsi"/>
          <w:sz w:val="20"/>
          <w:lang w:val="en-AU"/>
        </w:rPr>
      </w:pPr>
      <w:r w:rsidRPr="003C3DF2">
        <w:rPr>
          <w:rFonts w:asciiTheme="majorHAnsi" w:hAnsiTheme="majorHAnsi" w:cstheme="majorHAnsi"/>
          <w:b/>
          <w:sz w:val="20"/>
          <w:lang w:val="en-AU"/>
        </w:rPr>
        <w:t xml:space="preserve">Submission Details: </w:t>
      </w:r>
      <w:r w:rsidRPr="003C3DF2">
        <w:rPr>
          <w:rFonts w:asciiTheme="majorHAnsi" w:hAnsiTheme="majorHAnsi" w:cstheme="majorHAnsi"/>
          <w:b/>
          <w:sz w:val="20"/>
          <w:lang w:val="en-AU"/>
        </w:rPr>
        <w:tab/>
      </w:r>
      <w:r w:rsidRPr="003C3DF2">
        <w:rPr>
          <w:rFonts w:asciiTheme="majorHAnsi" w:hAnsiTheme="majorHAnsi" w:cstheme="majorHAnsi"/>
          <w:sz w:val="20"/>
          <w:lang w:val="en-AU"/>
        </w:rPr>
        <w:t>Closing Time:</w:t>
      </w:r>
      <w:r w:rsidRPr="003C3DF2">
        <w:rPr>
          <w:rFonts w:asciiTheme="majorHAnsi" w:hAnsiTheme="majorHAnsi" w:cstheme="majorHAnsi"/>
          <w:sz w:val="20"/>
          <w:lang w:val="en-AU"/>
        </w:rPr>
        <w:tab/>
      </w:r>
      <w:r w:rsidR="008D1EA1">
        <w:rPr>
          <w:rFonts w:asciiTheme="majorHAnsi" w:hAnsiTheme="majorHAnsi" w:cstheme="majorHAnsi"/>
          <w:i/>
          <w:color w:val="0000FF"/>
          <w:sz w:val="20"/>
          <w:lang w:val="en-AU"/>
        </w:rPr>
        <w:t>Friday</w:t>
      </w:r>
      <w:r w:rsidR="009D505E">
        <w:rPr>
          <w:rFonts w:asciiTheme="majorHAnsi" w:hAnsiTheme="majorHAnsi" w:cstheme="majorHAnsi"/>
          <w:i/>
          <w:color w:val="0000FF"/>
          <w:sz w:val="20"/>
          <w:lang w:val="en-AU"/>
        </w:rPr>
        <w:t xml:space="preserve"> August 2</w:t>
      </w:r>
      <w:r w:rsidR="008D1EA1">
        <w:rPr>
          <w:rFonts w:asciiTheme="majorHAnsi" w:hAnsiTheme="majorHAnsi" w:cstheme="majorHAnsi"/>
          <w:i/>
          <w:color w:val="0000FF"/>
          <w:sz w:val="20"/>
          <w:lang w:val="en-AU"/>
        </w:rPr>
        <w:t>3</w:t>
      </w:r>
      <w:r w:rsidR="008D1EA1" w:rsidRPr="008D1EA1">
        <w:rPr>
          <w:rFonts w:asciiTheme="majorHAnsi" w:hAnsiTheme="majorHAnsi" w:cstheme="majorHAnsi"/>
          <w:i/>
          <w:color w:val="0000FF"/>
          <w:sz w:val="20"/>
          <w:vertAlign w:val="superscript"/>
          <w:lang w:val="en-AU"/>
        </w:rPr>
        <w:t>rd</w:t>
      </w:r>
      <w:r w:rsidR="008D1EA1">
        <w:rPr>
          <w:rFonts w:asciiTheme="majorHAnsi" w:hAnsiTheme="majorHAnsi" w:cstheme="majorHAnsi"/>
          <w:i/>
          <w:color w:val="0000FF"/>
          <w:sz w:val="20"/>
          <w:lang w:val="en-AU"/>
        </w:rPr>
        <w:t xml:space="preserve"> </w:t>
      </w:r>
      <w:r w:rsidR="009D505E">
        <w:rPr>
          <w:rFonts w:asciiTheme="majorHAnsi" w:hAnsiTheme="majorHAnsi" w:cstheme="majorHAnsi"/>
          <w:i/>
          <w:color w:val="0000FF"/>
          <w:sz w:val="20"/>
          <w:lang w:val="en-AU"/>
        </w:rPr>
        <w:t xml:space="preserve"> 4pm</w:t>
      </w:r>
    </w:p>
    <w:p w14:paraId="0A4DE527" w14:textId="43FC89F1" w:rsidR="006550FB" w:rsidRPr="003C3DF2" w:rsidRDefault="006550FB" w:rsidP="006550FB">
      <w:pPr>
        <w:tabs>
          <w:tab w:val="left" w:pos="2250"/>
          <w:tab w:val="left" w:pos="4590"/>
        </w:tabs>
        <w:rPr>
          <w:rFonts w:asciiTheme="majorHAnsi" w:hAnsiTheme="majorHAnsi" w:cstheme="majorHAnsi"/>
          <w:sz w:val="20"/>
          <w:lang w:val="en-AU"/>
        </w:rPr>
      </w:pPr>
      <w:r w:rsidRPr="003C3DF2">
        <w:rPr>
          <w:rFonts w:asciiTheme="majorHAnsi" w:hAnsiTheme="majorHAnsi" w:cstheme="majorHAnsi"/>
          <w:sz w:val="20"/>
          <w:lang w:val="en-AU"/>
        </w:rPr>
        <w:tab/>
        <w:t>Place of Lodgement:</w:t>
      </w:r>
      <w:r w:rsidRPr="003C3DF2">
        <w:rPr>
          <w:rFonts w:asciiTheme="majorHAnsi" w:hAnsiTheme="majorHAnsi" w:cstheme="majorHAnsi"/>
          <w:sz w:val="20"/>
          <w:lang w:val="en-AU"/>
        </w:rPr>
        <w:tab/>
      </w:r>
      <w:r w:rsidR="009D505E">
        <w:rPr>
          <w:rFonts w:asciiTheme="majorHAnsi" w:hAnsiTheme="majorHAnsi" w:cstheme="majorHAnsi"/>
          <w:i/>
          <w:color w:val="0000FF"/>
          <w:sz w:val="20"/>
          <w:lang w:val="en-AU"/>
        </w:rPr>
        <w:t>maumann@vsv.vic.edu.au</w:t>
      </w:r>
    </w:p>
    <w:p w14:paraId="0A4DE528" w14:textId="3C2CB141" w:rsidR="006550FB" w:rsidRPr="003C3DF2" w:rsidRDefault="006550FB" w:rsidP="006550FB">
      <w:pPr>
        <w:tabs>
          <w:tab w:val="left" w:pos="2250"/>
          <w:tab w:val="left" w:pos="4590"/>
        </w:tabs>
        <w:rPr>
          <w:rFonts w:asciiTheme="majorHAnsi" w:hAnsiTheme="majorHAnsi" w:cstheme="majorHAnsi"/>
          <w:sz w:val="20"/>
          <w:lang w:val="en-AU"/>
        </w:rPr>
      </w:pPr>
      <w:r w:rsidRPr="003C3DF2">
        <w:rPr>
          <w:rFonts w:asciiTheme="majorHAnsi" w:hAnsiTheme="majorHAnsi" w:cstheme="majorHAnsi"/>
          <w:sz w:val="20"/>
          <w:lang w:val="en-AU"/>
        </w:rPr>
        <w:tab/>
        <w:t>Receiving Staff Member:</w:t>
      </w:r>
      <w:r w:rsidRPr="003C3DF2">
        <w:rPr>
          <w:rFonts w:asciiTheme="majorHAnsi" w:hAnsiTheme="majorHAnsi" w:cstheme="majorHAnsi"/>
          <w:sz w:val="20"/>
          <w:lang w:val="en-AU"/>
        </w:rPr>
        <w:tab/>
      </w:r>
      <w:r w:rsidR="009D505E">
        <w:rPr>
          <w:rFonts w:asciiTheme="majorHAnsi" w:hAnsiTheme="majorHAnsi" w:cstheme="majorHAnsi"/>
          <w:i/>
          <w:color w:val="0000FF"/>
          <w:sz w:val="20"/>
          <w:lang w:val="en-AU"/>
        </w:rPr>
        <w:t>Matthew Aumann</w:t>
      </w:r>
    </w:p>
    <w:p w14:paraId="0A4DE529" w14:textId="70B8B137" w:rsidR="006550FB" w:rsidRPr="003C3DF2" w:rsidRDefault="006550FB" w:rsidP="006550FB">
      <w:pPr>
        <w:tabs>
          <w:tab w:val="left" w:pos="2250"/>
          <w:tab w:val="left" w:pos="4590"/>
        </w:tabs>
        <w:rPr>
          <w:rFonts w:asciiTheme="majorHAnsi" w:hAnsiTheme="majorHAnsi" w:cstheme="majorHAnsi"/>
          <w:sz w:val="20"/>
          <w:lang w:val="en-AU"/>
        </w:rPr>
      </w:pPr>
      <w:r w:rsidRPr="003C3DF2">
        <w:rPr>
          <w:rFonts w:asciiTheme="majorHAnsi" w:hAnsiTheme="majorHAnsi" w:cstheme="majorHAnsi"/>
          <w:sz w:val="20"/>
          <w:lang w:val="en-AU"/>
        </w:rPr>
        <w:tab/>
        <w:t xml:space="preserve">Additional Details: </w:t>
      </w:r>
      <w:r w:rsidRPr="003C3DF2">
        <w:rPr>
          <w:rFonts w:asciiTheme="majorHAnsi" w:hAnsiTheme="majorHAnsi" w:cstheme="majorHAnsi"/>
          <w:sz w:val="20"/>
          <w:lang w:val="en-AU"/>
        </w:rPr>
        <w:tab/>
      </w:r>
      <w:r w:rsidR="009D505E">
        <w:rPr>
          <w:rFonts w:asciiTheme="majorHAnsi" w:hAnsiTheme="majorHAnsi" w:cstheme="majorHAnsi"/>
          <w:i/>
          <w:color w:val="0000FF"/>
          <w:sz w:val="20"/>
          <w:lang w:val="en-AU"/>
        </w:rPr>
        <w:t>PDF, via email.</w:t>
      </w:r>
    </w:p>
    <w:p w14:paraId="0A4DE52A" w14:textId="77777777" w:rsidR="006550FB" w:rsidRPr="003C3DF2" w:rsidRDefault="006550FB" w:rsidP="006550FB">
      <w:pPr>
        <w:rPr>
          <w:rFonts w:asciiTheme="majorHAnsi" w:hAnsiTheme="majorHAnsi" w:cstheme="majorHAnsi"/>
          <w:lang w:val="en-AU"/>
        </w:rPr>
      </w:pPr>
    </w:p>
    <w:p w14:paraId="0A4DE52B" w14:textId="77777777" w:rsidR="006550FB" w:rsidRPr="003C3DF2" w:rsidRDefault="006550FB" w:rsidP="006550FB">
      <w:pPr>
        <w:pBdr>
          <w:top w:val="single" w:sz="12" w:space="1" w:color="auto"/>
        </w:pBdr>
        <w:rPr>
          <w:rFonts w:asciiTheme="majorHAnsi" w:hAnsiTheme="majorHAnsi" w:cstheme="majorHAnsi"/>
          <w:lang w:val="en-AU"/>
        </w:rPr>
      </w:pPr>
    </w:p>
    <w:p w14:paraId="0A4DE52C" w14:textId="77777777" w:rsidR="006550FB" w:rsidRPr="003C3DF2" w:rsidRDefault="006550FB" w:rsidP="006550FB">
      <w:pPr>
        <w:rPr>
          <w:rFonts w:asciiTheme="majorHAnsi" w:hAnsiTheme="majorHAnsi" w:cstheme="majorHAnsi"/>
          <w:b/>
          <w:szCs w:val="24"/>
          <w:lang w:val="en-AU"/>
        </w:rPr>
      </w:pPr>
      <w:r w:rsidRPr="003C3DF2">
        <w:rPr>
          <w:rFonts w:asciiTheme="majorHAnsi" w:hAnsiTheme="majorHAnsi" w:cstheme="majorHAnsi"/>
          <w:b/>
          <w:szCs w:val="24"/>
          <w:lang w:val="en-AU"/>
        </w:rPr>
        <w:t>CONDITIONS</w:t>
      </w:r>
    </w:p>
    <w:p w14:paraId="0A4DE52D" w14:textId="0DDF27C1" w:rsidR="006550FB" w:rsidRPr="003C3DF2" w:rsidRDefault="003C3DF2" w:rsidP="006550FB">
      <w:pPr>
        <w:numPr>
          <w:ilvl w:val="0"/>
          <w:numId w:val="25"/>
        </w:numPr>
        <w:spacing w:after="240" w:line="240" w:lineRule="auto"/>
        <w:jc w:val="both"/>
        <w:rPr>
          <w:rFonts w:asciiTheme="majorHAnsi" w:hAnsiTheme="majorHAnsi" w:cstheme="majorHAnsi"/>
          <w:i/>
          <w:sz w:val="20"/>
          <w:lang w:val="en-AU"/>
        </w:rPr>
      </w:pPr>
      <w:r w:rsidRPr="003C3DF2">
        <w:rPr>
          <w:rFonts w:asciiTheme="majorHAnsi" w:hAnsiTheme="majorHAnsi" w:cstheme="majorHAnsi"/>
          <w:b/>
          <w:sz w:val="20"/>
          <w:lang w:val="en-AU"/>
        </w:rPr>
        <w:t>RFT</w:t>
      </w:r>
      <w:r w:rsidR="00AF3F1D" w:rsidRPr="003C3DF2">
        <w:rPr>
          <w:rFonts w:asciiTheme="majorHAnsi" w:hAnsiTheme="majorHAnsi" w:cstheme="majorHAnsi"/>
          <w:b/>
          <w:sz w:val="20"/>
          <w:lang w:val="en-AU"/>
        </w:rPr>
        <w:t xml:space="preserve"> </w:t>
      </w:r>
      <w:r w:rsidR="006550FB" w:rsidRPr="003C3DF2">
        <w:rPr>
          <w:rFonts w:asciiTheme="majorHAnsi" w:hAnsiTheme="majorHAnsi" w:cstheme="majorHAnsi"/>
          <w:b/>
          <w:sz w:val="20"/>
          <w:lang w:val="en-AU"/>
        </w:rPr>
        <w:t>Presentations</w:t>
      </w:r>
    </w:p>
    <w:p w14:paraId="0A4DE52E" w14:textId="4ACEDA7B" w:rsidR="006550FB" w:rsidRPr="003C3DF2" w:rsidRDefault="003C3DF2" w:rsidP="00890B45">
      <w:pPr>
        <w:spacing w:before="240" w:after="240"/>
        <w:ind w:left="471"/>
        <w:jc w:val="both"/>
        <w:rPr>
          <w:rFonts w:asciiTheme="majorHAnsi" w:hAnsiTheme="majorHAnsi" w:cstheme="majorHAnsi"/>
          <w:sz w:val="20"/>
          <w:lang w:val="en-AU"/>
        </w:rPr>
      </w:pPr>
      <w:r w:rsidRPr="005404E2">
        <w:rPr>
          <w:rFonts w:asciiTheme="majorHAnsi" w:hAnsiTheme="majorHAnsi" w:cstheme="majorHAnsi"/>
          <w:iCs/>
          <w:sz w:val="20"/>
          <w:lang w:val="en-AU"/>
        </w:rPr>
        <w:t>Virtual School Victoria</w:t>
      </w:r>
      <w:r w:rsidR="002934C0" w:rsidRPr="009427E1">
        <w:rPr>
          <w:rFonts w:asciiTheme="majorHAnsi" w:hAnsiTheme="majorHAnsi" w:cstheme="majorHAnsi"/>
          <w:sz w:val="20"/>
          <w:lang w:val="en-AU"/>
        </w:rPr>
        <w:t xml:space="preserve"> </w:t>
      </w:r>
      <w:r w:rsidR="002934C0" w:rsidRPr="003C3DF2">
        <w:rPr>
          <w:rFonts w:asciiTheme="majorHAnsi" w:hAnsiTheme="majorHAnsi" w:cstheme="majorHAnsi"/>
          <w:sz w:val="20"/>
          <w:lang w:val="en-AU"/>
        </w:rPr>
        <w:t>(“the School”</w:t>
      </w:r>
      <w:r w:rsidR="006550FB" w:rsidRPr="003C3DF2">
        <w:rPr>
          <w:rFonts w:asciiTheme="majorHAnsi" w:hAnsiTheme="majorHAnsi" w:cstheme="majorHAnsi"/>
          <w:sz w:val="20"/>
          <w:lang w:val="en-AU"/>
        </w:rPr>
        <w:t xml:space="preserve">) does not warrant the accuracy of the content of the </w:t>
      </w:r>
      <w:r w:rsidR="0090631B" w:rsidRPr="003C3DF2">
        <w:rPr>
          <w:rFonts w:asciiTheme="majorHAnsi" w:hAnsiTheme="majorHAnsi" w:cstheme="majorHAnsi"/>
          <w:sz w:val="20"/>
          <w:lang w:val="en-AU"/>
        </w:rPr>
        <w:t>RFT</w:t>
      </w:r>
      <w:r w:rsidR="006550FB" w:rsidRPr="003C3DF2">
        <w:rPr>
          <w:rFonts w:asciiTheme="majorHAnsi" w:hAnsiTheme="majorHAnsi" w:cstheme="majorHAnsi"/>
          <w:sz w:val="20"/>
          <w:lang w:val="en-AU"/>
        </w:rPr>
        <w:t xml:space="preserve">.  The </w:t>
      </w:r>
      <w:r w:rsidR="002934C0" w:rsidRPr="003C3DF2">
        <w:rPr>
          <w:rFonts w:asciiTheme="majorHAnsi" w:hAnsiTheme="majorHAnsi" w:cstheme="majorHAnsi"/>
          <w:sz w:val="20"/>
          <w:lang w:val="en-AU"/>
        </w:rPr>
        <w:t>School</w:t>
      </w:r>
      <w:r w:rsidR="006550FB" w:rsidRPr="003C3DF2">
        <w:rPr>
          <w:rFonts w:asciiTheme="majorHAnsi" w:hAnsiTheme="majorHAnsi" w:cstheme="majorHAnsi"/>
          <w:sz w:val="20"/>
          <w:lang w:val="en-AU"/>
        </w:rPr>
        <w:t xml:space="preserve"> will not be liable for any omission from the </w:t>
      </w:r>
      <w:r w:rsidR="0090631B" w:rsidRPr="003C3DF2">
        <w:rPr>
          <w:rFonts w:asciiTheme="majorHAnsi" w:hAnsiTheme="majorHAnsi" w:cstheme="majorHAnsi"/>
          <w:sz w:val="20"/>
          <w:lang w:val="en-AU"/>
        </w:rPr>
        <w:t>RFT</w:t>
      </w:r>
      <w:r w:rsidR="006550FB" w:rsidRPr="003C3DF2">
        <w:rPr>
          <w:rFonts w:asciiTheme="majorHAnsi" w:hAnsiTheme="majorHAnsi" w:cstheme="majorHAnsi"/>
          <w:sz w:val="20"/>
          <w:lang w:val="en-AU"/>
        </w:rPr>
        <w:t>.</w:t>
      </w:r>
    </w:p>
    <w:p w14:paraId="0A4DE52F" w14:textId="77777777" w:rsidR="006550FB" w:rsidRPr="003C3DF2" w:rsidRDefault="006550F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Confidentiality</w:t>
      </w:r>
    </w:p>
    <w:p w14:paraId="0A4DE530" w14:textId="5D16F007" w:rsidR="006550FB" w:rsidRPr="003C3DF2" w:rsidRDefault="006550FB" w:rsidP="00890B45">
      <w:pPr>
        <w:spacing w:before="240"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may require persons and organisations wishing to access or obtain a copy of this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(or information relevant to this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to execute a deed of confidentiality in a form required by, or satisfactory to,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before or after access is granted. </w:t>
      </w:r>
    </w:p>
    <w:p w14:paraId="0A4DE531" w14:textId="16EB8EDA" w:rsidR="006550FB" w:rsidRPr="003C3DF2" w:rsidRDefault="006550FB" w:rsidP="00890B45">
      <w:pPr>
        <w:spacing w:before="240"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Whether or not execution of a deed of confidentiality is required by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all persons obtaining or receiving this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and any other information in connection with the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must keep the contents of the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and such other information confidential and not disclose or use that information except as required for the purpose of developing a response to this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w:t>
      </w:r>
    </w:p>
    <w:p w14:paraId="0A4DE532" w14:textId="6DF942CC" w:rsidR="006550FB" w:rsidRPr="003C3DF2" w:rsidRDefault="0090631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Tender/Quotation</w:t>
      </w:r>
      <w:r w:rsidR="006550FB" w:rsidRPr="003C3DF2">
        <w:rPr>
          <w:rFonts w:asciiTheme="majorHAnsi" w:hAnsiTheme="majorHAnsi" w:cstheme="majorHAnsi"/>
          <w:b/>
          <w:sz w:val="20"/>
          <w:lang w:val="en-AU"/>
        </w:rPr>
        <w:t xml:space="preserve"> Documents</w:t>
      </w:r>
    </w:p>
    <w:p w14:paraId="0A4DE533" w14:textId="65D401EE" w:rsidR="006550FB" w:rsidRPr="003C3DF2" w:rsidRDefault="006550FB" w:rsidP="00890B45">
      <w:pPr>
        <w:spacing w:before="240"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All responses to the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and any accompanying documents will, upon submission, become the property of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will not return any of these documents.</w:t>
      </w:r>
    </w:p>
    <w:p w14:paraId="0A4DE534" w14:textId="428CF79A" w:rsidR="006550FB" w:rsidRPr="003C3DF2" w:rsidRDefault="006550FB" w:rsidP="00890B45">
      <w:pPr>
        <w:spacing w:before="240" w:after="240"/>
        <w:ind w:left="471"/>
        <w:jc w:val="both"/>
        <w:rPr>
          <w:rFonts w:asciiTheme="majorHAnsi" w:hAnsiTheme="majorHAnsi" w:cstheme="majorHAnsi"/>
          <w:sz w:val="20"/>
          <w:lang w:val="en-AU"/>
        </w:rPr>
      </w:pPr>
      <w:bookmarkStart w:id="0" w:name="_Ref495807696"/>
      <w:r w:rsidRPr="003C3DF2">
        <w:rPr>
          <w:rFonts w:asciiTheme="majorHAnsi" w:hAnsiTheme="majorHAnsi" w:cstheme="majorHAnsi"/>
          <w:sz w:val="20"/>
          <w:lang w:val="en-AU"/>
        </w:rPr>
        <w:t xml:space="preserve">By submitting a response to this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an Invitee licenses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to reproduce the whole or any portion of the documents which it has submitted for the purposes of, or in connection with, its evaluation, notwithstanding any copyright or other intellectual property rights that may subsist in those documents.</w:t>
      </w:r>
      <w:bookmarkEnd w:id="0"/>
      <w:r w:rsidRPr="003C3DF2">
        <w:rPr>
          <w:rFonts w:asciiTheme="majorHAnsi" w:hAnsiTheme="majorHAnsi" w:cstheme="majorHAnsi"/>
          <w:sz w:val="20"/>
          <w:lang w:val="en-AU"/>
        </w:rPr>
        <w:t xml:space="preserve"> </w:t>
      </w:r>
    </w:p>
    <w:p w14:paraId="0A4DE535" w14:textId="77777777" w:rsidR="006550FB" w:rsidRPr="003C3DF2" w:rsidRDefault="006550F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Enquiries</w:t>
      </w:r>
    </w:p>
    <w:p w14:paraId="0A4DE536" w14:textId="30D3A5D0" w:rsidR="006550FB" w:rsidRPr="003C3DF2" w:rsidRDefault="006550FB" w:rsidP="006550FB">
      <w:pPr>
        <w:spacing w:before="120" w:after="240"/>
        <w:ind w:left="475"/>
        <w:rPr>
          <w:rFonts w:asciiTheme="majorHAnsi" w:hAnsiTheme="majorHAnsi" w:cstheme="majorHAnsi"/>
          <w:b/>
          <w:sz w:val="20"/>
          <w:lang w:val="en-AU"/>
        </w:rPr>
      </w:pPr>
      <w:bookmarkStart w:id="1" w:name="_Ref497534578"/>
      <w:r w:rsidRPr="003C3DF2">
        <w:rPr>
          <w:rFonts w:asciiTheme="majorHAnsi" w:hAnsiTheme="majorHAnsi" w:cstheme="majorHAnsi"/>
          <w:sz w:val="20"/>
          <w:lang w:val="en-AU"/>
        </w:rPr>
        <w:t xml:space="preserve">Enquiries concerning the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must be made to the following </w:t>
      </w:r>
      <w:bookmarkEnd w:id="1"/>
      <w:r w:rsidR="00AF3F1D" w:rsidRPr="003C3DF2">
        <w:rPr>
          <w:rFonts w:asciiTheme="majorHAnsi" w:hAnsiTheme="majorHAnsi" w:cstheme="majorHAnsi"/>
          <w:sz w:val="20"/>
          <w:lang w:val="en-AU"/>
        </w:rPr>
        <w:t>Tender/Quote manager</w:t>
      </w:r>
      <w:r w:rsidRPr="003C3DF2">
        <w:rPr>
          <w:rFonts w:asciiTheme="majorHAnsi" w:hAnsiTheme="majorHAnsi" w:cstheme="majorHAnsi"/>
          <w:sz w:val="20"/>
          <w:lang w:val="en-AU"/>
        </w:rPr>
        <w:t xml:space="preserve">: </w:t>
      </w:r>
    </w:p>
    <w:p w14:paraId="0A4DE537" w14:textId="2637BA0A" w:rsidR="006550FB" w:rsidRPr="009427E1" w:rsidRDefault="006550FB" w:rsidP="006550FB">
      <w:pPr>
        <w:pStyle w:val="Indent4"/>
        <w:ind w:left="1985"/>
        <w:rPr>
          <w:rFonts w:asciiTheme="majorHAnsi" w:hAnsiTheme="majorHAnsi" w:cstheme="majorHAnsi"/>
          <w:sz w:val="20"/>
        </w:rPr>
      </w:pPr>
      <w:r w:rsidRPr="009427E1">
        <w:rPr>
          <w:rFonts w:asciiTheme="majorHAnsi" w:hAnsiTheme="majorHAnsi" w:cstheme="majorHAnsi"/>
          <w:sz w:val="20"/>
        </w:rPr>
        <w:t>Name:</w:t>
      </w:r>
      <w:r w:rsidRPr="009427E1">
        <w:rPr>
          <w:rFonts w:asciiTheme="majorHAnsi" w:hAnsiTheme="majorHAnsi" w:cstheme="majorHAnsi"/>
          <w:sz w:val="20"/>
        </w:rPr>
        <w:tab/>
      </w:r>
      <w:r w:rsidR="003C3DF2" w:rsidRPr="005404E2">
        <w:rPr>
          <w:rFonts w:asciiTheme="majorHAnsi" w:hAnsiTheme="majorHAnsi" w:cstheme="majorHAnsi"/>
          <w:sz w:val="20"/>
        </w:rPr>
        <w:t>Matthew Aumann</w:t>
      </w:r>
    </w:p>
    <w:p w14:paraId="0A4DE538" w14:textId="04DD2781" w:rsidR="006550FB" w:rsidRPr="009427E1" w:rsidRDefault="006550FB" w:rsidP="006550FB">
      <w:pPr>
        <w:pStyle w:val="Indent4"/>
        <w:spacing w:before="0"/>
        <w:ind w:left="1985"/>
        <w:rPr>
          <w:rFonts w:asciiTheme="majorHAnsi" w:hAnsiTheme="majorHAnsi" w:cstheme="majorHAnsi"/>
          <w:sz w:val="20"/>
        </w:rPr>
      </w:pPr>
      <w:r w:rsidRPr="009427E1">
        <w:rPr>
          <w:rFonts w:asciiTheme="majorHAnsi" w:hAnsiTheme="majorHAnsi" w:cstheme="majorHAnsi"/>
          <w:sz w:val="20"/>
        </w:rPr>
        <w:t>Title:</w:t>
      </w:r>
      <w:r w:rsidRPr="009427E1">
        <w:rPr>
          <w:rFonts w:asciiTheme="majorHAnsi" w:hAnsiTheme="majorHAnsi" w:cstheme="majorHAnsi"/>
          <w:sz w:val="20"/>
        </w:rPr>
        <w:tab/>
      </w:r>
      <w:r w:rsidR="003C3DF2" w:rsidRPr="005404E2">
        <w:rPr>
          <w:rFonts w:asciiTheme="majorHAnsi" w:hAnsiTheme="majorHAnsi" w:cstheme="majorHAnsi"/>
          <w:sz w:val="20"/>
        </w:rPr>
        <w:t>ICT Manager</w:t>
      </w:r>
    </w:p>
    <w:p w14:paraId="0A4DE539" w14:textId="0079313A" w:rsidR="006550FB" w:rsidRPr="005404E2" w:rsidRDefault="006550FB" w:rsidP="006550FB">
      <w:pPr>
        <w:pStyle w:val="Indent4"/>
        <w:spacing w:before="0"/>
        <w:ind w:left="1985"/>
        <w:rPr>
          <w:rFonts w:asciiTheme="majorHAnsi" w:hAnsiTheme="majorHAnsi" w:cstheme="majorHAnsi"/>
          <w:sz w:val="20"/>
        </w:rPr>
      </w:pPr>
      <w:r w:rsidRPr="009427E1">
        <w:rPr>
          <w:rFonts w:asciiTheme="majorHAnsi" w:hAnsiTheme="majorHAnsi" w:cstheme="majorHAnsi"/>
          <w:sz w:val="20"/>
        </w:rPr>
        <w:t>E-mail:</w:t>
      </w:r>
      <w:r w:rsidRPr="009427E1">
        <w:rPr>
          <w:rFonts w:asciiTheme="majorHAnsi" w:hAnsiTheme="majorHAnsi" w:cstheme="majorHAnsi"/>
          <w:sz w:val="20"/>
        </w:rPr>
        <w:tab/>
      </w:r>
      <w:r w:rsidR="003C3DF2" w:rsidRPr="005404E2">
        <w:rPr>
          <w:rFonts w:asciiTheme="majorHAnsi" w:hAnsiTheme="majorHAnsi" w:cstheme="majorHAnsi"/>
          <w:sz w:val="20"/>
        </w:rPr>
        <w:t>maumann@vsv.vic.edu.au</w:t>
      </w:r>
    </w:p>
    <w:p w14:paraId="0A4DE53A" w14:textId="6F4658BD" w:rsidR="006550FB" w:rsidRPr="003C3DF2" w:rsidRDefault="006550FB" w:rsidP="006550FB">
      <w:pPr>
        <w:spacing w:before="240"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All enquiries concerning the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must be in writing and can only be made up to </w:t>
      </w:r>
      <w:r w:rsidRPr="005404E2">
        <w:rPr>
          <w:rFonts w:asciiTheme="majorHAnsi" w:eastAsia="Times New Roman" w:hAnsiTheme="majorHAnsi" w:cstheme="majorHAnsi"/>
          <w:i/>
          <w:sz w:val="20"/>
          <w:szCs w:val="20"/>
          <w:lang w:val="en-AU"/>
        </w:rPr>
        <w:t>three (3) days</w:t>
      </w:r>
      <w:r w:rsidRPr="009427E1">
        <w:rPr>
          <w:rFonts w:asciiTheme="majorHAnsi" w:hAnsiTheme="majorHAnsi" w:cstheme="majorHAnsi"/>
          <w:sz w:val="20"/>
          <w:lang w:val="en-AU"/>
        </w:rPr>
        <w:t xml:space="preserve"> </w:t>
      </w:r>
      <w:r w:rsidRPr="003C3DF2">
        <w:rPr>
          <w:rFonts w:asciiTheme="majorHAnsi" w:hAnsiTheme="majorHAnsi" w:cstheme="majorHAnsi"/>
          <w:sz w:val="20"/>
          <w:lang w:val="en-AU"/>
        </w:rPr>
        <w:t xml:space="preserve">prior to the Closing Time.  </w:t>
      </w:r>
    </w:p>
    <w:p w14:paraId="0A4DE53B" w14:textId="6DB36F93" w:rsidR="006550FB" w:rsidRPr="003C3DF2" w:rsidRDefault="006550FB" w:rsidP="006550FB">
      <w:pPr>
        <w:spacing w:before="240"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will respond to enquiries correctly lodged in accordance with the above conditions in writing and the response from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will be provided to all potential Invitees to the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w:t>
      </w:r>
      <w:bookmarkStart w:id="2" w:name="_Ref54068805"/>
      <w:r w:rsidRPr="003C3DF2">
        <w:rPr>
          <w:rFonts w:asciiTheme="majorHAnsi" w:hAnsiTheme="majorHAnsi" w:cstheme="majorHAnsi"/>
          <w:sz w:val="20"/>
          <w:lang w:val="en-AU"/>
        </w:rPr>
        <w:t xml:space="preserve"> </w:t>
      </w:r>
      <w:bookmarkEnd w:id="2"/>
    </w:p>
    <w:p w14:paraId="0A4DE53C" w14:textId="77777777" w:rsidR="006550FB" w:rsidRPr="003C3DF2" w:rsidRDefault="006550F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 xml:space="preserve">Late </w:t>
      </w:r>
      <w:r w:rsidR="0090631B" w:rsidRPr="003C3DF2">
        <w:rPr>
          <w:rFonts w:asciiTheme="majorHAnsi" w:hAnsiTheme="majorHAnsi" w:cstheme="majorHAnsi"/>
          <w:b/>
          <w:sz w:val="20"/>
          <w:lang w:val="en-AU"/>
        </w:rPr>
        <w:t>Tenders/Quotations</w:t>
      </w:r>
    </w:p>
    <w:p w14:paraId="0A4DE53D" w14:textId="7F14D3FA" w:rsidR="006550FB" w:rsidRPr="003C3DF2" w:rsidRDefault="006550FB" w:rsidP="006550FB">
      <w:pPr>
        <w:spacing w:before="240" w:after="240"/>
        <w:ind w:left="471"/>
        <w:jc w:val="both"/>
        <w:rPr>
          <w:rFonts w:asciiTheme="majorHAnsi" w:hAnsiTheme="majorHAnsi" w:cstheme="majorHAnsi"/>
          <w:b/>
          <w:i/>
          <w:sz w:val="20"/>
          <w:lang w:val="en-AU"/>
        </w:rPr>
      </w:pPr>
      <w:r w:rsidRPr="003C3DF2">
        <w:rPr>
          <w:rFonts w:asciiTheme="majorHAnsi" w:hAnsiTheme="majorHAnsi" w:cstheme="majorHAnsi"/>
          <w:sz w:val="20"/>
          <w:lang w:val="en-AU"/>
        </w:rPr>
        <w:lastRenderedPageBreak/>
        <w:t xml:space="preserve">If a </w:t>
      </w:r>
      <w:r w:rsidR="0090631B" w:rsidRPr="003C3DF2">
        <w:rPr>
          <w:rFonts w:asciiTheme="majorHAnsi" w:hAnsiTheme="majorHAnsi" w:cstheme="majorHAnsi"/>
          <w:sz w:val="20"/>
          <w:lang w:val="en-AU"/>
        </w:rPr>
        <w:t>Tender/Quotation</w:t>
      </w:r>
      <w:r w:rsidRPr="003C3DF2">
        <w:rPr>
          <w:rFonts w:asciiTheme="majorHAnsi" w:hAnsiTheme="majorHAnsi" w:cstheme="majorHAnsi"/>
          <w:sz w:val="20"/>
          <w:lang w:val="en-AU"/>
        </w:rPr>
        <w:t xml:space="preserve"> is lodged after the Closing Time, it may be disqualified from the </w:t>
      </w:r>
      <w:r w:rsidR="0090631B" w:rsidRPr="003C3DF2">
        <w:rPr>
          <w:rFonts w:asciiTheme="majorHAnsi" w:hAnsiTheme="majorHAnsi" w:cstheme="majorHAnsi"/>
          <w:sz w:val="20"/>
          <w:lang w:val="en-AU"/>
        </w:rPr>
        <w:t>RFT</w:t>
      </w:r>
      <w:r w:rsidRPr="003C3DF2">
        <w:rPr>
          <w:rFonts w:asciiTheme="majorHAnsi" w:hAnsiTheme="majorHAnsi" w:cstheme="majorHAnsi"/>
          <w:sz w:val="20"/>
          <w:lang w:val="en-AU"/>
        </w:rPr>
        <w:t xml:space="preserve"> process and may be ineligible for consideration unless:</w:t>
      </w:r>
    </w:p>
    <w:p w14:paraId="0A4DE53E" w14:textId="77777777" w:rsidR="006550FB" w:rsidRPr="003C3DF2" w:rsidRDefault="006550FB" w:rsidP="002934C0">
      <w:pPr>
        <w:pStyle w:val="ListParagraph"/>
        <w:numPr>
          <w:ilvl w:val="0"/>
          <w:numId w:val="30"/>
        </w:numPr>
        <w:spacing w:before="240" w:after="240"/>
        <w:jc w:val="both"/>
        <w:rPr>
          <w:rFonts w:asciiTheme="majorHAnsi" w:hAnsiTheme="majorHAnsi" w:cstheme="majorHAnsi"/>
          <w:sz w:val="20"/>
          <w:lang w:val="en-AU"/>
        </w:rPr>
      </w:pPr>
      <w:r w:rsidRPr="003C3DF2">
        <w:rPr>
          <w:rFonts w:asciiTheme="majorHAnsi" w:hAnsiTheme="majorHAnsi" w:cstheme="majorHAnsi"/>
          <w:sz w:val="20"/>
          <w:lang w:val="en-AU"/>
        </w:rPr>
        <w:t xml:space="preserve">The invitee can clearly document to the satisfaction of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that an event of exceptional circumstances caused the </w:t>
      </w:r>
      <w:r w:rsidR="0090631B" w:rsidRPr="003C3DF2">
        <w:rPr>
          <w:rFonts w:asciiTheme="majorHAnsi" w:hAnsiTheme="majorHAnsi" w:cstheme="majorHAnsi"/>
          <w:sz w:val="20"/>
          <w:lang w:val="en-AU"/>
        </w:rPr>
        <w:t>Tender/Quotation</w:t>
      </w:r>
      <w:r w:rsidRPr="003C3DF2">
        <w:rPr>
          <w:rFonts w:asciiTheme="majorHAnsi" w:hAnsiTheme="majorHAnsi" w:cstheme="majorHAnsi"/>
          <w:sz w:val="20"/>
          <w:lang w:val="en-AU"/>
        </w:rPr>
        <w:t xml:space="preserve"> to be lodged after the Closing Time; and</w:t>
      </w:r>
    </w:p>
    <w:p w14:paraId="0A4DE53F" w14:textId="77777777" w:rsidR="0082638F" w:rsidRPr="003C3DF2" w:rsidRDefault="006550FB" w:rsidP="0082638F">
      <w:pPr>
        <w:pStyle w:val="ListParagraph"/>
        <w:numPr>
          <w:ilvl w:val="0"/>
          <w:numId w:val="30"/>
        </w:numPr>
        <w:spacing w:before="240" w:after="240"/>
        <w:jc w:val="both"/>
        <w:rPr>
          <w:rFonts w:asciiTheme="majorHAnsi" w:hAnsiTheme="majorHAnsi" w:cstheme="majorHAnsi"/>
          <w:sz w:val="20"/>
          <w:lang w:val="en-AU"/>
        </w:rPr>
      </w:pPr>
      <w:r w:rsidRPr="003C3DF2">
        <w:rPr>
          <w:rFonts w:asciiTheme="majorHAnsi" w:hAnsiTheme="majorHAnsi" w:cstheme="majorHAnsi"/>
          <w:sz w:val="20"/>
          <w:lang w:val="en-AU"/>
        </w:rPr>
        <w:t xml:space="preserve">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is satisfied that accepting a late submission would not compromise the integrity of the market approach.</w:t>
      </w:r>
    </w:p>
    <w:p w14:paraId="0A4DE540" w14:textId="77777777" w:rsidR="006550FB" w:rsidRPr="003C3DF2" w:rsidRDefault="006550FB" w:rsidP="0082638F">
      <w:pPr>
        <w:spacing w:before="240"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The determination of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as to the actual time that the Invitee’s response is lodged is final.  All </w:t>
      </w:r>
      <w:r w:rsidR="0090631B" w:rsidRPr="003C3DF2">
        <w:rPr>
          <w:rFonts w:asciiTheme="majorHAnsi" w:hAnsiTheme="majorHAnsi" w:cstheme="majorHAnsi"/>
          <w:sz w:val="20"/>
          <w:lang w:val="en-AU"/>
        </w:rPr>
        <w:t>Tenders/Quotations</w:t>
      </w:r>
      <w:r w:rsidRPr="003C3DF2">
        <w:rPr>
          <w:rFonts w:asciiTheme="majorHAnsi" w:hAnsiTheme="majorHAnsi" w:cstheme="majorHAnsi"/>
          <w:sz w:val="20"/>
          <w:lang w:val="en-AU"/>
        </w:rPr>
        <w:t xml:space="preserve"> lodged after the Closing Time will be recorded by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will inform an invitee whose </w:t>
      </w:r>
      <w:r w:rsidR="0090631B" w:rsidRPr="003C3DF2">
        <w:rPr>
          <w:rFonts w:asciiTheme="majorHAnsi" w:hAnsiTheme="majorHAnsi" w:cstheme="majorHAnsi"/>
          <w:sz w:val="20"/>
          <w:lang w:val="en-AU"/>
        </w:rPr>
        <w:t>Tender/Quotation</w:t>
      </w:r>
      <w:r w:rsidRPr="003C3DF2">
        <w:rPr>
          <w:rFonts w:asciiTheme="majorHAnsi" w:hAnsiTheme="majorHAnsi" w:cstheme="majorHAnsi"/>
          <w:sz w:val="20"/>
          <w:lang w:val="en-AU"/>
        </w:rPr>
        <w:t xml:space="preserve"> was lodged after the Closing Time of their ineligibility for consideration.</w:t>
      </w:r>
    </w:p>
    <w:p w14:paraId="0A4DE541" w14:textId="77777777" w:rsidR="006550FB" w:rsidRPr="003C3DF2" w:rsidRDefault="006550F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 xml:space="preserve">Incomplete </w:t>
      </w:r>
      <w:r w:rsidR="0090631B" w:rsidRPr="003C3DF2">
        <w:rPr>
          <w:rFonts w:asciiTheme="majorHAnsi" w:hAnsiTheme="majorHAnsi" w:cstheme="majorHAnsi"/>
          <w:b/>
          <w:sz w:val="20"/>
          <w:lang w:val="en-AU"/>
        </w:rPr>
        <w:t>Tenders/Quotations</w:t>
      </w:r>
    </w:p>
    <w:p w14:paraId="0A4DE542" w14:textId="77777777" w:rsidR="006550FB" w:rsidRPr="003C3DF2" w:rsidRDefault="006550FB" w:rsidP="006550FB">
      <w:pPr>
        <w:spacing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If a </w:t>
      </w:r>
      <w:r w:rsidR="0090631B" w:rsidRPr="003C3DF2">
        <w:rPr>
          <w:rFonts w:asciiTheme="majorHAnsi" w:hAnsiTheme="majorHAnsi" w:cstheme="majorHAnsi"/>
          <w:sz w:val="20"/>
          <w:lang w:val="en-AU"/>
        </w:rPr>
        <w:t>Tender/Quotation</w:t>
      </w:r>
      <w:r w:rsidRPr="003C3DF2">
        <w:rPr>
          <w:rFonts w:asciiTheme="majorHAnsi" w:hAnsiTheme="majorHAnsi" w:cstheme="majorHAnsi"/>
          <w:sz w:val="20"/>
          <w:lang w:val="en-AU"/>
        </w:rPr>
        <w:t xml:space="preserve"> does not include all the information in the format required by the </w:t>
      </w:r>
      <w:r w:rsidR="0090631B" w:rsidRPr="003C3DF2">
        <w:rPr>
          <w:rFonts w:asciiTheme="majorHAnsi" w:hAnsiTheme="majorHAnsi" w:cstheme="majorHAnsi"/>
          <w:sz w:val="20"/>
          <w:lang w:val="en-AU"/>
        </w:rPr>
        <w:t>RFT/RFQ</w:t>
      </w:r>
      <w:r w:rsidRPr="003C3DF2">
        <w:rPr>
          <w:rFonts w:asciiTheme="majorHAnsi" w:hAnsiTheme="majorHAnsi" w:cstheme="majorHAnsi"/>
          <w:sz w:val="20"/>
          <w:lang w:val="en-AU"/>
        </w:rPr>
        <w:t xml:space="preserve"> or is incomplete in any way as determined by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in its sole discretion, it may be rejected. </w:t>
      </w:r>
    </w:p>
    <w:p w14:paraId="0A4DE543" w14:textId="77777777" w:rsidR="006550FB" w:rsidRPr="003C3DF2" w:rsidRDefault="006550F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 xml:space="preserve">Validity of </w:t>
      </w:r>
      <w:r w:rsidR="0090631B" w:rsidRPr="003C3DF2">
        <w:rPr>
          <w:rFonts w:asciiTheme="majorHAnsi" w:hAnsiTheme="majorHAnsi" w:cstheme="majorHAnsi"/>
          <w:b/>
          <w:sz w:val="20"/>
          <w:lang w:val="en-AU"/>
        </w:rPr>
        <w:t>Tender/Quotation</w:t>
      </w:r>
    </w:p>
    <w:p w14:paraId="0A4DE544" w14:textId="3FE2CA08" w:rsidR="006550FB" w:rsidRPr="003C3DF2" w:rsidRDefault="006550FB" w:rsidP="006550FB">
      <w:pPr>
        <w:spacing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A </w:t>
      </w:r>
      <w:r w:rsidR="0090631B" w:rsidRPr="003C3DF2">
        <w:rPr>
          <w:rFonts w:asciiTheme="majorHAnsi" w:hAnsiTheme="majorHAnsi" w:cstheme="majorHAnsi"/>
          <w:sz w:val="20"/>
          <w:lang w:val="en-AU"/>
        </w:rPr>
        <w:t>tender/quotation</w:t>
      </w:r>
      <w:r w:rsidRPr="003C3DF2">
        <w:rPr>
          <w:rFonts w:asciiTheme="majorHAnsi" w:hAnsiTheme="majorHAnsi" w:cstheme="majorHAnsi"/>
          <w:sz w:val="20"/>
          <w:lang w:val="en-AU"/>
        </w:rPr>
        <w:t xml:space="preserve"> will be valid for acceptance by the </w:t>
      </w:r>
      <w:r w:rsidR="002934C0" w:rsidRPr="003C3DF2">
        <w:rPr>
          <w:rFonts w:asciiTheme="majorHAnsi" w:hAnsiTheme="majorHAnsi" w:cstheme="majorHAnsi"/>
          <w:sz w:val="20"/>
          <w:lang w:val="en-AU"/>
        </w:rPr>
        <w:t>School</w:t>
      </w:r>
      <w:r w:rsidR="0082638F" w:rsidRPr="003C3DF2">
        <w:rPr>
          <w:rFonts w:asciiTheme="majorHAnsi" w:hAnsiTheme="majorHAnsi" w:cstheme="majorHAnsi"/>
          <w:sz w:val="20"/>
          <w:lang w:val="en-AU"/>
        </w:rPr>
        <w:t xml:space="preserve"> for a period of </w:t>
      </w:r>
      <w:r w:rsidR="00EC34F2">
        <w:rPr>
          <w:rFonts w:asciiTheme="majorHAnsi" w:hAnsiTheme="majorHAnsi" w:cstheme="majorHAnsi"/>
          <w:sz w:val="20"/>
          <w:lang w:val="en-AU"/>
        </w:rPr>
        <w:t>3</w:t>
      </w:r>
      <w:r w:rsidR="0082638F" w:rsidRPr="003C3DF2">
        <w:rPr>
          <w:rFonts w:asciiTheme="majorHAnsi" w:hAnsiTheme="majorHAnsi" w:cstheme="majorHAnsi"/>
          <w:sz w:val="20"/>
          <w:lang w:val="en-AU"/>
        </w:rPr>
        <w:t>0 business d</w:t>
      </w:r>
      <w:r w:rsidRPr="003C3DF2">
        <w:rPr>
          <w:rFonts w:asciiTheme="majorHAnsi" w:hAnsiTheme="majorHAnsi" w:cstheme="majorHAnsi"/>
          <w:sz w:val="20"/>
          <w:lang w:val="en-AU"/>
        </w:rPr>
        <w:t>ays from the Closing Time.  This period may be extended by mutual agreement between the parties.</w:t>
      </w:r>
    </w:p>
    <w:p w14:paraId="0A4DE545" w14:textId="4FD0C7D1" w:rsidR="006550FB" w:rsidRPr="003C3DF2" w:rsidRDefault="006550F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Unauthorised Communication and Improper Assistance</w:t>
      </w:r>
    </w:p>
    <w:p w14:paraId="5CB1E4F2" w14:textId="77777777" w:rsidR="0039025B" w:rsidRPr="003C3DF2" w:rsidRDefault="0039025B" w:rsidP="0039025B">
      <w:pPr>
        <w:pStyle w:val="ListParagraph"/>
        <w:spacing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Invitees are required to direct all communications through the Contact Person, unless advised otherwise by the Contact Person or the School.  Invitees are required to meet or exceed the government’s supplier code of conduct - </w:t>
      </w:r>
      <w:hyperlink r:id="rId13" w:history="1">
        <w:r w:rsidRPr="003C3DF2">
          <w:rPr>
            <w:rFonts w:asciiTheme="majorHAnsi" w:hAnsiTheme="majorHAnsi" w:cstheme="majorHAnsi"/>
            <w:sz w:val="20"/>
            <w:szCs w:val="20"/>
            <w:lang w:val="en-AU"/>
          </w:rPr>
          <w:t>http://www.procurement.vic.gov.au/Suppliers/Supplier-Code-of-Conduct</w:t>
        </w:r>
      </w:hyperlink>
      <w:r w:rsidRPr="003C3DF2">
        <w:rPr>
          <w:rFonts w:asciiTheme="majorHAnsi" w:hAnsiTheme="majorHAnsi" w:cstheme="majorHAnsi"/>
          <w:sz w:val="20"/>
          <w:szCs w:val="20"/>
          <w:lang w:val="en-AU"/>
        </w:rPr>
        <w:t>.</w:t>
      </w:r>
      <w:r w:rsidRPr="003C3DF2">
        <w:rPr>
          <w:rFonts w:asciiTheme="majorHAnsi" w:hAnsiTheme="majorHAnsi" w:cstheme="majorHAnsi"/>
          <w:sz w:val="20"/>
          <w:lang w:val="en-AU"/>
        </w:rPr>
        <w:t xml:space="preserve"> Unauthorised communication and/or seeking to obtain assistance of employees, agents or contractors of the School in preparation of their proposal may, in the absolute discretion of the School, lead to disqualification of a RFT/RFQ submission. </w:t>
      </w:r>
    </w:p>
    <w:p w14:paraId="0A4DE547" w14:textId="77777777" w:rsidR="006550FB" w:rsidRPr="003C3DF2" w:rsidRDefault="006550F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Reservation</w:t>
      </w:r>
    </w:p>
    <w:p w14:paraId="0A4DE548" w14:textId="77777777" w:rsidR="006550FB" w:rsidRPr="003C3DF2" w:rsidRDefault="006550FB" w:rsidP="006550FB">
      <w:pPr>
        <w:spacing w:after="240"/>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reserves the right to, in its absolute discretion, refuse to consider or accept any </w:t>
      </w:r>
      <w:r w:rsidR="0090631B" w:rsidRPr="003C3DF2">
        <w:rPr>
          <w:rFonts w:asciiTheme="majorHAnsi" w:hAnsiTheme="majorHAnsi" w:cstheme="majorHAnsi"/>
          <w:sz w:val="20"/>
          <w:lang w:val="en-AU"/>
        </w:rPr>
        <w:t>Tender/Quotation</w:t>
      </w:r>
      <w:r w:rsidRPr="003C3DF2">
        <w:rPr>
          <w:rFonts w:asciiTheme="majorHAnsi" w:hAnsiTheme="majorHAnsi" w:cstheme="majorHAnsi"/>
          <w:sz w:val="20"/>
          <w:lang w:val="en-AU"/>
        </w:rPr>
        <w:t xml:space="preserve"> or all </w:t>
      </w:r>
      <w:r w:rsidR="0090631B" w:rsidRPr="003C3DF2">
        <w:rPr>
          <w:rFonts w:asciiTheme="majorHAnsi" w:hAnsiTheme="majorHAnsi" w:cstheme="majorHAnsi"/>
          <w:sz w:val="20"/>
          <w:lang w:val="en-AU"/>
        </w:rPr>
        <w:t>Tenders/Quotations</w:t>
      </w:r>
      <w:r w:rsidRPr="003C3DF2">
        <w:rPr>
          <w:rFonts w:asciiTheme="majorHAnsi" w:hAnsiTheme="majorHAnsi" w:cstheme="majorHAnsi"/>
          <w:sz w:val="20"/>
          <w:lang w:val="en-AU"/>
        </w:rPr>
        <w:t xml:space="preserve">.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will not necessarily accept the lowest priced tender nor any other tender.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further reserves the right to:</w:t>
      </w:r>
    </w:p>
    <w:p w14:paraId="0A4DE549" w14:textId="77777777" w:rsidR="006550FB" w:rsidRPr="003C3DF2" w:rsidRDefault="006550FB" w:rsidP="006550FB">
      <w:pPr>
        <w:numPr>
          <w:ilvl w:val="0"/>
          <w:numId w:val="27"/>
        </w:numPr>
        <w:spacing w:after="0" w:line="240" w:lineRule="auto"/>
        <w:jc w:val="both"/>
        <w:rPr>
          <w:rFonts w:asciiTheme="majorHAnsi" w:hAnsiTheme="majorHAnsi" w:cstheme="majorHAnsi"/>
          <w:sz w:val="20"/>
          <w:lang w:val="en-AU"/>
        </w:rPr>
      </w:pPr>
      <w:r w:rsidRPr="003C3DF2">
        <w:rPr>
          <w:rFonts w:asciiTheme="majorHAnsi" w:hAnsiTheme="majorHAnsi" w:cstheme="majorHAnsi"/>
          <w:sz w:val="20"/>
          <w:lang w:val="en-AU"/>
        </w:rPr>
        <w:t xml:space="preserve">reject all </w:t>
      </w:r>
      <w:r w:rsidR="0090631B" w:rsidRPr="003C3DF2">
        <w:rPr>
          <w:rFonts w:asciiTheme="majorHAnsi" w:hAnsiTheme="majorHAnsi" w:cstheme="majorHAnsi"/>
          <w:sz w:val="20"/>
          <w:lang w:val="en-AU"/>
        </w:rPr>
        <w:t>Tenders/Quotations</w:t>
      </w:r>
      <w:r w:rsidRPr="003C3DF2">
        <w:rPr>
          <w:rFonts w:asciiTheme="majorHAnsi" w:hAnsiTheme="majorHAnsi" w:cstheme="majorHAnsi"/>
          <w:sz w:val="20"/>
          <w:lang w:val="en-AU"/>
        </w:rPr>
        <w:t xml:space="preserve"> without giving reason for the rejection; and</w:t>
      </w:r>
    </w:p>
    <w:p w14:paraId="0A4DE54A" w14:textId="77777777" w:rsidR="006550FB" w:rsidRPr="003C3DF2" w:rsidRDefault="006550FB" w:rsidP="006550FB">
      <w:pPr>
        <w:numPr>
          <w:ilvl w:val="0"/>
          <w:numId w:val="27"/>
        </w:numPr>
        <w:spacing w:after="0" w:line="240" w:lineRule="auto"/>
        <w:jc w:val="both"/>
        <w:rPr>
          <w:rFonts w:asciiTheme="majorHAnsi" w:hAnsiTheme="majorHAnsi" w:cstheme="majorHAnsi"/>
          <w:sz w:val="20"/>
          <w:lang w:val="en-AU"/>
        </w:rPr>
      </w:pPr>
      <w:r w:rsidRPr="003C3DF2">
        <w:rPr>
          <w:rFonts w:asciiTheme="majorHAnsi" w:hAnsiTheme="majorHAnsi" w:cstheme="majorHAnsi"/>
          <w:sz w:val="20"/>
          <w:lang w:val="en-AU"/>
        </w:rPr>
        <w:t xml:space="preserve">accept a portion or the whole of any </w:t>
      </w:r>
      <w:r w:rsidR="0090631B" w:rsidRPr="003C3DF2">
        <w:rPr>
          <w:rFonts w:asciiTheme="majorHAnsi" w:hAnsiTheme="majorHAnsi" w:cstheme="majorHAnsi"/>
          <w:sz w:val="20"/>
          <w:lang w:val="en-AU"/>
        </w:rPr>
        <w:t>Tender/Quotation</w:t>
      </w:r>
      <w:r w:rsidRPr="003C3DF2">
        <w:rPr>
          <w:rFonts w:asciiTheme="majorHAnsi" w:hAnsiTheme="majorHAnsi" w:cstheme="majorHAnsi"/>
          <w:sz w:val="20"/>
          <w:lang w:val="en-AU"/>
        </w:rPr>
        <w:t xml:space="preserve"> at the price or prices quoted unless the </w:t>
      </w:r>
      <w:r w:rsidR="0090631B" w:rsidRPr="003C3DF2">
        <w:rPr>
          <w:rFonts w:asciiTheme="majorHAnsi" w:hAnsiTheme="majorHAnsi" w:cstheme="majorHAnsi"/>
          <w:sz w:val="20"/>
          <w:lang w:val="en-AU"/>
        </w:rPr>
        <w:t>Tender/Quotation</w:t>
      </w:r>
      <w:r w:rsidRPr="003C3DF2">
        <w:rPr>
          <w:rFonts w:asciiTheme="majorHAnsi" w:hAnsiTheme="majorHAnsi" w:cstheme="majorHAnsi"/>
          <w:sz w:val="20"/>
          <w:lang w:val="en-AU"/>
        </w:rPr>
        <w:t xml:space="preserve"> states specifically to the contrary.</w:t>
      </w:r>
    </w:p>
    <w:p w14:paraId="0A4DE54B" w14:textId="77777777" w:rsidR="006550FB" w:rsidRPr="003C3DF2" w:rsidRDefault="006550FB" w:rsidP="006550FB">
      <w:pPr>
        <w:numPr>
          <w:ilvl w:val="0"/>
          <w:numId w:val="27"/>
        </w:numPr>
        <w:spacing w:after="0" w:line="240" w:lineRule="auto"/>
        <w:jc w:val="both"/>
        <w:rPr>
          <w:rFonts w:asciiTheme="majorHAnsi" w:hAnsiTheme="majorHAnsi" w:cstheme="majorHAnsi"/>
          <w:sz w:val="20"/>
          <w:lang w:val="en-AU"/>
        </w:rPr>
      </w:pPr>
      <w:r w:rsidRPr="003C3DF2">
        <w:rPr>
          <w:rFonts w:asciiTheme="majorHAnsi" w:hAnsiTheme="majorHAnsi" w:cstheme="majorHAnsi"/>
          <w:sz w:val="20"/>
          <w:lang w:val="en-AU"/>
        </w:rPr>
        <w:t xml:space="preserve">negotiate with one or more Invitee’s and allow any Invitee to vary its </w:t>
      </w:r>
      <w:r w:rsidR="0090631B" w:rsidRPr="003C3DF2">
        <w:rPr>
          <w:rFonts w:asciiTheme="majorHAnsi" w:hAnsiTheme="majorHAnsi" w:cstheme="majorHAnsi"/>
          <w:sz w:val="20"/>
          <w:lang w:val="en-AU"/>
        </w:rPr>
        <w:t>Tender/Quotation</w:t>
      </w:r>
    </w:p>
    <w:p w14:paraId="0A4DE54C" w14:textId="77777777" w:rsidR="006550FB" w:rsidRPr="003C3DF2" w:rsidRDefault="006550FB" w:rsidP="006550FB">
      <w:pPr>
        <w:ind w:left="471"/>
        <w:rPr>
          <w:rFonts w:asciiTheme="majorHAnsi" w:hAnsiTheme="majorHAnsi" w:cstheme="majorHAnsi"/>
          <w:sz w:val="20"/>
          <w:lang w:val="en-AU"/>
        </w:rPr>
      </w:pPr>
    </w:p>
    <w:p w14:paraId="0A4DE54D" w14:textId="77777777" w:rsidR="006550FB" w:rsidRPr="003C3DF2" w:rsidRDefault="006550FB" w:rsidP="006550FB">
      <w:pPr>
        <w:numPr>
          <w:ilvl w:val="0"/>
          <w:numId w:val="25"/>
        </w:numPr>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Preferred Supplier</w:t>
      </w:r>
    </w:p>
    <w:p w14:paraId="0A4DE54E" w14:textId="77777777" w:rsidR="006550FB" w:rsidRPr="003C3DF2" w:rsidRDefault="006550FB" w:rsidP="006550FB">
      <w:pPr>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Selection as a preferred supplier does not give rise to a contract (express or implied) between the preferred supplier and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for the supply of Goods and/or Services.  No legal relationship will exist between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and the preferred supplier until such time as a binding contract is executed by both parties.</w:t>
      </w:r>
    </w:p>
    <w:p w14:paraId="0A4DE54F" w14:textId="77777777" w:rsidR="006550FB" w:rsidRPr="003C3DF2" w:rsidRDefault="006550FB" w:rsidP="006550FB">
      <w:pPr>
        <w:rPr>
          <w:rFonts w:asciiTheme="majorHAnsi" w:hAnsiTheme="majorHAnsi" w:cstheme="majorHAnsi"/>
          <w:lang w:val="en-AU"/>
        </w:rPr>
      </w:pPr>
    </w:p>
    <w:p w14:paraId="0A4DE550" w14:textId="77777777" w:rsidR="006550FB" w:rsidRPr="003C3DF2" w:rsidRDefault="006550FB" w:rsidP="006550FB">
      <w:pPr>
        <w:rPr>
          <w:rFonts w:asciiTheme="majorHAnsi" w:hAnsiTheme="majorHAnsi" w:cstheme="majorHAnsi"/>
          <w:lang w:val="en-AU"/>
        </w:rPr>
      </w:pPr>
      <w:r w:rsidRPr="003C3DF2">
        <w:rPr>
          <w:rFonts w:asciiTheme="majorHAnsi" w:hAnsiTheme="majorHAnsi" w:cstheme="majorHAnsi"/>
          <w:lang w:val="en-AU"/>
        </w:rPr>
        <w:br w:type="page"/>
      </w:r>
    </w:p>
    <w:p w14:paraId="0A4DE551" w14:textId="77777777" w:rsidR="006550FB" w:rsidRPr="003C3DF2" w:rsidRDefault="006550FB" w:rsidP="006550FB">
      <w:pPr>
        <w:pBdr>
          <w:top w:val="single" w:sz="12" w:space="1" w:color="auto"/>
        </w:pBdr>
        <w:rPr>
          <w:rFonts w:asciiTheme="majorHAnsi" w:hAnsiTheme="majorHAnsi" w:cstheme="majorHAnsi"/>
          <w:lang w:val="en-AU"/>
        </w:rPr>
      </w:pPr>
    </w:p>
    <w:p w14:paraId="0A4DE552" w14:textId="44240BDD" w:rsidR="006550FB" w:rsidRPr="003C3DF2" w:rsidRDefault="0090631B" w:rsidP="006550FB">
      <w:pPr>
        <w:rPr>
          <w:rFonts w:asciiTheme="majorHAnsi" w:hAnsiTheme="majorHAnsi" w:cstheme="majorHAnsi"/>
          <w:b/>
          <w:szCs w:val="24"/>
          <w:lang w:val="en-AU"/>
        </w:rPr>
      </w:pPr>
      <w:r w:rsidRPr="003C3DF2">
        <w:rPr>
          <w:rFonts w:asciiTheme="majorHAnsi" w:hAnsiTheme="majorHAnsi" w:cstheme="majorHAnsi"/>
          <w:b/>
          <w:szCs w:val="24"/>
          <w:lang w:val="en-AU"/>
        </w:rPr>
        <w:t>RFT</w:t>
      </w:r>
      <w:r w:rsidR="006550FB" w:rsidRPr="003C3DF2">
        <w:rPr>
          <w:rFonts w:asciiTheme="majorHAnsi" w:hAnsiTheme="majorHAnsi" w:cstheme="majorHAnsi"/>
          <w:b/>
          <w:szCs w:val="24"/>
          <w:lang w:val="en-AU"/>
        </w:rPr>
        <w:t xml:space="preserve"> DETAILS</w:t>
      </w:r>
    </w:p>
    <w:p w14:paraId="0A4DE554" w14:textId="77777777" w:rsidR="006550FB" w:rsidRPr="003C3DF2" w:rsidRDefault="006550FB" w:rsidP="006550FB">
      <w:pPr>
        <w:rPr>
          <w:rFonts w:asciiTheme="majorHAnsi" w:hAnsiTheme="majorHAnsi" w:cstheme="majorHAnsi"/>
          <w:b/>
          <w:sz w:val="20"/>
          <w:lang w:val="en-AU"/>
        </w:rPr>
      </w:pPr>
    </w:p>
    <w:p w14:paraId="0A4DE555" w14:textId="77777777" w:rsidR="006550FB" w:rsidRPr="003C3DF2" w:rsidRDefault="006550FB" w:rsidP="006550FB">
      <w:pPr>
        <w:numPr>
          <w:ilvl w:val="0"/>
          <w:numId w:val="28"/>
        </w:numPr>
        <w:spacing w:after="0" w:line="240" w:lineRule="auto"/>
        <w:rPr>
          <w:rFonts w:asciiTheme="majorHAnsi" w:hAnsiTheme="majorHAnsi" w:cstheme="majorHAnsi"/>
          <w:b/>
          <w:sz w:val="20"/>
          <w:lang w:val="en-AU"/>
        </w:rPr>
      </w:pPr>
      <w:r w:rsidRPr="003C3DF2">
        <w:rPr>
          <w:rFonts w:asciiTheme="majorHAnsi" w:hAnsiTheme="majorHAnsi" w:cstheme="majorHAnsi"/>
          <w:b/>
          <w:sz w:val="20"/>
          <w:lang w:val="en-AU"/>
        </w:rPr>
        <w:t>Background</w:t>
      </w:r>
    </w:p>
    <w:p w14:paraId="0A4DE556" w14:textId="62897CA0" w:rsidR="006550FB" w:rsidRPr="005404E2" w:rsidRDefault="003D731B" w:rsidP="006550FB">
      <w:pPr>
        <w:ind w:left="471"/>
        <w:rPr>
          <w:rFonts w:asciiTheme="majorHAnsi" w:hAnsiTheme="majorHAnsi" w:cstheme="majorHAnsi"/>
          <w:iCs/>
          <w:sz w:val="20"/>
          <w:lang w:val="en-AU"/>
        </w:rPr>
      </w:pPr>
      <w:r w:rsidRPr="005404E2">
        <w:rPr>
          <w:rFonts w:asciiTheme="majorHAnsi" w:hAnsiTheme="majorHAnsi" w:cstheme="majorHAnsi"/>
          <w:iCs/>
          <w:sz w:val="20"/>
          <w:lang w:val="en-AU"/>
        </w:rPr>
        <w:t>Virtual School Victoria are sourcing 190 notebooks</w:t>
      </w:r>
      <w:r w:rsidR="008D2BDF" w:rsidRPr="005404E2">
        <w:rPr>
          <w:rFonts w:asciiTheme="majorHAnsi" w:hAnsiTheme="majorHAnsi" w:cstheme="majorHAnsi"/>
          <w:iCs/>
          <w:sz w:val="20"/>
          <w:lang w:val="en-AU"/>
        </w:rPr>
        <w:t>, headsets and notebook bags</w:t>
      </w:r>
      <w:r w:rsidRPr="005404E2">
        <w:rPr>
          <w:rFonts w:asciiTheme="majorHAnsi" w:hAnsiTheme="majorHAnsi" w:cstheme="majorHAnsi"/>
          <w:iCs/>
          <w:sz w:val="20"/>
          <w:lang w:val="en-AU"/>
        </w:rPr>
        <w:t xml:space="preserve"> under the Enhanced Notebook for Teachers Program.</w:t>
      </w:r>
    </w:p>
    <w:p w14:paraId="0A4DE557" w14:textId="77777777" w:rsidR="006550FB" w:rsidRPr="003C3DF2" w:rsidRDefault="006550FB" w:rsidP="006550FB">
      <w:pPr>
        <w:ind w:left="471"/>
        <w:rPr>
          <w:rFonts w:asciiTheme="majorHAnsi" w:hAnsiTheme="majorHAnsi" w:cstheme="majorHAnsi"/>
          <w:b/>
          <w:sz w:val="20"/>
          <w:lang w:val="en-AU"/>
        </w:rPr>
      </w:pPr>
    </w:p>
    <w:p w14:paraId="0A4DE558" w14:textId="77777777" w:rsidR="006550FB" w:rsidRPr="003C3DF2" w:rsidRDefault="006550FB" w:rsidP="006550FB">
      <w:pPr>
        <w:numPr>
          <w:ilvl w:val="0"/>
          <w:numId w:val="28"/>
        </w:numPr>
        <w:spacing w:after="0" w:line="240" w:lineRule="auto"/>
        <w:rPr>
          <w:rFonts w:asciiTheme="majorHAnsi" w:hAnsiTheme="majorHAnsi" w:cstheme="majorHAnsi"/>
          <w:i/>
          <w:sz w:val="20"/>
          <w:lang w:val="en-AU"/>
        </w:rPr>
      </w:pPr>
      <w:r w:rsidRPr="003C3DF2">
        <w:rPr>
          <w:rFonts w:asciiTheme="majorHAnsi" w:hAnsiTheme="majorHAnsi" w:cstheme="majorHAnsi"/>
          <w:b/>
          <w:sz w:val="20"/>
          <w:lang w:val="en-AU"/>
        </w:rPr>
        <w:t>Scope</w:t>
      </w:r>
    </w:p>
    <w:p w14:paraId="480DB34F" w14:textId="73B646EB" w:rsidR="003D731B" w:rsidRPr="005404E2" w:rsidRDefault="003D731B" w:rsidP="003D731B">
      <w:pPr>
        <w:pStyle w:val="Header"/>
        <w:ind w:left="471" w:right="569"/>
        <w:rPr>
          <w:rFonts w:asciiTheme="majorHAnsi" w:hAnsiTheme="majorHAnsi" w:cstheme="majorHAnsi"/>
          <w:iCs/>
          <w:caps w:val="0"/>
          <w:sz w:val="20"/>
          <w:lang w:val="en-AU"/>
        </w:rPr>
      </w:pPr>
      <w:r w:rsidRPr="005404E2">
        <w:rPr>
          <w:rFonts w:asciiTheme="majorHAnsi" w:hAnsiTheme="majorHAnsi" w:cstheme="majorHAnsi"/>
          <w:iCs/>
          <w:caps w:val="0"/>
          <w:sz w:val="20"/>
          <w:lang w:val="en-AU"/>
        </w:rPr>
        <w:t>Virtual School Victoria allocates a notebook to all staff with a backpack to allow the staff to take the device home or on location. The backpack will be the STM Saga with Yellow highlights and branded with the VSV logo.</w:t>
      </w:r>
    </w:p>
    <w:p w14:paraId="1CDAD70B" w14:textId="787389D5" w:rsidR="00BC2F1D" w:rsidRPr="005404E2" w:rsidRDefault="00BC2F1D" w:rsidP="003D731B">
      <w:pPr>
        <w:pStyle w:val="Header"/>
        <w:ind w:left="471" w:right="569"/>
        <w:rPr>
          <w:rFonts w:asciiTheme="majorHAnsi" w:hAnsiTheme="majorHAnsi" w:cstheme="majorHAnsi"/>
          <w:iCs/>
          <w:caps w:val="0"/>
          <w:sz w:val="20"/>
          <w:lang w:val="en-AU"/>
        </w:rPr>
      </w:pPr>
      <w:r w:rsidRPr="005404E2">
        <w:rPr>
          <w:rFonts w:asciiTheme="majorHAnsi" w:hAnsiTheme="majorHAnsi" w:cstheme="majorHAnsi"/>
          <w:iCs/>
          <w:caps w:val="0"/>
          <w:sz w:val="20"/>
          <w:lang w:val="en-AU"/>
        </w:rPr>
        <w:t xml:space="preserve">VSV </w:t>
      </w:r>
      <w:r w:rsidR="009427E1">
        <w:rPr>
          <w:rFonts w:asciiTheme="majorHAnsi" w:hAnsiTheme="majorHAnsi" w:cstheme="majorHAnsi"/>
          <w:iCs/>
          <w:caps w:val="0"/>
          <w:sz w:val="20"/>
          <w:lang w:val="en-AU"/>
        </w:rPr>
        <w:t xml:space="preserve">will </w:t>
      </w:r>
      <w:r w:rsidRPr="005404E2">
        <w:rPr>
          <w:rFonts w:asciiTheme="majorHAnsi" w:hAnsiTheme="majorHAnsi" w:cstheme="majorHAnsi"/>
          <w:iCs/>
          <w:caps w:val="0"/>
          <w:sz w:val="20"/>
          <w:lang w:val="en-AU"/>
        </w:rPr>
        <w:t>provide</w:t>
      </w:r>
      <w:r w:rsidR="008D2BDF" w:rsidRPr="005404E2">
        <w:rPr>
          <w:rFonts w:asciiTheme="majorHAnsi" w:hAnsiTheme="majorHAnsi" w:cstheme="majorHAnsi"/>
          <w:iCs/>
          <w:caps w:val="0"/>
          <w:sz w:val="20"/>
          <w:lang w:val="en-AU"/>
        </w:rPr>
        <w:t xml:space="preserve"> the logo to be printed</w:t>
      </w:r>
      <w:r w:rsidRPr="005404E2">
        <w:rPr>
          <w:rFonts w:asciiTheme="majorHAnsi" w:hAnsiTheme="majorHAnsi" w:cstheme="majorHAnsi"/>
          <w:iCs/>
          <w:caps w:val="0"/>
          <w:sz w:val="20"/>
          <w:lang w:val="en-AU"/>
        </w:rPr>
        <w:t xml:space="preserve"> in the appropriate format</w:t>
      </w:r>
      <w:r w:rsidR="008D2BDF" w:rsidRPr="005404E2">
        <w:rPr>
          <w:rFonts w:asciiTheme="majorHAnsi" w:hAnsiTheme="majorHAnsi" w:cstheme="majorHAnsi"/>
          <w:iCs/>
          <w:caps w:val="0"/>
          <w:sz w:val="20"/>
          <w:lang w:val="en-AU"/>
        </w:rPr>
        <w:t xml:space="preserve"> requested.</w:t>
      </w:r>
    </w:p>
    <w:p w14:paraId="0A4DE55A" w14:textId="77777777" w:rsidR="006550FB" w:rsidRPr="003C3DF2" w:rsidRDefault="006550FB" w:rsidP="00E37741">
      <w:pPr>
        <w:ind w:left="471"/>
        <w:rPr>
          <w:rFonts w:asciiTheme="majorHAnsi" w:eastAsia="Arial Unicode MS" w:hAnsiTheme="majorHAnsi" w:cstheme="majorHAnsi"/>
          <w:sz w:val="20"/>
          <w:lang w:val="en-AU"/>
        </w:rPr>
      </w:pPr>
    </w:p>
    <w:p w14:paraId="0A4DE55B" w14:textId="77777777" w:rsidR="006550FB" w:rsidRPr="003D731B" w:rsidRDefault="006550FB" w:rsidP="006550FB">
      <w:pPr>
        <w:numPr>
          <w:ilvl w:val="0"/>
          <w:numId w:val="28"/>
        </w:numPr>
        <w:spacing w:after="0" w:line="240" w:lineRule="auto"/>
        <w:rPr>
          <w:rFonts w:asciiTheme="majorHAnsi" w:hAnsiTheme="majorHAnsi" w:cstheme="majorHAnsi"/>
          <w:sz w:val="20"/>
          <w:lang w:val="en-AU"/>
        </w:rPr>
      </w:pPr>
      <w:r w:rsidRPr="003C3DF2">
        <w:rPr>
          <w:rFonts w:asciiTheme="majorHAnsi" w:hAnsiTheme="majorHAnsi" w:cstheme="majorHAnsi"/>
          <w:b/>
          <w:sz w:val="20"/>
          <w:lang w:val="en-AU"/>
        </w:rPr>
        <w:t>Statement of Requirements</w:t>
      </w:r>
    </w:p>
    <w:p w14:paraId="23A64B2A" w14:textId="14265D52" w:rsidR="003D731B" w:rsidRDefault="003D731B" w:rsidP="003D731B">
      <w:pPr>
        <w:spacing w:after="0" w:line="240" w:lineRule="auto"/>
        <w:ind w:left="471"/>
        <w:rPr>
          <w:rFonts w:asciiTheme="majorHAnsi" w:hAnsiTheme="majorHAnsi" w:cstheme="majorHAnsi"/>
          <w:b/>
          <w:sz w:val="20"/>
          <w:lang w:val="en-AU"/>
        </w:rPr>
      </w:pPr>
      <w:r>
        <w:rPr>
          <w:rFonts w:asciiTheme="majorHAnsi" w:hAnsiTheme="majorHAnsi" w:cstheme="majorHAnsi"/>
          <w:b/>
          <w:sz w:val="20"/>
          <w:lang w:val="en-AU"/>
        </w:rPr>
        <w:t>The Required Devices are written below:</w:t>
      </w:r>
    </w:p>
    <w:tbl>
      <w:tblPr>
        <w:tblStyle w:val="TableGrid2"/>
        <w:tblW w:w="9631" w:type="dxa"/>
        <w:tblLook w:val="04A0" w:firstRow="1" w:lastRow="0" w:firstColumn="1" w:lastColumn="0" w:noHBand="0" w:noVBand="1"/>
      </w:tblPr>
      <w:tblGrid>
        <w:gridCol w:w="1106"/>
        <w:gridCol w:w="1724"/>
        <w:gridCol w:w="6801"/>
      </w:tblGrid>
      <w:tr w:rsidR="007272E0" w:rsidRPr="005404E2" w14:paraId="0200FA3C" w14:textId="77777777" w:rsidTr="000A70D0">
        <w:trPr>
          <w:trHeight w:val="300"/>
        </w:trPr>
        <w:tc>
          <w:tcPr>
            <w:tcW w:w="1106" w:type="dxa"/>
            <w:noWrap/>
            <w:hideMark/>
          </w:tcPr>
          <w:p w14:paraId="3728073A" w14:textId="77777777" w:rsidR="007272E0" w:rsidRPr="005404E2" w:rsidRDefault="007272E0" w:rsidP="00432EBB">
            <w:pPr>
              <w:rPr>
                <w:rFonts w:asciiTheme="majorHAnsi" w:hAnsiTheme="majorHAnsi" w:cstheme="majorHAnsi"/>
                <w:b/>
                <w:bCs/>
                <w:lang w:val="en-AU"/>
              </w:rPr>
            </w:pPr>
            <w:bookmarkStart w:id="3" w:name="_Hlk173916286"/>
            <w:r w:rsidRPr="005404E2">
              <w:rPr>
                <w:rFonts w:asciiTheme="majorHAnsi" w:hAnsiTheme="majorHAnsi" w:cstheme="majorHAnsi"/>
                <w:b/>
                <w:bCs/>
                <w:lang w:val="en-AU"/>
              </w:rPr>
              <w:t>Quantity</w:t>
            </w:r>
          </w:p>
        </w:tc>
        <w:tc>
          <w:tcPr>
            <w:tcW w:w="1724" w:type="dxa"/>
            <w:noWrap/>
            <w:hideMark/>
          </w:tcPr>
          <w:p w14:paraId="15AA068D"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Code</w:t>
            </w:r>
          </w:p>
        </w:tc>
        <w:tc>
          <w:tcPr>
            <w:tcW w:w="6801" w:type="dxa"/>
            <w:noWrap/>
            <w:hideMark/>
          </w:tcPr>
          <w:p w14:paraId="36CA17D4"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Description</w:t>
            </w:r>
          </w:p>
        </w:tc>
      </w:tr>
      <w:tr w:rsidR="007272E0" w:rsidRPr="003D731B" w14:paraId="7D20F493" w14:textId="77777777" w:rsidTr="000A70D0">
        <w:trPr>
          <w:trHeight w:val="300"/>
        </w:trPr>
        <w:tc>
          <w:tcPr>
            <w:tcW w:w="1106" w:type="dxa"/>
            <w:noWrap/>
            <w:hideMark/>
          </w:tcPr>
          <w:p w14:paraId="7A8C7795"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114</w:t>
            </w:r>
          </w:p>
        </w:tc>
        <w:tc>
          <w:tcPr>
            <w:tcW w:w="1724" w:type="dxa"/>
            <w:noWrap/>
            <w:hideMark/>
          </w:tcPr>
          <w:p w14:paraId="79D47A47" w14:textId="77777777" w:rsidR="007272E0" w:rsidRPr="003D731B" w:rsidRDefault="007272E0" w:rsidP="00432EBB">
            <w:pPr>
              <w:rPr>
                <w:rFonts w:asciiTheme="majorHAnsi" w:hAnsiTheme="majorHAnsi" w:cstheme="majorHAnsi"/>
                <w:lang w:val="en-AU"/>
              </w:rPr>
            </w:pPr>
            <w:r>
              <w:rPr>
                <w:color w:val="000000"/>
              </w:rPr>
              <w:t>21LXS0BW00</w:t>
            </w:r>
          </w:p>
        </w:tc>
        <w:tc>
          <w:tcPr>
            <w:tcW w:w="6801" w:type="dxa"/>
            <w:noWrap/>
            <w:hideMark/>
          </w:tcPr>
          <w:p w14:paraId="6763DCF8" w14:textId="77777777" w:rsidR="007272E0" w:rsidRPr="003D731B" w:rsidRDefault="007272E0" w:rsidP="00432EBB">
            <w:pPr>
              <w:rPr>
                <w:rFonts w:asciiTheme="majorHAnsi" w:hAnsiTheme="majorHAnsi" w:cstheme="majorHAnsi"/>
                <w:lang w:val="en-AU"/>
              </w:rPr>
            </w:pPr>
            <w:r>
              <w:rPr>
                <w:color w:val="000000"/>
              </w:rPr>
              <w:t>NB TP X13 2-in-1 G5/ Intel® Core™ Ultra 5 125U Processor (E-cores up to 3.60 GHz P-cores up to 4.30 GHz) Non vPro/ 13.3" WUXGA (1920 x 1200), IPS, Anti-Glare, Touch/ Fingerprint Reader/ 16 GB LPDDR5X-7500MHz (Soldered)/ 256 GB SSD M.2 2280 PCIe Gen4 TLC Opal/ 5MP RGB+IR with Dual Microphone/ 4 Cell Li-Polymer 54.7Wh/ Intel® Wi-Fi 6E AX211 2x2 AX vPro® &amp; Bluetooth/ 65W USB-C Low Cost 90% PCC 3pin AC Adapter/ 3 Year Courier or Carry-in/ Windows 11 Professional National Academic/ Ready to Provision (RTP)/ 4K HASH</w:t>
            </w:r>
          </w:p>
        </w:tc>
      </w:tr>
      <w:tr w:rsidR="007272E0" w:rsidRPr="003D731B" w14:paraId="01186292" w14:textId="77777777" w:rsidTr="000A70D0">
        <w:trPr>
          <w:trHeight w:val="300"/>
        </w:trPr>
        <w:tc>
          <w:tcPr>
            <w:tcW w:w="1106" w:type="dxa"/>
            <w:noWrap/>
            <w:hideMark/>
          </w:tcPr>
          <w:p w14:paraId="7453AD7A"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114</w:t>
            </w:r>
          </w:p>
        </w:tc>
        <w:tc>
          <w:tcPr>
            <w:tcW w:w="1724" w:type="dxa"/>
            <w:noWrap/>
            <w:hideMark/>
          </w:tcPr>
          <w:p w14:paraId="493307BF" w14:textId="59069BEE" w:rsidR="007272E0" w:rsidRPr="003D731B" w:rsidRDefault="000A70D0" w:rsidP="00432EBB">
            <w:pPr>
              <w:rPr>
                <w:rFonts w:asciiTheme="majorHAnsi" w:hAnsiTheme="majorHAnsi" w:cstheme="majorHAnsi"/>
                <w:lang w:val="en-AU"/>
              </w:rPr>
            </w:pPr>
            <w:r w:rsidRPr="000A70D0">
              <w:rPr>
                <w:rFonts w:asciiTheme="majorHAnsi" w:hAnsiTheme="majorHAnsi" w:cstheme="majorHAnsi"/>
                <w:lang w:val="en-AU"/>
              </w:rPr>
              <w:t>5WS1P39451</w:t>
            </w:r>
          </w:p>
        </w:tc>
        <w:tc>
          <w:tcPr>
            <w:tcW w:w="6801" w:type="dxa"/>
            <w:noWrap/>
            <w:hideMark/>
          </w:tcPr>
          <w:p w14:paraId="45BD0FEA" w14:textId="6384DEDC" w:rsidR="007272E0" w:rsidRPr="003D731B" w:rsidRDefault="007272E0" w:rsidP="00432EBB">
            <w:pPr>
              <w:rPr>
                <w:rFonts w:asciiTheme="majorHAnsi" w:hAnsiTheme="majorHAnsi" w:cstheme="majorHAnsi"/>
                <w:lang w:val="en-AU"/>
              </w:rPr>
            </w:pPr>
            <w:r>
              <w:rPr>
                <w:color w:val="000000"/>
              </w:rPr>
              <w:t>4Y</w:t>
            </w:r>
            <w:r w:rsidR="00051B41" w:rsidRPr="005404E2">
              <w:rPr>
                <w:rFonts w:asciiTheme="minorHAnsi" w:hAnsiTheme="minorHAnsi" w:cstheme="minorHAnsi"/>
                <w:color w:val="000000"/>
              </w:rPr>
              <w:t xml:space="preserve">  </w:t>
            </w:r>
            <w:r w:rsidR="00051B41">
              <w:rPr>
                <w:rFonts w:asciiTheme="minorHAnsi" w:hAnsiTheme="minorHAnsi" w:cstheme="minorHAnsi"/>
                <w:color w:val="000000"/>
              </w:rPr>
              <w:t>Basic upgrade to 4years onsite</w:t>
            </w:r>
          </w:p>
        </w:tc>
      </w:tr>
      <w:tr w:rsidR="007272E0" w:rsidRPr="003D731B" w14:paraId="75E97840" w14:textId="77777777" w:rsidTr="000A70D0">
        <w:trPr>
          <w:trHeight w:val="300"/>
        </w:trPr>
        <w:tc>
          <w:tcPr>
            <w:tcW w:w="1106" w:type="dxa"/>
            <w:noWrap/>
            <w:hideMark/>
          </w:tcPr>
          <w:p w14:paraId="1F8A375C"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74</w:t>
            </w:r>
          </w:p>
        </w:tc>
        <w:tc>
          <w:tcPr>
            <w:tcW w:w="1724" w:type="dxa"/>
            <w:noWrap/>
            <w:hideMark/>
          </w:tcPr>
          <w:p w14:paraId="147A805E" w14:textId="3D756427" w:rsidR="007272E0" w:rsidRPr="003D731B" w:rsidRDefault="000A70D0" w:rsidP="00432EBB">
            <w:pPr>
              <w:rPr>
                <w:rFonts w:asciiTheme="majorHAnsi" w:hAnsiTheme="majorHAnsi" w:cstheme="majorHAnsi"/>
                <w:lang w:val="en-AU"/>
              </w:rPr>
            </w:pPr>
            <w:r w:rsidRPr="000A70D0">
              <w:rPr>
                <w:rFonts w:asciiTheme="majorHAnsi" w:hAnsiTheme="majorHAnsi" w:cstheme="majorHAnsi"/>
                <w:lang w:val="en-AU"/>
              </w:rPr>
              <w:t>21MMCTO1WW</w:t>
            </w:r>
          </w:p>
        </w:tc>
        <w:tc>
          <w:tcPr>
            <w:tcW w:w="6801" w:type="dxa"/>
            <w:noWrap/>
            <w:hideMark/>
          </w:tcPr>
          <w:p w14:paraId="3A9B611D" w14:textId="386BBDC0" w:rsidR="007272E0" w:rsidRPr="003D731B" w:rsidRDefault="000A70D0" w:rsidP="00432EBB">
            <w:pPr>
              <w:rPr>
                <w:rFonts w:asciiTheme="majorHAnsi" w:hAnsiTheme="majorHAnsi" w:cstheme="majorHAnsi"/>
                <w:lang w:val="en-AU"/>
              </w:rPr>
            </w:pPr>
            <w:r>
              <w:rPr>
                <w:rFonts w:ascii="Calibri Light" w:hAnsi="Calibri Light" w:cs="Calibri Light"/>
              </w:rPr>
              <w:t>T14 Gen 5’s – Ultra 5 / 16GB / 256  SSD / W11 Pro NA / 3-year onsite warranty / RTP / 4K HASH</w:t>
            </w:r>
          </w:p>
        </w:tc>
      </w:tr>
      <w:tr w:rsidR="007272E0" w:rsidRPr="003D731B" w14:paraId="181238FB" w14:textId="77777777" w:rsidTr="000A70D0">
        <w:trPr>
          <w:trHeight w:val="300"/>
        </w:trPr>
        <w:tc>
          <w:tcPr>
            <w:tcW w:w="1106" w:type="dxa"/>
            <w:noWrap/>
            <w:hideMark/>
          </w:tcPr>
          <w:p w14:paraId="18B72830"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74</w:t>
            </w:r>
          </w:p>
        </w:tc>
        <w:tc>
          <w:tcPr>
            <w:tcW w:w="1724" w:type="dxa"/>
            <w:noWrap/>
            <w:hideMark/>
          </w:tcPr>
          <w:p w14:paraId="458D7382" w14:textId="4F91C1A1" w:rsidR="007272E0" w:rsidRPr="003D731B" w:rsidRDefault="007272E0" w:rsidP="00D27C9B">
            <w:pPr>
              <w:rPr>
                <w:rFonts w:asciiTheme="majorHAnsi" w:hAnsiTheme="majorHAnsi" w:cstheme="majorHAnsi"/>
                <w:lang w:val="en-AU"/>
              </w:rPr>
            </w:pPr>
          </w:p>
        </w:tc>
        <w:tc>
          <w:tcPr>
            <w:tcW w:w="6801" w:type="dxa"/>
            <w:noWrap/>
            <w:hideMark/>
          </w:tcPr>
          <w:p w14:paraId="5E95134C" w14:textId="0B9AC52C" w:rsidR="007272E0" w:rsidRPr="003D731B" w:rsidRDefault="007272E0" w:rsidP="00432EBB">
            <w:pPr>
              <w:rPr>
                <w:rFonts w:asciiTheme="majorHAnsi" w:hAnsiTheme="majorHAnsi" w:cstheme="majorHAnsi"/>
                <w:lang w:val="en-AU"/>
              </w:rPr>
            </w:pPr>
            <w:r w:rsidRPr="003D731B">
              <w:rPr>
                <w:rFonts w:asciiTheme="majorHAnsi" w:hAnsiTheme="majorHAnsi" w:cstheme="majorHAnsi"/>
                <w:lang w:val="en-AU"/>
              </w:rPr>
              <w:t xml:space="preserve">T14 </w:t>
            </w:r>
            <w:r>
              <w:rPr>
                <w:rFonts w:asciiTheme="majorHAnsi" w:hAnsiTheme="majorHAnsi" w:cstheme="majorHAnsi"/>
                <w:lang w:val="en-AU"/>
              </w:rPr>
              <w:t xml:space="preserve">- </w:t>
            </w:r>
            <w:r w:rsidR="00051B41" w:rsidRPr="005404E2">
              <w:rPr>
                <w:rFonts w:asciiTheme="minorHAnsi" w:hAnsiTheme="minorHAnsi" w:cstheme="minorHAnsi"/>
                <w:color w:val="000000"/>
              </w:rPr>
              <w:t xml:space="preserve">4Y  </w:t>
            </w:r>
            <w:r w:rsidR="00051B41">
              <w:rPr>
                <w:rFonts w:asciiTheme="minorHAnsi" w:hAnsiTheme="minorHAnsi" w:cstheme="minorHAnsi"/>
                <w:color w:val="000000"/>
              </w:rPr>
              <w:t>Basic upgrade to 4years onsite</w:t>
            </w:r>
          </w:p>
        </w:tc>
      </w:tr>
      <w:tr w:rsidR="007272E0" w:rsidRPr="003D731B" w14:paraId="3BD4D8B1" w14:textId="77777777" w:rsidTr="000A70D0">
        <w:trPr>
          <w:trHeight w:val="300"/>
        </w:trPr>
        <w:tc>
          <w:tcPr>
            <w:tcW w:w="1106" w:type="dxa"/>
            <w:noWrap/>
            <w:hideMark/>
          </w:tcPr>
          <w:p w14:paraId="0E20BE04"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2</w:t>
            </w:r>
          </w:p>
        </w:tc>
        <w:tc>
          <w:tcPr>
            <w:tcW w:w="1724" w:type="dxa"/>
            <w:noWrap/>
            <w:hideMark/>
          </w:tcPr>
          <w:p w14:paraId="19266836" w14:textId="38AEAE51" w:rsidR="007272E0" w:rsidRPr="003D731B" w:rsidRDefault="000A70D0" w:rsidP="00432EBB">
            <w:pPr>
              <w:rPr>
                <w:rFonts w:asciiTheme="majorHAnsi" w:hAnsiTheme="majorHAnsi" w:cstheme="majorHAnsi"/>
                <w:lang w:val="en-AU"/>
              </w:rPr>
            </w:pPr>
            <w:r w:rsidRPr="000A70D0">
              <w:rPr>
                <w:rFonts w:asciiTheme="majorHAnsi" w:hAnsiTheme="majorHAnsi" w:cstheme="majorHAnsi"/>
                <w:lang w:val="en-AU"/>
              </w:rPr>
              <w:t>21MQCTO1WW</w:t>
            </w:r>
          </w:p>
        </w:tc>
        <w:tc>
          <w:tcPr>
            <w:tcW w:w="6801" w:type="dxa"/>
            <w:noWrap/>
            <w:hideMark/>
          </w:tcPr>
          <w:p w14:paraId="7178A167" w14:textId="61D47568" w:rsidR="007272E0" w:rsidRPr="003D731B" w:rsidRDefault="000A70D0" w:rsidP="00432EBB">
            <w:pPr>
              <w:rPr>
                <w:rFonts w:asciiTheme="majorHAnsi" w:hAnsiTheme="majorHAnsi" w:cstheme="majorHAnsi"/>
                <w:lang w:val="en-AU"/>
              </w:rPr>
            </w:pPr>
            <w:r>
              <w:rPr>
                <w:rFonts w:ascii="Calibri Light" w:hAnsi="Calibri Light" w:cs="Calibri Light"/>
              </w:rPr>
              <w:t>T16 Gen 5’s – Ultra 5 / 16GB / 256  SSD / W11 Pro NA / 3-year onsite warranty / RTP / 4K HASH</w:t>
            </w:r>
          </w:p>
        </w:tc>
      </w:tr>
      <w:tr w:rsidR="007272E0" w:rsidRPr="003D731B" w14:paraId="0FE9FD8F" w14:textId="77777777" w:rsidTr="000A70D0">
        <w:trPr>
          <w:trHeight w:val="300"/>
        </w:trPr>
        <w:tc>
          <w:tcPr>
            <w:tcW w:w="1106" w:type="dxa"/>
            <w:noWrap/>
            <w:hideMark/>
          </w:tcPr>
          <w:p w14:paraId="6F89C3E8"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2</w:t>
            </w:r>
          </w:p>
        </w:tc>
        <w:tc>
          <w:tcPr>
            <w:tcW w:w="1724" w:type="dxa"/>
            <w:noWrap/>
            <w:hideMark/>
          </w:tcPr>
          <w:p w14:paraId="132D91AC" w14:textId="77777777" w:rsidR="007272E0" w:rsidRPr="003D731B" w:rsidRDefault="007272E0" w:rsidP="00D27C9B">
            <w:pPr>
              <w:rPr>
                <w:rFonts w:asciiTheme="majorHAnsi" w:hAnsiTheme="majorHAnsi" w:cstheme="majorHAnsi"/>
                <w:lang w:val="en-AU"/>
              </w:rPr>
            </w:pPr>
          </w:p>
        </w:tc>
        <w:tc>
          <w:tcPr>
            <w:tcW w:w="6801" w:type="dxa"/>
            <w:noWrap/>
            <w:hideMark/>
          </w:tcPr>
          <w:p w14:paraId="563A26A9" w14:textId="122D9251" w:rsidR="007272E0" w:rsidRPr="003D731B" w:rsidRDefault="007272E0" w:rsidP="00432EBB">
            <w:pPr>
              <w:rPr>
                <w:rFonts w:asciiTheme="majorHAnsi" w:hAnsiTheme="majorHAnsi" w:cstheme="majorHAnsi"/>
                <w:lang w:val="en-AU"/>
              </w:rPr>
            </w:pPr>
            <w:r w:rsidRPr="003D731B">
              <w:rPr>
                <w:rFonts w:asciiTheme="majorHAnsi" w:hAnsiTheme="majorHAnsi" w:cstheme="majorHAnsi"/>
                <w:lang w:val="en-AU"/>
              </w:rPr>
              <w:t xml:space="preserve">T16 </w:t>
            </w:r>
            <w:r>
              <w:rPr>
                <w:rFonts w:asciiTheme="majorHAnsi" w:hAnsiTheme="majorHAnsi" w:cstheme="majorHAnsi"/>
                <w:lang w:val="en-AU"/>
              </w:rPr>
              <w:t xml:space="preserve">- </w:t>
            </w:r>
            <w:r w:rsidR="00051B41" w:rsidRPr="005404E2">
              <w:rPr>
                <w:rFonts w:asciiTheme="minorHAnsi" w:hAnsiTheme="minorHAnsi" w:cstheme="minorHAnsi"/>
                <w:color w:val="000000"/>
              </w:rPr>
              <w:t xml:space="preserve">4Y  </w:t>
            </w:r>
            <w:r w:rsidR="00051B41">
              <w:rPr>
                <w:rFonts w:asciiTheme="minorHAnsi" w:hAnsiTheme="minorHAnsi" w:cstheme="minorHAnsi"/>
                <w:color w:val="000000"/>
              </w:rPr>
              <w:t>Basic upgrade to 4years onsite</w:t>
            </w:r>
          </w:p>
        </w:tc>
      </w:tr>
      <w:tr w:rsidR="007272E0" w:rsidRPr="003D731B" w14:paraId="3569A31F" w14:textId="77777777" w:rsidTr="000A70D0">
        <w:trPr>
          <w:trHeight w:val="300"/>
        </w:trPr>
        <w:tc>
          <w:tcPr>
            <w:tcW w:w="1106" w:type="dxa"/>
            <w:noWrap/>
            <w:hideMark/>
          </w:tcPr>
          <w:p w14:paraId="1EB11A76"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80</w:t>
            </w:r>
          </w:p>
        </w:tc>
        <w:tc>
          <w:tcPr>
            <w:tcW w:w="1724" w:type="dxa"/>
            <w:noWrap/>
            <w:hideMark/>
          </w:tcPr>
          <w:p w14:paraId="0B50ED99" w14:textId="77777777" w:rsidR="007272E0" w:rsidRPr="003D731B" w:rsidRDefault="007272E0" w:rsidP="000A70D0">
            <w:pPr>
              <w:rPr>
                <w:rFonts w:asciiTheme="majorHAnsi" w:hAnsiTheme="majorHAnsi" w:cstheme="majorHAnsi"/>
                <w:lang w:val="en-AU"/>
              </w:rPr>
            </w:pPr>
          </w:p>
        </w:tc>
        <w:tc>
          <w:tcPr>
            <w:tcW w:w="6801" w:type="dxa"/>
            <w:noWrap/>
            <w:hideMark/>
          </w:tcPr>
          <w:p w14:paraId="3AB7BA0F" w14:textId="77777777" w:rsidR="007272E0" w:rsidRPr="003D731B" w:rsidRDefault="007272E0" w:rsidP="00432EBB">
            <w:pPr>
              <w:rPr>
                <w:rFonts w:asciiTheme="majorHAnsi" w:hAnsiTheme="majorHAnsi" w:cstheme="majorHAnsi"/>
                <w:lang w:val="en-AU"/>
              </w:rPr>
            </w:pPr>
            <w:r w:rsidRPr="003D731B">
              <w:rPr>
                <w:rFonts w:asciiTheme="majorHAnsi" w:hAnsiTheme="majorHAnsi" w:cstheme="majorHAnsi"/>
                <w:lang w:val="en-AU"/>
              </w:rPr>
              <w:t>Jabra Evolve 20 UC Stereo - USB Stereo Headsets</w:t>
            </w:r>
          </w:p>
        </w:tc>
      </w:tr>
      <w:tr w:rsidR="007272E0" w:rsidRPr="003D731B" w14:paraId="6B4838E4" w14:textId="77777777" w:rsidTr="000A70D0">
        <w:trPr>
          <w:trHeight w:val="300"/>
        </w:trPr>
        <w:tc>
          <w:tcPr>
            <w:tcW w:w="1106" w:type="dxa"/>
            <w:noWrap/>
            <w:hideMark/>
          </w:tcPr>
          <w:p w14:paraId="30A3B5A7" w14:textId="77777777" w:rsidR="007272E0" w:rsidRPr="005404E2" w:rsidRDefault="007272E0" w:rsidP="00432EBB">
            <w:pPr>
              <w:rPr>
                <w:rFonts w:asciiTheme="majorHAnsi" w:hAnsiTheme="majorHAnsi" w:cstheme="majorHAnsi"/>
                <w:b/>
                <w:bCs/>
                <w:lang w:val="en-AU"/>
              </w:rPr>
            </w:pPr>
            <w:r w:rsidRPr="005404E2">
              <w:rPr>
                <w:rFonts w:asciiTheme="majorHAnsi" w:hAnsiTheme="majorHAnsi" w:cstheme="majorHAnsi"/>
                <w:b/>
                <w:bCs/>
                <w:lang w:val="en-AU"/>
              </w:rPr>
              <w:t>7</w:t>
            </w:r>
            <w:r>
              <w:rPr>
                <w:rFonts w:asciiTheme="majorHAnsi" w:hAnsiTheme="majorHAnsi" w:cstheme="majorHAnsi"/>
                <w:b/>
                <w:bCs/>
                <w:lang w:val="en-AU"/>
              </w:rPr>
              <w:t>5</w:t>
            </w:r>
          </w:p>
        </w:tc>
        <w:tc>
          <w:tcPr>
            <w:tcW w:w="1724" w:type="dxa"/>
            <w:noWrap/>
            <w:hideMark/>
          </w:tcPr>
          <w:p w14:paraId="137C95E5" w14:textId="77777777" w:rsidR="007272E0" w:rsidRPr="003D731B" w:rsidRDefault="007272E0" w:rsidP="000A70D0">
            <w:pPr>
              <w:rPr>
                <w:rFonts w:asciiTheme="majorHAnsi" w:hAnsiTheme="majorHAnsi" w:cstheme="majorHAnsi"/>
                <w:lang w:val="en-AU"/>
              </w:rPr>
            </w:pPr>
          </w:p>
        </w:tc>
        <w:tc>
          <w:tcPr>
            <w:tcW w:w="6801" w:type="dxa"/>
            <w:noWrap/>
            <w:hideMark/>
          </w:tcPr>
          <w:p w14:paraId="2D8F3DF2" w14:textId="77777777" w:rsidR="007272E0" w:rsidRPr="003D731B" w:rsidRDefault="007272E0" w:rsidP="00432EBB">
            <w:pPr>
              <w:rPr>
                <w:rFonts w:asciiTheme="majorHAnsi" w:hAnsiTheme="majorHAnsi" w:cstheme="majorHAnsi"/>
                <w:lang w:val="en-AU"/>
              </w:rPr>
            </w:pPr>
            <w:r w:rsidRPr="003D731B">
              <w:rPr>
                <w:rFonts w:asciiTheme="majorHAnsi" w:hAnsiTheme="majorHAnsi" w:cstheme="majorHAnsi"/>
                <w:lang w:val="en-AU"/>
              </w:rPr>
              <w:t>STM Saga</w:t>
            </w:r>
            <w:r>
              <w:rPr>
                <w:rFonts w:asciiTheme="majorHAnsi" w:hAnsiTheme="majorHAnsi" w:cstheme="majorHAnsi"/>
                <w:lang w:val="en-AU"/>
              </w:rPr>
              <w:t xml:space="preserve"> Yellow Highlights</w:t>
            </w:r>
            <w:r w:rsidRPr="003D731B">
              <w:rPr>
                <w:rFonts w:asciiTheme="majorHAnsi" w:hAnsiTheme="majorHAnsi" w:cstheme="majorHAnsi"/>
                <w:lang w:val="en-AU"/>
              </w:rPr>
              <w:t xml:space="preserve"> VSV Branded Backpacks</w:t>
            </w:r>
          </w:p>
        </w:tc>
      </w:tr>
      <w:bookmarkEnd w:id="3"/>
    </w:tbl>
    <w:p w14:paraId="305B920F" w14:textId="77777777" w:rsidR="003D731B" w:rsidRPr="003C3DF2" w:rsidRDefault="003D731B" w:rsidP="003D731B">
      <w:pPr>
        <w:spacing w:after="0" w:line="240" w:lineRule="auto"/>
        <w:ind w:left="471"/>
        <w:rPr>
          <w:rFonts w:asciiTheme="majorHAnsi" w:hAnsiTheme="majorHAnsi" w:cstheme="majorHAnsi"/>
          <w:sz w:val="20"/>
          <w:lang w:val="en-AU"/>
        </w:rPr>
      </w:pPr>
    </w:p>
    <w:p w14:paraId="0A4DE55D" w14:textId="77777777" w:rsidR="006550FB" w:rsidRPr="003C3DF2" w:rsidRDefault="006550FB" w:rsidP="006550FB">
      <w:pPr>
        <w:rPr>
          <w:rFonts w:asciiTheme="majorHAnsi" w:hAnsiTheme="majorHAnsi" w:cstheme="majorHAnsi"/>
          <w:i/>
          <w:sz w:val="20"/>
          <w:lang w:val="en-AU"/>
        </w:rPr>
      </w:pPr>
    </w:p>
    <w:p w14:paraId="0A4DE55E" w14:textId="77777777" w:rsidR="006550FB" w:rsidRPr="003C3DF2" w:rsidRDefault="006550FB" w:rsidP="006550FB">
      <w:pPr>
        <w:numPr>
          <w:ilvl w:val="0"/>
          <w:numId w:val="28"/>
        </w:numPr>
        <w:tabs>
          <w:tab w:val="left" w:pos="567"/>
          <w:tab w:val="num" w:pos="851"/>
        </w:tabs>
        <w:spacing w:after="0" w:line="240" w:lineRule="auto"/>
        <w:rPr>
          <w:rFonts w:asciiTheme="majorHAnsi" w:hAnsiTheme="majorHAnsi" w:cstheme="majorHAnsi"/>
          <w:sz w:val="20"/>
          <w:lang w:val="en-AU"/>
        </w:rPr>
      </w:pPr>
      <w:r w:rsidRPr="003C3DF2">
        <w:rPr>
          <w:rFonts w:asciiTheme="majorHAnsi" w:hAnsiTheme="majorHAnsi" w:cstheme="majorHAnsi"/>
          <w:b/>
          <w:sz w:val="20"/>
          <w:lang w:val="en-AU"/>
        </w:rPr>
        <w:t>Important Dates</w:t>
      </w:r>
    </w:p>
    <w:p w14:paraId="0A4DE55F" w14:textId="2650E44D" w:rsidR="006550FB" w:rsidRPr="005404E2" w:rsidRDefault="003D731B" w:rsidP="00E37741">
      <w:pPr>
        <w:ind w:firstLine="471"/>
        <w:rPr>
          <w:rFonts w:asciiTheme="majorHAnsi" w:hAnsiTheme="majorHAnsi" w:cstheme="majorHAnsi"/>
          <w:iCs/>
          <w:sz w:val="20"/>
          <w:lang w:val="en-AU"/>
        </w:rPr>
      </w:pPr>
      <w:r w:rsidRPr="005404E2">
        <w:rPr>
          <w:rFonts w:asciiTheme="majorHAnsi" w:hAnsiTheme="majorHAnsi" w:cstheme="majorHAnsi"/>
          <w:b/>
          <w:bCs/>
          <w:iCs/>
          <w:sz w:val="20"/>
          <w:lang w:val="en-AU"/>
        </w:rPr>
        <w:t>Date Published</w:t>
      </w:r>
      <w:r w:rsidRPr="005404E2">
        <w:rPr>
          <w:rFonts w:asciiTheme="majorHAnsi" w:hAnsiTheme="majorHAnsi" w:cstheme="majorHAnsi"/>
          <w:iCs/>
          <w:sz w:val="20"/>
          <w:lang w:val="en-AU"/>
        </w:rPr>
        <w:t xml:space="preserve">: </w:t>
      </w:r>
      <w:r w:rsidR="00C0174A">
        <w:rPr>
          <w:rFonts w:asciiTheme="majorHAnsi" w:hAnsiTheme="majorHAnsi" w:cstheme="majorHAnsi"/>
          <w:iCs/>
          <w:sz w:val="20"/>
          <w:lang w:val="en-AU"/>
        </w:rPr>
        <w:t>11a</w:t>
      </w:r>
      <w:r w:rsidR="005404E2">
        <w:rPr>
          <w:rFonts w:asciiTheme="majorHAnsi" w:hAnsiTheme="majorHAnsi" w:cstheme="majorHAnsi"/>
          <w:iCs/>
          <w:sz w:val="20"/>
          <w:lang w:val="en-AU"/>
        </w:rPr>
        <w:t>m</w:t>
      </w:r>
      <w:r w:rsidRPr="005404E2">
        <w:rPr>
          <w:rFonts w:asciiTheme="majorHAnsi" w:hAnsiTheme="majorHAnsi" w:cstheme="majorHAnsi"/>
          <w:iCs/>
          <w:sz w:val="20"/>
          <w:lang w:val="en-AU"/>
        </w:rPr>
        <w:t xml:space="preserve"> - </w:t>
      </w:r>
      <w:r w:rsidR="00C0174A">
        <w:rPr>
          <w:rFonts w:asciiTheme="majorHAnsi" w:hAnsiTheme="majorHAnsi" w:cstheme="majorHAnsi"/>
          <w:iCs/>
          <w:sz w:val="20"/>
          <w:lang w:val="en-AU"/>
        </w:rPr>
        <w:t>12</w:t>
      </w:r>
      <w:r w:rsidRPr="005404E2">
        <w:rPr>
          <w:rFonts w:asciiTheme="majorHAnsi" w:hAnsiTheme="majorHAnsi" w:cstheme="majorHAnsi"/>
          <w:iCs/>
          <w:sz w:val="20"/>
          <w:vertAlign w:val="superscript"/>
          <w:lang w:val="en-AU"/>
        </w:rPr>
        <w:t>th</w:t>
      </w:r>
      <w:r w:rsidRPr="005404E2">
        <w:rPr>
          <w:rFonts w:asciiTheme="majorHAnsi" w:hAnsiTheme="majorHAnsi" w:cstheme="majorHAnsi"/>
          <w:iCs/>
          <w:sz w:val="20"/>
          <w:lang w:val="en-AU"/>
        </w:rPr>
        <w:t xml:space="preserve"> August 2024</w:t>
      </w:r>
    </w:p>
    <w:p w14:paraId="447C7C91" w14:textId="721191B2" w:rsidR="003D731B" w:rsidRPr="005404E2" w:rsidRDefault="003D731B" w:rsidP="00E37741">
      <w:pPr>
        <w:ind w:firstLine="471"/>
        <w:rPr>
          <w:rFonts w:asciiTheme="majorHAnsi" w:hAnsiTheme="majorHAnsi" w:cstheme="majorHAnsi"/>
          <w:iCs/>
          <w:sz w:val="20"/>
          <w:lang w:val="en-AU"/>
        </w:rPr>
      </w:pPr>
      <w:r w:rsidRPr="005404E2">
        <w:rPr>
          <w:rFonts w:asciiTheme="majorHAnsi" w:hAnsiTheme="majorHAnsi" w:cstheme="majorHAnsi"/>
          <w:b/>
          <w:bCs/>
          <w:iCs/>
          <w:sz w:val="20"/>
          <w:lang w:val="en-AU"/>
        </w:rPr>
        <w:t>Tender closes</w:t>
      </w:r>
      <w:r w:rsidRPr="005404E2">
        <w:rPr>
          <w:rFonts w:asciiTheme="majorHAnsi" w:hAnsiTheme="majorHAnsi" w:cstheme="majorHAnsi"/>
          <w:iCs/>
          <w:sz w:val="20"/>
          <w:lang w:val="en-AU"/>
        </w:rPr>
        <w:t xml:space="preserve">: 4pm </w:t>
      </w:r>
      <w:r w:rsidR="004E1F42">
        <w:rPr>
          <w:rFonts w:asciiTheme="majorHAnsi" w:hAnsiTheme="majorHAnsi" w:cstheme="majorHAnsi"/>
          <w:iCs/>
          <w:sz w:val="20"/>
          <w:lang w:val="en-AU"/>
        </w:rPr>
        <w:t>–</w:t>
      </w:r>
      <w:r w:rsidRPr="005404E2">
        <w:rPr>
          <w:rFonts w:asciiTheme="majorHAnsi" w:hAnsiTheme="majorHAnsi" w:cstheme="majorHAnsi"/>
          <w:iCs/>
          <w:sz w:val="20"/>
          <w:lang w:val="en-AU"/>
        </w:rPr>
        <w:t xml:space="preserve"> 2</w:t>
      </w:r>
      <w:r w:rsidR="004E1F42">
        <w:rPr>
          <w:rFonts w:asciiTheme="majorHAnsi" w:hAnsiTheme="majorHAnsi" w:cstheme="majorHAnsi"/>
          <w:iCs/>
          <w:sz w:val="20"/>
          <w:lang w:val="en-AU"/>
        </w:rPr>
        <w:t>3</w:t>
      </w:r>
      <w:r w:rsidR="004E1F42" w:rsidRPr="004E1F42">
        <w:rPr>
          <w:rFonts w:asciiTheme="majorHAnsi" w:hAnsiTheme="majorHAnsi" w:cstheme="majorHAnsi"/>
          <w:iCs/>
          <w:sz w:val="20"/>
          <w:vertAlign w:val="superscript"/>
          <w:lang w:val="en-AU"/>
        </w:rPr>
        <w:t>rd</w:t>
      </w:r>
      <w:r w:rsidR="004E1F42">
        <w:rPr>
          <w:rFonts w:asciiTheme="majorHAnsi" w:hAnsiTheme="majorHAnsi" w:cstheme="majorHAnsi"/>
          <w:iCs/>
          <w:sz w:val="20"/>
          <w:lang w:val="en-AU"/>
        </w:rPr>
        <w:t xml:space="preserve"> </w:t>
      </w:r>
      <w:r w:rsidRPr="005404E2">
        <w:rPr>
          <w:rFonts w:asciiTheme="majorHAnsi" w:hAnsiTheme="majorHAnsi" w:cstheme="majorHAnsi"/>
          <w:iCs/>
          <w:sz w:val="20"/>
          <w:lang w:val="en-AU"/>
        </w:rPr>
        <w:t>August 2024</w:t>
      </w:r>
    </w:p>
    <w:p w14:paraId="0A4DE560" w14:textId="77777777" w:rsidR="006550FB" w:rsidRPr="003C3DF2" w:rsidRDefault="006550FB" w:rsidP="006550FB">
      <w:pPr>
        <w:pStyle w:val="Header"/>
        <w:tabs>
          <w:tab w:val="left" w:pos="567"/>
          <w:tab w:val="left" w:pos="1134"/>
        </w:tabs>
        <w:ind w:left="720"/>
        <w:rPr>
          <w:rFonts w:asciiTheme="majorHAnsi" w:hAnsiTheme="majorHAnsi" w:cstheme="majorHAnsi"/>
          <w:i/>
          <w:sz w:val="20"/>
          <w:lang w:val="en-AU"/>
        </w:rPr>
      </w:pPr>
    </w:p>
    <w:p w14:paraId="0A4DE561" w14:textId="77777777" w:rsidR="006550FB" w:rsidRPr="003C3DF2" w:rsidRDefault="006550FB" w:rsidP="006550FB">
      <w:pPr>
        <w:numPr>
          <w:ilvl w:val="0"/>
          <w:numId w:val="28"/>
        </w:numPr>
        <w:tabs>
          <w:tab w:val="left" w:pos="567"/>
          <w:tab w:val="num" w:pos="851"/>
        </w:tabs>
        <w:spacing w:after="0" w:line="240" w:lineRule="auto"/>
        <w:rPr>
          <w:rFonts w:asciiTheme="majorHAnsi" w:hAnsiTheme="majorHAnsi" w:cstheme="majorHAnsi"/>
          <w:b/>
          <w:sz w:val="20"/>
          <w:lang w:val="en-AU"/>
        </w:rPr>
      </w:pPr>
      <w:r w:rsidRPr="003C3DF2">
        <w:rPr>
          <w:rFonts w:asciiTheme="majorHAnsi" w:hAnsiTheme="majorHAnsi" w:cstheme="majorHAnsi"/>
          <w:b/>
          <w:sz w:val="20"/>
          <w:lang w:val="en-AU"/>
        </w:rPr>
        <w:t>Relationship Management</w:t>
      </w:r>
    </w:p>
    <w:p w14:paraId="0A4DE562" w14:textId="742E3513" w:rsidR="006550FB" w:rsidRPr="003C3DF2" w:rsidRDefault="006550FB" w:rsidP="00E37741">
      <w:pPr>
        <w:pStyle w:val="BodyText2"/>
        <w:ind w:firstLine="471"/>
        <w:rPr>
          <w:rFonts w:asciiTheme="majorHAnsi" w:hAnsiTheme="majorHAnsi" w:cstheme="majorHAnsi"/>
          <w:color w:val="0000FF"/>
          <w:sz w:val="20"/>
          <w:lang w:val="en-AU"/>
        </w:rPr>
      </w:pPr>
      <w:r w:rsidRPr="003C3DF2">
        <w:rPr>
          <w:rFonts w:asciiTheme="majorHAnsi" w:hAnsiTheme="majorHAnsi" w:cstheme="majorHAnsi"/>
          <w:sz w:val="20"/>
          <w:lang w:val="en-AU"/>
        </w:rPr>
        <w:t xml:space="preserve">Contract Manager: </w:t>
      </w:r>
      <w:r w:rsidR="003D731B" w:rsidRPr="005404E2">
        <w:rPr>
          <w:rFonts w:asciiTheme="majorHAnsi" w:hAnsiTheme="majorHAnsi" w:cstheme="majorHAnsi"/>
          <w:iCs/>
          <w:sz w:val="20"/>
          <w:lang w:val="en-AU"/>
        </w:rPr>
        <w:t>Matthew Aumann,315 Clarendon Street, Thornbury, Victoria 3071</w:t>
      </w:r>
    </w:p>
    <w:p w14:paraId="0A4DE564" w14:textId="4CC46B8F" w:rsidR="006550FB" w:rsidRPr="003D731B" w:rsidRDefault="006550FB" w:rsidP="003D731B">
      <w:pPr>
        <w:numPr>
          <w:ilvl w:val="0"/>
          <w:numId w:val="28"/>
        </w:numPr>
        <w:tabs>
          <w:tab w:val="left" w:pos="567"/>
          <w:tab w:val="num" w:pos="851"/>
        </w:tabs>
        <w:spacing w:after="0" w:line="240" w:lineRule="auto"/>
        <w:rPr>
          <w:rFonts w:asciiTheme="majorHAnsi" w:hAnsiTheme="majorHAnsi" w:cstheme="majorHAnsi"/>
          <w:b/>
          <w:sz w:val="20"/>
          <w:lang w:val="en-AU"/>
        </w:rPr>
      </w:pPr>
      <w:r w:rsidRPr="003C3DF2">
        <w:rPr>
          <w:rFonts w:asciiTheme="majorHAnsi" w:hAnsiTheme="majorHAnsi" w:cstheme="majorHAnsi"/>
          <w:b/>
          <w:sz w:val="20"/>
          <w:lang w:val="en-AU"/>
        </w:rPr>
        <w:t>Reporting requirements</w:t>
      </w:r>
    </w:p>
    <w:p w14:paraId="0A4DE565" w14:textId="77777777" w:rsidR="006550FB" w:rsidRPr="003C3DF2" w:rsidRDefault="006550FB" w:rsidP="00E37741">
      <w:pPr>
        <w:ind w:left="471"/>
        <w:jc w:val="both"/>
        <w:rPr>
          <w:rFonts w:asciiTheme="majorHAnsi" w:hAnsiTheme="majorHAnsi" w:cstheme="majorHAnsi"/>
          <w:sz w:val="20"/>
          <w:lang w:val="en-AU"/>
        </w:rPr>
      </w:pPr>
      <w:r w:rsidRPr="003C3DF2">
        <w:rPr>
          <w:rFonts w:asciiTheme="majorHAnsi" w:hAnsiTheme="majorHAnsi" w:cstheme="majorHAnsi"/>
          <w:sz w:val="20"/>
          <w:lang w:val="en-AU"/>
        </w:rPr>
        <w:t xml:space="preserve">Any matters which arise that may be deemed to materially affect the development of the project should be communicated to the </w:t>
      </w:r>
      <w:r w:rsidR="002934C0" w:rsidRPr="003C3DF2">
        <w:rPr>
          <w:rFonts w:asciiTheme="majorHAnsi" w:hAnsiTheme="majorHAnsi" w:cstheme="majorHAnsi"/>
          <w:sz w:val="20"/>
          <w:lang w:val="en-AU"/>
        </w:rPr>
        <w:t>School</w:t>
      </w:r>
      <w:r w:rsidRPr="003C3DF2">
        <w:rPr>
          <w:rFonts w:asciiTheme="majorHAnsi" w:hAnsiTheme="majorHAnsi" w:cstheme="majorHAnsi"/>
          <w:sz w:val="20"/>
          <w:lang w:val="en-AU"/>
        </w:rPr>
        <w:t xml:space="preserve"> Project Manager within twenty-four (24) hours of the matter being known to the Contractor.</w:t>
      </w:r>
    </w:p>
    <w:p w14:paraId="0A4DE566" w14:textId="620DC8A2" w:rsidR="00BC2F1D" w:rsidRDefault="00BC2F1D">
      <w:pPr>
        <w:rPr>
          <w:rFonts w:asciiTheme="majorHAnsi" w:hAnsiTheme="majorHAnsi" w:cstheme="majorHAnsi"/>
          <w:b/>
          <w:sz w:val="20"/>
          <w:lang w:val="en-AU"/>
        </w:rPr>
      </w:pPr>
      <w:r>
        <w:rPr>
          <w:rFonts w:asciiTheme="majorHAnsi" w:hAnsiTheme="majorHAnsi" w:cstheme="majorHAnsi"/>
          <w:b/>
          <w:sz w:val="20"/>
          <w:lang w:val="en-AU"/>
        </w:rPr>
        <w:br w:type="page"/>
      </w:r>
    </w:p>
    <w:p w14:paraId="45D6D222" w14:textId="77777777" w:rsidR="006550FB" w:rsidRPr="003C3DF2" w:rsidRDefault="006550FB" w:rsidP="006550FB">
      <w:pPr>
        <w:tabs>
          <w:tab w:val="left" w:pos="567"/>
          <w:tab w:val="num" w:pos="851"/>
        </w:tabs>
        <w:ind w:left="471"/>
        <w:rPr>
          <w:rFonts w:asciiTheme="majorHAnsi" w:hAnsiTheme="majorHAnsi" w:cstheme="majorHAnsi"/>
          <w:b/>
          <w:sz w:val="20"/>
          <w:lang w:val="en-AU"/>
        </w:rPr>
      </w:pPr>
    </w:p>
    <w:p w14:paraId="0A4DE567" w14:textId="77777777" w:rsidR="006550FB" w:rsidRPr="003C3DF2" w:rsidRDefault="006550FB" w:rsidP="006550FB">
      <w:pPr>
        <w:numPr>
          <w:ilvl w:val="0"/>
          <w:numId w:val="28"/>
        </w:numPr>
        <w:tabs>
          <w:tab w:val="left" w:pos="567"/>
          <w:tab w:val="num" w:pos="851"/>
        </w:tabs>
        <w:spacing w:after="0" w:line="240" w:lineRule="auto"/>
        <w:rPr>
          <w:rFonts w:asciiTheme="majorHAnsi" w:hAnsiTheme="majorHAnsi" w:cstheme="majorHAnsi"/>
          <w:b/>
          <w:sz w:val="20"/>
          <w:lang w:val="en-AU"/>
        </w:rPr>
      </w:pPr>
      <w:r w:rsidRPr="003C3DF2">
        <w:rPr>
          <w:rFonts w:asciiTheme="majorHAnsi" w:hAnsiTheme="majorHAnsi" w:cstheme="majorHAnsi"/>
          <w:b/>
          <w:sz w:val="20"/>
          <w:lang w:val="en-AU"/>
        </w:rPr>
        <w:t>Key Performance Indicators (KPIs)</w:t>
      </w:r>
    </w:p>
    <w:p w14:paraId="0A4DE569" w14:textId="3AF4F2A7" w:rsidR="006550FB" w:rsidRPr="003C3DF2" w:rsidRDefault="006550FB" w:rsidP="00D92586">
      <w:pPr>
        <w:ind w:firstLine="426"/>
        <w:rPr>
          <w:rFonts w:asciiTheme="majorHAnsi" w:eastAsia="Times New Roman" w:hAnsiTheme="majorHAnsi" w:cstheme="majorHAnsi"/>
          <w:i/>
          <w:iCs/>
          <w:color w:val="0000FF"/>
          <w:sz w:val="20"/>
          <w:szCs w:val="20"/>
          <w:lang w:val="en-AU"/>
        </w:rPr>
      </w:pPr>
    </w:p>
    <w:tbl>
      <w:tblPr>
        <w:tblW w:w="6076" w:type="dxa"/>
        <w:jc w:val="center"/>
        <w:tblLook w:val="04A0" w:firstRow="1" w:lastRow="0" w:firstColumn="1" w:lastColumn="0" w:noHBand="0" w:noVBand="1"/>
      </w:tblPr>
      <w:tblGrid>
        <w:gridCol w:w="1555"/>
        <w:gridCol w:w="4521"/>
      </w:tblGrid>
      <w:tr w:rsidR="006550FB" w:rsidRPr="003C3DF2" w14:paraId="0A4DE56C" w14:textId="77777777" w:rsidTr="009B589A">
        <w:trPr>
          <w:trHeight w:val="504"/>
          <w:jc w:val="center"/>
        </w:trPr>
        <w:tc>
          <w:tcPr>
            <w:tcW w:w="1555" w:type="dxa"/>
            <w:tcBorders>
              <w:top w:val="single" w:sz="4" w:space="0" w:color="auto"/>
              <w:left w:val="single" w:sz="4" w:space="0" w:color="auto"/>
              <w:bottom w:val="single" w:sz="4" w:space="0" w:color="auto"/>
              <w:right w:val="single" w:sz="4" w:space="0" w:color="auto"/>
            </w:tcBorders>
            <w:shd w:val="clear" w:color="auto" w:fill="AF272F" w:themeFill="background1"/>
            <w:vAlign w:val="center"/>
          </w:tcPr>
          <w:p w14:paraId="0A4DE56A" w14:textId="77777777" w:rsidR="006550FB" w:rsidRPr="003C3DF2" w:rsidRDefault="006550FB" w:rsidP="00E37741">
            <w:pPr>
              <w:pStyle w:val="Instruction"/>
              <w:rPr>
                <w:rFonts w:asciiTheme="majorHAnsi" w:hAnsiTheme="majorHAnsi" w:cstheme="majorHAnsi"/>
                <w:b/>
                <w:color w:val="FFFFFF" w:themeColor="background2"/>
                <w:sz w:val="20"/>
              </w:rPr>
            </w:pPr>
            <w:r w:rsidRPr="003C3DF2">
              <w:rPr>
                <w:rFonts w:asciiTheme="majorHAnsi" w:hAnsiTheme="majorHAnsi" w:cstheme="majorHAnsi"/>
                <w:b/>
                <w:color w:val="FFFFFF" w:themeColor="background2"/>
                <w:sz w:val="20"/>
              </w:rPr>
              <w:t>KPI</w:t>
            </w:r>
          </w:p>
        </w:tc>
        <w:tc>
          <w:tcPr>
            <w:tcW w:w="4521" w:type="dxa"/>
            <w:tcBorders>
              <w:top w:val="single" w:sz="4" w:space="0" w:color="auto"/>
              <w:left w:val="nil"/>
              <w:bottom w:val="single" w:sz="4" w:space="0" w:color="auto"/>
              <w:right w:val="single" w:sz="4" w:space="0" w:color="auto"/>
            </w:tcBorders>
            <w:shd w:val="clear" w:color="auto" w:fill="AF272F" w:themeFill="background1"/>
            <w:vAlign w:val="center"/>
          </w:tcPr>
          <w:p w14:paraId="0A4DE56B" w14:textId="77777777" w:rsidR="006550FB" w:rsidRPr="003C3DF2" w:rsidRDefault="006550FB" w:rsidP="00E37741">
            <w:pPr>
              <w:pStyle w:val="Instruction"/>
              <w:rPr>
                <w:rFonts w:asciiTheme="majorHAnsi" w:hAnsiTheme="majorHAnsi" w:cstheme="majorHAnsi"/>
                <w:b/>
                <w:color w:val="FFFFFF" w:themeColor="background2"/>
                <w:sz w:val="20"/>
              </w:rPr>
            </w:pPr>
            <w:r w:rsidRPr="003C3DF2">
              <w:rPr>
                <w:rFonts w:asciiTheme="majorHAnsi" w:hAnsiTheme="majorHAnsi" w:cstheme="majorHAnsi"/>
                <w:b/>
                <w:color w:val="FFFFFF" w:themeColor="background2"/>
                <w:sz w:val="20"/>
              </w:rPr>
              <w:t>Performance Target</w:t>
            </w:r>
          </w:p>
        </w:tc>
      </w:tr>
      <w:tr w:rsidR="006550FB" w:rsidRPr="003C3DF2" w14:paraId="0A4DE56F" w14:textId="77777777" w:rsidTr="00E37741">
        <w:trPr>
          <w:trHeight w:val="384"/>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A4DE56D" w14:textId="77777777" w:rsidR="006550FB" w:rsidRPr="003C3DF2" w:rsidRDefault="006550FB" w:rsidP="00E37741">
            <w:pPr>
              <w:pStyle w:val="Instruction"/>
              <w:rPr>
                <w:rFonts w:asciiTheme="majorHAnsi" w:hAnsiTheme="majorHAnsi" w:cstheme="majorHAnsi"/>
                <w:sz w:val="20"/>
              </w:rPr>
            </w:pPr>
            <w:r w:rsidRPr="003C3DF2">
              <w:rPr>
                <w:rFonts w:asciiTheme="majorHAnsi" w:hAnsiTheme="majorHAnsi" w:cstheme="majorHAnsi"/>
                <w:sz w:val="20"/>
              </w:rPr>
              <w:t>Delivery on time</w:t>
            </w:r>
          </w:p>
        </w:tc>
        <w:tc>
          <w:tcPr>
            <w:tcW w:w="4521" w:type="dxa"/>
            <w:tcBorders>
              <w:top w:val="nil"/>
              <w:left w:val="nil"/>
              <w:bottom w:val="single" w:sz="4" w:space="0" w:color="auto"/>
              <w:right w:val="single" w:sz="4" w:space="0" w:color="auto"/>
            </w:tcBorders>
            <w:shd w:val="clear" w:color="auto" w:fill="auto"/>
            <w:vAlign w:val="center"/>
            <w:hideMark/>
          </w:tcPr>
          <w:p w14:paraId="0A4DE56E" w14:textId="44DC6128" w:rsidR="006550FB" w:rsidRPr="003C3DF2" w:rsidRDefault="003D731B" w:rsidP="00E37741">
            <w:pPr>
              <w:pStyle w:val="Instruction"/>
              <w:rPr>
                <w:rFonts w:asciiTheme="majorHAnsi" w:hAnsiTheme="majorHAnsi" w:cstheme="majorHAnsi"/>
                <w:sz w:val="20"/>
              </w:rPr>
            </w:pPr>
            <w:r>
              <w:rPr>
                <w:rFonts w:asciiTheme="majorHAnsi" w:hAnsiTheme="majorHAnsi" w:cstheme="majorHAnsi"/>
                <w:sz w:val="20"/>
              </w:rPr>
              <w:t>100%</w:t>
            </w:r>
            <w:r w:rsidR="006550FB" w:rsidRPr="003C3DF2">
              <w:rPr>
                <w:rFonts w:asciiTheme="majorHAnsi" w:hAnsiTheme="majorHAnsi" w:cstheme="majorHAnsi"/>
                <w:sz w:val="20"/>
              </w:rPr>
              <w:t xml:space="preserve"> of Goods are provided on date/time required</w:t>
            </w:r>
          </w:p>
        </w:tc>
      </w:tr>
      <w:tr w:rsidR="006550FB" w:rsidRPr="003C3DF2" w14:paraId="0A4DE572" w14:textId="77777777" w:rsidTr="00E37741">
        <w:trPr>
          <w:trHeight w:val="40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A4DE570" w14:textId="77777777" w:rsidR="006550FB" w:rsidRPr="003C3DF2" w:rsidRDefault="006550FB" w:rsidP="00E37741">
            <w:pPr>
              <w:pStyle w:val="Instruction"/>
              <w:rPr>
                <w:rFonts w:asciiTheme="majorHAnsi" w:hAnsiTheme="majorHAnsi" w:cstheme="majorHAnsi"/>
                <w:sz w:val="20"/>
              </w:rPr>
            </w:pPr>
            <w:r w:rsidRPr="003C3DF2">
              <w:rPr>
                <w:rFonts w:asciiTheme="majorHAnsi" w:hAnsiTheme="majorHAnsi" w:cstheme="majorHAnsi"/>
                <w:sz w:val="20"/>
              </w:rPr>
              <w:t>Delivery in full</w:t>
            </w:r>
          </w:p>
        </w:tc>
        <w:tc>
          <w:tcPr>
            <w:tcW w:w="4521" w:type="dxa"/>
            <w:tcBorders>
              <w:top w:val="nil"/>
              <w:left w:val="nil"/>
              <w:bottom w:val="single" w:sz="4" w:space="0" w:color="auto"/>
              <w:right w:val="single" w:sz="4" w:space="0" w:color="auto"/>
            </w:tcBorders>
            <w:shd w:val="clear" w:color="auto" w:fill="auto"/>
            <w:vAlign w:val="center"/>
            <w:hideMark/>
          </w:tcPr>
          <w:p w14:paraId="0A4DE571" w14:textId="5EA13E90" w:rsidR="006550FB" w:rsidRPr="003C3DF2" w:rsidRDefault="003D731B" w:rsidP="00E37741">
            <w:pPr>
              <w:pStyle w:val="Instruction"/>
              <w:rPr>
                <w:rFonts w:asciiTheme="majorHAnsi" w:hAnsiTheme="majorHAnsi" w:cstheme="majorHAnsi"/>
                <w:sz w:val="20"/>
              </w:rPr>
            </w:pPr>
            <w:r>
              <w:rPr>
                <w:rFonts w:asciiTheme="majorHAnsi" w:hAnsiTheme="majorHAnsi" w:cstheme="majorHAnsi"/>
                <w:sz w:val="20"/>
              </w:rPr>
              <w:t>100%</w:t>
            </w:r>
            <w:r w:rsidR="006550FB" w:rsidRPr="003C3DF2">
              <w:rPr>
                <w:rFonts w:asciiTheme="majorHAnsi" w:hAnsiTheme="majorHAnsi" w:cstheme="majorHAnsi"/>
                <w:sz w:val="20"/>
              </w:rPr>
              <w:t xml:space="preserve"> of Goods are provided in correct volume/quantity</w:t>
            </w:r>
          </w:p>
        </w:tc>
      </w:tr>
    </w:tbl>
    <w:p w14:paraId="0A4DE57C" w14:textId="77777777" w:rsidR="006550FB" w:rsidRPr="003C3DF2" w:rsidRDefault="006550FB" w:rsidP="006550FB">
      <w:pPr>
        <w:pStyle w:val="BodyText2"/>
        <w:rPr>
          <w:rFonts w:asciiTheme="majorHAnsi" w:hAnsiTheme="majorHAnsi" w:cstheme="majorHAnsi"/>
          <w:sz w:val="20"/>
          <w:lang w:val="en-AU"/>
        </w:rPr>
      </w:pPr>
    </w:p>
    <w:p w14:paraId="0A4DE57D" w14:textId="77777777" w:rsidR="00D92586" w:rsidRPr="003C3DF2" w:rsidRDefault="00D92586" w:rsidP="006550FB">
      <w:pPr>
        <w:pStyle w:val="BodyText2"/>
        <w:rPr>
          <w:rFonts w:asciiTheme="majorHAnsi" w:hAnsiTheme="majorHAnsi" w:cstheme="majorHAnsi"/>
          <w:sz w:val="20"/>
          <w:lang w:val="en-AU"/>
        </w:rPr>
      </w:pPr>
    </w:p>
    <w:p w14:paraId="0A4DE593" w14:textId="77777777" w:rsidR="006550FB" w:rsidRPr="003C3DF2" w:rsidRDefault="006550FB" w:rsidP="006550FB">
      <w:pPr>
        <w:numPr>
          <w:ilvl w:val="0"/>
          <w:numId w:val="28"/>
        </w:numPr>
        <w:tabs>
          <w:tab w:val="left" w:pos="567"/>
          <w:tab w:val="num" w:pos="851"/>
        </w:tabs>
        <w:spacing w:after="0" w:line="240" w:lineRule="auto"/>
        <w:rPr>
          <w:rFonts w:asciiTheme="majorHAnsi" w:hAnsiTheme="majorHAnsi" w:cstheme="majorHAnsi"/>
          <w:b/>
          <w:sz w:val="20"/>
          <w:lang w:val="en-AU"/>
        </w:rPr>
      </w:pPr>
      <w:r w:rsidRPr="003C3DF2">
        <w:rPr>
          <w:rFonts w:asciiTheme="majorHAnsi" w:hAnsiTheme="majorHAnsi" w:cstheme="majorHAnsi"/>
          <w:b/>
          <w:sz w:val="20"/>
          <w:lang w:val="en-AU"/>
        </w:rPr>
        <w:t>Insurance</w:t>
      </w:r>
    </w:p>
    <w:p w14:paraId="0A4DE594" w14:textId="77777777" w:rsidR="006550FB" w:rsidRPr="003C3DF2" w:rsidRDefault="006550FB" w:rsidP="00E37741">
      <w:pPr>
        <w:pStyle w:val="BodyText2"/>
        <w:ind w:firstLine="471"/>
        <w:jc w:val="both"/>
        <w:rPr>
          <w:rFonts w:asciiTheme="majorHAnsi" w:hAnsiTheme="majorHAnsi" w:cstheme="majorHAnsi"/>
          <w:sz w:val="20"/>
          <w:lang w:val="en-AU"/>
        </w:rPr>
      </w:pPr>
      <w:r w:rsidRPr="003C3DF2">
        <w:rPr>
          <w:rFonts w:asciiTheme="majorHAnsi" w:hAnsiTheme="majorHAnsi" w:cstheme="majorHAnsi"/>
          <w:sz w:val="20"/>
          <w:lang w:val="en-AU"/>
        </w:rPr>
        <w:t>Pursuant to the attached terms and conditions, insurance provisions shall include</w:t>
      </w:r>
      <w:r w:rsidR="00E37741" w:rsidRPr="003C3DF2">
        <w:rPr>
          <w:rFonts w:asciiTheme="majorHAnsi" w:hAnsiTheme="majorHAnsi" w:cstheme="majorHAnsi"/>
          <w:sz w:val="20"/>
          <w:lang w:val="en-AU"/>
        </w:rPr>
        <w:t>:</w:t>
      </w:r>
      <w:r w:rsidRPr="003C3DF2">
        <w:rPr>
          <w:rFonts w:asciiTheme="majorHAnsi" w:hAnsiTheme="majorHAnsi" w:cstheme="majorHAnsi"/>
          <w:sz w:val="20"/>
          <w:lang w:val="en-AU"/>
        </w:rPr>
        <w:t xml:space="preserve"> </w:t>
      </w:r>
    </w:p>
    <w:p w14:paraId="0A4DE596" w14:textId="77777777" w:rsidR="006550FB" w:rsidRPr="003C3DF2" w:rsidRDefault="006550FB" w:rsidP="006550FB">
      <w:pPr>
        <w:pStyle w:val="Header"/>
        <w:tabs>
          <w:tab w:val="left" w:pos="426"/>
        </w:tabs>
        <w:rPr>
          <w:rFonts w:asciiTheme="majorHAnsi" w:hAnsiTheme="majorHAnsi" w:cstheme="majorHAnsi"/>
          <w:b/>
          <w:sz w:val="20"/>
          <w:lang w:val="en-AU"/>
        </w:rPr>
      </w:pPr>
    </w:p>
    <w:tbl>
      <w:tblPr>
        <w:tblW w:w="4825" w:type="dxa"/>
        <w:jc w:val="center"/>
        <w:tblLook w:val="04A0" w:firstRow="1" w:lastRow="0" w:firstColumn="1" w:lastColumn="0" w:noHBand="0" w:noVBand="1"/>
      </w:tblPr>
      <w:tblGrid>
        <w:gridCol w:w="2134"/>
        <w:gridCol w:w="2691"/>
      </w:tblGrid>
      <w:tr w:rsidR="006550FB" w:rsidRPr="003C3DF2" w14:paraId="0A4DE599" w14:textId="77777777" w:rsidTr="009B589A">
        <w:trPr>
          <w:trHeight w:val="365"/>
          <w:jc w:val="center"/>
        </w:trPr>
        <w:tc>
          <w:tcPr>
            <w:tcW w:w="2134" w:type="dxa"/>
            <w:tcBorders>
              <w:top w:val="single" w:sz="4" w:space="0" w:color="auto"/>
              <w:left w:val="single" w:sz="4" w:space="0" w:color="auto"/>
              <w:bottom w:val="single" w:sz="4" w:space="0" w:color="auto"/>
              <w:right w:val="single" w:sz="4" w:space="0" w:color="auto"/>
            </w:tcBorders>
            <w:shd w:val="clear" w:color="auto" w:fill="AF272F" w:themeFill="background1"/>
            <w:vAlign w:val="center"/>
          </w:tcPr>
          <w:p w14:paraId="0A4DE597" w14:textId="77777777" w:rsidR="006550FB" w:rsidRPr="003C3DF2" w:rsidRDefault="006550FB" w:rsidP="0016758D">
            <w:pPr>
              <w:pStyle w:val="Instruction"/>
              <w:rPr>
                <w:rFonts w:asciiTheme="majorHAnsi" w:hAnsiTheme="majorHAnsi" w:cstheme="majorHAnsi"/>
                <w:b/>
                <w:color w:val="FFFFFF" w:themeColor="background2"/>
                <w:sz w:val="20"/>
              </w:rPr>
            </w:pPr>
            <w:r w:rsidRPr="003C3DF2">
              <w:rPr>
                <w:rFonts w:asciiTheme="majorHAnsi" w:hAnsiTheme="majorHAnsi" w:cstheme="majorHAnsi"/>
                <w:b/>
                <w:color w:val="FFFFFF" w:themeColor="background2"/>
                <w:sz w:val="20"/>
              </w:rPr>
              <w:t xml:space="preserve">Insurance </w:t>
            </w:r>
          </w:p>
        </w:tc>
        <w:tc>
          <w:tcPr>
            <w:tcW w:w="2691" w:type="dxa"/>
            <w:tcBorders>
              <w:top w:val="single" w:sz="4" w:space="0" w:color="auto"/>
              <w:left w:val="nil"/>
              <w:bottom w:val="single" w:sz="4" w:space="0" w:color="auto"/>
              <w:right w:val="single" w:sz="4" w:space="0" w:color="auto"/>
            </w:tcBorders>
            <w:shd w:val="clear" w:color="auto" w:fill="AF272F" w:themeFill="background1"/>
            <w:vAlign w:val="center"/>
          </w:tcPr>
          <w:p w14:paraId="0A4DE598" w14:textId="77777777" w:rsidR="006550FB" w:rsidRPr="003C3DF2" w:rsidRDefault="00E37741" w:rsidP="0016758D">
            <w:pPr>
              <w:pStyle w:val="Instruction"/>
              <w:rPr>
                <w:rFonts w:asciiTheme="majorHAnsi" w:hAnsiTheme="majorHAnsi" w:cstheme="majorHAnsi"/>
                <w:b/>
                <w:color w:val="FFFFFF" w:themeColor="background2"/>
                <w:sz w:val="20"/>
              </w:rPr>
            </w:pPr>
            <w:r w:rsidRPr="003C3DF2">
              <w:rPr>
                <w:rFonts w:asciiTheme="majorHAnsi" w:hAnsiTheme="majorHAnsi" w:cstheme="majorHAnsi"/>
                <w:b/>
                <w:color w:val="FFFFFF" w:themeColor="background2"/>
                <w:sz w:val="20"/>
              </w:rPr>
              <w:t>Minimum</w:t>
            </w:r>
            <w:r w:rsidR="006550FB" w:rsidRPr="003C3DF2">
              <w:rPr>
                <w:rFonts w:asciiTheme="majorHAnsi" w:hAnsiTheme="majorHAnsi" w:cstheme="majorHAnsi"/>
                <w:b/>
                <w:color w:val="FFFFFF" w:themeColor="background2"/>
                <w:sz w:val="20"/>
              </w:rPr>
              <w:t xml:space="preserve"> Amount </w:t>
            </w:r>
          </w:p>
        </w:tc>
      </w:tr>
      <w:tr w:rsidR="006550FB" w:rsidRPr="003C3DF2" w14:paraId="0A4DE59C" w14:textId="77777777" w:rsidTr="00E37741">
        <w:trPr>
          <w:trHeight w:val="271"/>
          <w:jc w:val="center"/>
        </w:trPr>
        <w:tc>
          <w:tcPr>
            <w:tcW w:w="2134" w:type="dxa"/>
            <w:tcBorders>
              <w:top w:val="nil"/>
              <w:left w:val="single" w:sz="4" w:space="0" w:color="auto"/>
              <w:bottom w:val="single" w:sz="4" w:space="0" w:color="auto"/>
              <w:right w:val="single" w:sz="4" w:space="0" w:color="auto"/>
            </w:tcBorders>
            <w:shd w:val="clear" w:color="auto" w:fill="auto"/>
            <w:vAlign w:val="center"/>
            <w:hideMark/>
          </w:tcPr>
          <w:p w14:paraId="0A4DE59A" w14:textId="77777777" w:rsidR="006550FB" w:rsidRPr="003C3DF2" w:rsidRDefault="006550FB" w:rsidP="00E37741">
            <w:pPr>
              <w:rPr>
                <w:rFonts w:asciiTheme="majorHAnsi" w:hAnsiTheme="majorHAnsi" w:cstheme="majorHAnsi"/>
                <w:sz w:val="18"/>
                <w:szCs w:val="18"/>
                <w:lang w:val="en-AU"/>
              </w:rPr>
            </w:pPr>
            <w:r w:rsidRPr="003C3DF2">
              <w:rPr>
                <w:rFonts w:asciiTheme="majorHAnsi" w:hAnsiTheme="majorHAnsi" w:cstheme="majorHAnsi"/>
                <w:sz w:val="18"/>
                <w:szCs w:val="18"/>
                <w:lang w:val="en-AU"/>
              </w:rPr>
              <w:t xml:space="preserve">Public Liability </w:t>
            </w:r>
          </w:p>
        </w:tc>
        <w:tc>
          <w:tcPr>
            <w:tcW w:w="2691" w:type="dxa"/>
            <w:tcBorders>
              <w:top w:val="nil"/>
              <w:left w:val="nil"/>
              <w:bottom w:val="single" w:sz="4" w:space="0" w:color="auto"/>
              <w:right w:val="single" w:sz="4" w:space="0" w:color="auto"/>
            </w:tcBorders>
            <w:shd w:val="clear" w:color="auto" w:fill="auto"/>
            <w:vAlign w:val="center"/>
            <w:hideMark/>
          </w:tcPr>
          <w:p w14:paraId="0A4DE59B" w14:textId="2F179207" w:rsidR="006550FB" w:rsidRPr="003C3DF2" w:rsidRDefault="00E96881" w:rsidP="00E37741">
            <w:pPr>
              <w:rPr>
                <w:rFonts w:asciiTheme="majorHAnsi" w:hAnsiTheme="majorHAnsi" w:cstheme="majorHAnsi"/>
                <w:i/>
                <w:color w:val="0000FF"/>
                <w:sz w:val="18"/>
                <w:szCs w:val="18"/>
                <w:lang w:val="en-AU"/>
              </w:rPr>
            </w:pPr>
            <w:r w:rsidRPr="003C3DF2">
              <w:rPr>
                <w:rFonts w:asciiTheme="majorHAnsi" w:hAnsiTheme="majorHAnsi" w:cstheme="majorHAnsi"/>
                <w:i/>
                <w:color w:val="0000FF"/>
                <w:sz w:val="18"/>
                <w:szCs w:val="18"/>
                <w:lang w:val="en-AU"/>
              </w:rPr>
              <w:t>Public liability insurance: $AUD 20 million in respect of any one occurrence and for an unlimited number of claims.</w:t>
            </w:r>
          </w:p>
        </w:tc>
      </w:tr>
      <w:tr w:rsidR="00E96881" w:rsidRPr="003C3DF2" w14:paraId="4025129A" w14:textId="77777777" w:rsidTr="00505981">
        <w:trPr>
          <w:trHeight w:val="275"/>
          <w:jc w:val="center"/>
        </w:trPr>
        <w:tc>
          <w:tcPr>
            <w:tcW w:w="2134" w:type="dxa"/>
            <w:tcBorders>
              <w:top w:val="nil"/>
              <w:left w:val="single" w:sz="4" w:space="0" w:color="auto"/>
              <w:bottom w:val="single" w:sz="4" w:space="0" w:color="auto"/>
              <w:right w:val="single" w:sz="4" w:space="0" w:color="auto"/>
            </w:tcBorders>
            <w:shd w:val="clear" w:color="auto" w:fill="auto"/>
            <w:vAlign w:val="center"/>
          </w:tcPr>
          <w:p w14:paraId="1000FA8B" w14:textId="77777777" w:rsidR="00E96881" w:rsidRPr="003C3DF2" w:rsidRDefault="00E96881" w:rsidP="00505981">
            <w:pPr>
              <w:rPr>
                <w:rFonts w:asciiTheme="majorHAnsi" w:hAnsiTheme="majorHAnsi" w:cstheme="majorHAnsi"/>
                <w:sz w:val="18"/>
                <w:szCs w:val="18"/>
                <w:lang w:val="en-AU"/>
              </w:rPr>
            </w:pPr>
            <w:r w:rsidRPr="003C3DF2">
              <w:rPr>
                <w:rFonts w:asciiTheme="majorHAnsi" w:hAnsiTheme="majorHAnsi" w:cstheme="majorHAnsi"/>
                <w:sz w:val="18"/>
                <w:szCs w:val="18"/>
                <w:lang w:val="en-AU"/>
              </w:rPr>
              <w:t>Product Liability</w:t>
            </w:r>
          </w:p>
        </w:tc>
        <w:tc>
          <w:tcPr>
            <w:tcW w:w="2691" w:type="dxa"/>
            <w:tcBorders>
              <w:top w:val="nil"/>
              <w:left w:val="nil"/>
              <w:bottom w:val="single" w:sz="4" w:space="0" w:color="auto"/>
              <w:right w:val="single" w:sz="4" w:space="0" w:color="auto"/>
            </w:tcBorders>
            <w:shd w:val="clear" w:color="auto" w:fill="auto"/>
            <w:vAlign w:val="center"/>
          </w:tcPr>
          <w:p w14:paraId="10985C99" w14:textId="1EB4F5F6" w:rsidR="00E96881" w:rsidRPr="003C3DF2" w:rsidRDefault="00E96881" w:rsidP="00505981">
            <w:pPr>
              <w:rPr>
                <w:rFonts w:asciiTheme="majorHAnsi" w:hAnsiTheme="majorHAnsi" w:cstheme="majorHAnsi"/>
                <w:sz w:val="18"/>
                <w:szCs w:val="18"/>
                <w:lang w:val="en-AU"/>
              </w:rPr>
            </w:pPr>
            <w:r w:rsidRPr="003C3DF2">
              <w:rPr>
                <w:rFonts w:asciiTheme="majorHAnsi" w:hAnsiTheme="majorHAnsi" w:cstheme="majorHAnsi"/>
                <w:i/>
                <w:color w:val="0000FF"/>
                <w:sz w:val="18"/>
                <w:szCs w:val="18"/>
                <w:lang w:val="en-AU"/>
              </w:rPr>
              <w:t>As above</w:t>
            </w:r>
          </w:p>
        </w:tc>
      </w:tr>
    </w:tbl>
    <w:p w14:paraId="0A4DE5A6" w14:textId="77777777" w:rsidR="006550FB" w:rsidRPr="003C3DF2" w:rsidRDefault="006550FB" w:rsidP="006550FB">
      <w:pPr>
        <w:pStyle w:val="Header"/>
        <w:tabs>
          <w:tab w:val="left" w:pos="426"/>
        </w:tabs>
        <w:rPr>
          <w:rFonts w:asciiTheme="majorHAnsi" w:hAnsiTheme="majorHAnsi" w:cstheme="majorHAnsi"/>
          <w:b/>
          <w:sz w:val="20"/>
          <w:lang w:val="en-AU"/>
        </w:rPr>
      </w:pPr>
    </w:p>
    <w:p w14:paraId="40ACAE39" w14:textId="77777777" w:rsidR="005404E2" w:rsidRDefault="005404E2">
      <w:pPr>
        <w:rPr>
          <w:rFonts w:asciiTheme="majorHAnsi" w:hAnsiTheme="majorHAnsi" w:cstheme="majorHAnsi"/>
          <w:b/>
          <w:sz w:val="20"/>
          <w:lang w:val="en-AU"/>
        </w:rPr>
      </w:pPr>
      <w:r>
        <w:rPr>
          <w:rFonts w:asciiTheme="majorHAnsi" w:hAnsiTheme="majorHAnsi" w:cstheme="majorHAnsi"/>
          <w:b/>
          <w:sz w:val="20"/>
          <w:lang w:val="en-AU"/>
        </w:rPr>
        <w:br w:type="page"/>
      </w:r>
    </w:p>
    <w:p w14:paraId="0A4DE5A7" w14:textId="4690EBA3" w:rsidR="006550FB" w:rsidRPr="003C3DF2" w:rsidRDefault="006550FB" w:rsidP="006550FB">
      <w:pPr>
        <w:numPr>
          <w:ilvl w:val="0"/>
          <w:numId w:val="28"/>
        </w:numPr>
        <w:tabs>
          <w:tab w:val="left" w:pos="567"/>
          <w:tab w:val="num" w:pos="851"/>
        </w:tabs>
        <w:spacing w:after="0" w:line="240" w:lineRule="auto"/>
        <w:rPr>
          <w:rFonts w:asciiTheme="majorHAnsi" w:hAnsiTheme="majorHAnsi" w:cstheme="majorHAnsi"/>
          <w:b/>
          <w:sz w:val="20"/>
          <w:lang w:val="en-AU"/>
        </w:rPr>
      </w:pPr>
      <w:r w:rsidRPr="003C3DF2">
        <w:rPr>
          <w:rFonts w:asciiTheme="majorHAnsi" w:hAnsiTheme="majorHAnsi" w:cstheme="majorHAnsi"/>
          <w:b/>
          <w:sz w:val="20"/>
          <w:lang w:val="en-AU"/>
        </w:rPr>
        <w:lastRenderedPageBreak/>
        <w:t>Pricing</w:t>
      </w:r>
    </w:p>
    <w:p w14:paraId="0A4DE5A8" w14:textId="77777777" w:rsidR="00D92586" w:rsidRDefault="00D92586" w:rsidP="00D92586">
      <w:pPr>
        <w:pStyle w:val="BodyText2"/>
        <w:ind w:firstLine="471"/>
        <w:jc w:val="both"/>
        <w:rPr>
          <w:rFonts w:asciiTheme="majorHAnsi" w:hAnsiTheme="majorHAnsi" w:cstheme="majorHAnsi"/>
          <w:sz w:val="20"/>
          <w:lang w:val="en-AU"/>
        </w:rPr>
      </w:pPr>
      <w:r w:rsidRPr="003C3DF2">
        <w:rPr>
          <w:rFonts w:asciiTheme="majorHAnsi" w:hAnsiTheme="majorHAnsi" w:cstheme="majorHAnsi"/>
          <w:sz w:val="20"/>
          <w:lang w:val="en-AU"/>
        </w:rPr>
        <w:t>Provide details of your pricing for the specifications, using the format set out in the tables below.</w:t>
      </w:r>
    </w:p>
    <w:tbl>
      <w:tblPr>
        <w:tblStyle w:val="TableGrid2"/>
        <w:tblW w:w="9631" w:type="dxa"/>
        <w:tblLook w:val="04A0" w:firstRow="1" w:lastRow="0" w:firstColumn="1" w:lastColumn="0" w:noHBand="0" w:noVBand="1"/>
      </w:tblPr>
      <w:tblGrid>
        <w:gridCol w:w="1127"/>
        <w:gridCol w:w="1562"/>
        <w:gridCol w:w="6942"/>
      </w:tblGrid>
      <w:tr w:rsidR="000A70D0" w:rsidRPr="005404E2" w14:paraId="7A135136" w14:textId="77777777" w:rsidTr="00817AF4">
        <w:trPr>
          <w:trHeight w:val="300"/>
        </w:trPr>
        <w:tc>
          <w:tcPr>
            <w:tcW w:w="1127" w:type="dxa"/>
            <w:noWrap/>
            <w:hideMark/>
          </w:tcPr>
          <w:p w14:paraId="2C288D15" w14:textId="77777777" w:rsidR="000A70D0" w:rsidRPr="005404E2" w:rsidRDefault="000A70D0" w:rsidP="00817AF4">
            <w:pPr>
              <w:rPr>
                <w:rFonts w:asciiTheme="minorHAnsi" w:hAnsiTheme="minorHAnsi" w:cstheme="minorHAnsi"/>
                <w:b/>
                <w:bCs/>
                <w:lang w:val="en-AU"/>
              </w:rPr>
            </w:pPr>
          </w:p>
        </w:tc>
        <w:tc>
          <w:tcPr>
            <w:tcW w:w="1562" w:type="dxa"/>
            <w:noWrap/>
            <w:hideMark/>
          </w:tcPr>
          <w:p w14:paraId="2AB93446"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Code</w:t>
            </w:r>
          </w:p>
        </w:tc>
        <w:tc>
          <w:tcPr>
            <w:tcW w:w="6942" w:type="dxa"/>
            <w:noWrap/>
            <w:hideMark/>
          </w:tcPr>
          <w:p w14:paraId="1E172C83"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Description</w:t>
            </w:r>
          </w:p>
        </w:tc>
      </w:tr>
      <w:tr w:rsidR="000A70D0" w:rsidRPr="005404E2" w14:paraId="5F990350" w14:textId="77777777" w:rsidTr="00817AF4">
        <w:trPr>
          <w:trHeight w:val="300"/>
        </w:trPr>
        <w:tc>
          <w:tcPr>
            <w:tcW w:w="1127" w:type="dxa"/>
            <w:noWrap/>
            <w:hideMark/>
          </w:tcPr>
          <w:p w14:paraId="521F8A97"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114</w:t>
            </w:r>
          </w:p>
        </w:tc>
        <w:tc>
          <w:tcPr>
            <w:tcW w:w="1562" w:type="dxa"/>
            <w:noWrap/>
            <w:hideMark/>
          </w:tcPr>
          <w:p w14:paraId="1F149401"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color w:val="000000"/>
              </w:rPr>
              <w:t>21LXS0BW00</w:t>
            </w:r>
          </w:p>
        </w:tc>
        <w:tc>
          <w:tcPr>
            <w:tcW w:w="6942" w:type="dxa"/>
            <w:noWrap/>
            <w:hideMark/>
          </w:tcPr>
          <w:p w14:paraId="737EB956"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color w:val="000000"/>
              </w:rPr>
              <w:t>NB TP X13 2-in-1 G5/ Intel® Core™ Ultra 5 125U Processor (E-cores up to 3.60 GHz P-cores up to 4.30 GHz) Non vPro/ 13.3" WUXGA (1920 x 1200), IPS, Anti-Glare, Touch/ Fingerprint Reader/ 16 GB LPDDR5X-7500MHz (Soldered)/ 256 GB SSD M.2 2280 PCIe Gen4 TLC Opal/ 5MP RGB+IR with Dual Microphone/ 4 Cell Li-Polymer 54.7Wh/ Intel® Wi-Fi 6E AX211 2x2 AX vPro® &amp; Bluetooth/ 65W USB-C Low Cost 90% PCC 3pin AC Adapter/ 3 Year Courier or Carry-in/ Windows 11 Professional National Academic/ Ready to Provision (RTP)/ 4K HASH</w:t>
            </w:r>
          </w:p>
        </w:tc>
      </w:tr>
      <w:tr w:rsidR="000A70D0" w:rsidRPr="005404E2" w14:paraId="728633E9" w14:textId="77777777" w:rsidTr="00817AF4">
        <w:trPr>
          <w:trHeight w:val="300"/>
        </w:trPr>
        <w:tc>
          <w:tcPr>
            <w:tcW w:w="1127" w:type="dxa"/>
            <w:noWrap/>
            <w:hideMark/>
          </w:tcPr>
          <w:p w14:paraId="0C2103A2"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114</w:t>
            </w:r>
          </w:p>
        </w:tc>
        <w:tc>
          <w:tcPr>
            <w:tcW w:w="1562" w:type="dxa"/>
            <w:noWrap/>
            <w:hideMark/>
          </w:tcPr>
          <w:p w14:paraId="69952315" w14:textId="77777777" w:rsidR="000A70D0" w:rsidRPr="005404E2" w:rsidRDefault="000A70D0" w:rsidP="00817AF4">
            <w:pPr>
              <w:rPr>
                <w:rFonts w:asciiTheme="minorHAnsi" w:hAnsiTheme="minorHAnsi" w:cstheme="minorHAnsi"/>
                <w:lang w:val="en-AU"/>
              </w:rPr>
            </w:pPr>
          </w:p>
        </w:tc>
        <w:tc>
          <w:tcPr>
            <w:tcW w:w="6942" w:type="dxa"/>
            <w:noWrap/>
            <w:hideMark/>
          </w:tcPr>
          <w:p w14:paraId="196FD68A"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color w:val="000000"/>
              </w:rPr>
              <w:t xml:space="preserve">X13 - 4Y 4Y </w:t>
            </w:r>
            <w:r>
              <w:rPr>
                <w:rFonts w:asciiTheme="minorHAnsi" w:hAnsiTheme="minorHAnsi" w:cstheme="minorHAnsi"/>
                <w:color w:val="000000"/>
              </w:rPr>
              <w:t>Basic upgrade to 4years onsite</w:t>
            </w:r>
          </w:p>
        </w:tc>
      </w:tr>
      <w:tr w:rsidR="000A70D0" w:rsidRPr="005404E2" w14:paraId="6A9647F2" w14:textId="77777777" w:rsidTr="00817AF4">
        <w:trPr>
          <w:trHeight w:val="300"/>
        </w:trPr>
        <w:tc>
          <w:tcPr>
            <w:tcW w:w="1127" w:type="dxa"/>
            <w:noWrap/>
            <w:hideMark/>
          </w:tcPr>
          <w:p w14:paraId="2182724C"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74</w:t>
            </w:r>
          </w:p>
        </w:tc>
        <w:tc>
          <w:tcPr>
            <w:tcW w:w="1562" w:type="dxa"/>
            <w:noWrap/>
            <w:hideMark/>
          </w:tcPr>
          <w:p w14:paraId="2467A2CE"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color w:val="000000"/>
              </w:rPr>
              <w:t>21L2S0E200</w:t>
            </w:r>
          </w:p>
        </w:tc>
        <w:tc>
          <w:tcPr>
            <w:tcW w:w="6942" w:type="dxa"/>
            <w:noWrap/>
            <w:hideMark/>
          </w:tcPr>
          <w:p w14:paraId="36DD8078"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color w:val="000000"/>
              </w:rPr>
              <w:t>NB TP L14 G5/ Intel® Core™ Ultra 5 125U Processor (E-cores up to 3.60 GHz P-cores up to 4.30 GHz) Non vPro/  14" WUXGA (1920 x 1200), IPS, Anti-Glare, Non-Touch/ Fingerprint Reader/16 GB DDR5-5600MHz (SODIMM) - (2 x 8 GB)/ 256 GB SSD M.2 2280 PCIe Gen4 TLC Opal/ 5MP RGB+IR with Dual Microphone/3 Cell Li-Polymer 57Wh/ Intel® Wi-Fi 6E AX211 2x2 AX vPro® &amp; Bluetooth/ 65W USB-C Low Cost 90% PCC 3pin AC Adapter/  3 Year Courier or Carry-in/ Windows 11 Professional National Academic/ Ready to Provision (RTP)/ 4K HASH</w:t>
            </w:r>
          </w:p>
        </w:tc>
      </w:tr>
      <w:tr w:rsidR="000A70D0" w:rsidRPr="005404E2" w14:paraId="45B848E6" w14:textId="77777777" w:rsidTr="00817AF4">
        <w:trPr>
          <w:trHeight w:val="300"/>
        </w:trPr>
        <w:tc>
          <w:tcPr>
            <w:tcW w:w="1127" w:type="dxa"/>
            <w:noWrap/>
            <w:hideMark/>
          </w:tcPr>
          <w:p w14:paraId="2252EC47"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74</w:t>
            </w:r>
          </w:p>
        </w:tc>
        <w:tc>
          <w:tcPr>
            <w:tcW w:w="1562" w:type="dxa"/>
            <w:noWrap/>
            <w:hideMark/>
          </w:tcPr>
          <w:p w14:paraId="623F1FB4" w14:textId="77777777" w:rsidR="000A70D0" w:rsidRPr="005404E2" w:rsidRDefault="000A70D0" w:rsidP="00817AF4">
            <w:pPr>
              <w:rPr>
                <w:rFonts w:asciiTheme="minorHAnsi" w:hAnsiTheme="minorHAnsi" w:cstheme="minorHAnsi"/>
                <w:lang w:val="en-AU"/>
              </w:rPr>
            </w:pPr>
          </w:p>
        </w:tc>
        <w:tc>
          <w:tcPr>
            <w:tcW w:w="6942" w:type="dxa"/>
            <w:noWrap/>
            <w:hideMark/>
          </w:tcPr>
          <w:p w14:paraId="2AB03A46"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lang w:val="en-AU"/>
              </w:rPr>
              <w:t>T14 -</w:t>
            </w:r>
            <w:r>
              <w:rPr>
                <w:rFonts w:asciiTheme="minorHAnsi" w:hAnsiTheme="minorHAnsi" w:cstheme="minorHAnsi"/>
                <w:lang w:val="en-AU"/>
              </w:rPr>
              <w:t xml:space="preserve"> </w:t>
            </w:r>
            <w:r w:rsidRPr="005404E2">
              <w:rPr>
                <w:rFonts w:asciiTheme="minorHAnsi" w:hAnsiTheme="minorHAnsi" w:cstheme="minorHAnsi"/>
                <w:color w:val="000000"/>
              </w:rPr>
              <w:t xml:space="preserve">4Y  </w:t>
            </w:r>
            <w:r>
              <w:rPr>
                <w:rFonts w:asciiTheme="minorHAnsi" w:hAnsiTheme="minorHAnsi" w:cstheme="minorHAnsi"/>
                <w:color w:val="000000"/>
              </w:rPr>
              <w:t>Basic upgrade to 4years onsite</w:t>
            </w:r>
          </w:p>
        </w:tc>
      </w:tr>
      <w:tr w:rsidR="000A70D0" w:rsidRPr="005404E2" w14:paraId="51F1939F" w14:textId="77777777" w:rsidTr="00817AF4">
        <w:trPr>
          <w:trHeight w:val="300"/>
        </w:trPr>
        <w:tc>
          <w:tcPr>
            <w:tcW w:w="1127" w:type="dxa"/>
            <w:noWrap/>
            <w:hideMark/>
          </w:tcPr>
          <w:p w14:paraId="49D1859B"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2</w:t>
            </w:r>
          </w:p>
        </w:tc>
        <w:tc>
          <w:tcPr>
            <w:tcW w:w="1562" w:type="dxa"/>
            <w:noWrap/>
            <w:hideMark/>
          </w:tcPr>
          <w:p w14:paraId="05FF7449"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lang w:val="en-AU"/>
              </w:rPr>
              <w:t>21L4S0BH00</w:t>
            </w:r>
          </w:p>
        </w:tc>
        <w:tc>
          <w:tcPr>
            <w:tcW w:w="6942" w:type="dxa"/>
            <w:noWrap/>
            <w:hideMark/>
          </w:tcPr>
          <w:p w14:paraId="341CDA5B"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color w:val="000000"/>
              </w:rPr>
              <w:t>NB TP L16 G1/ Intel® Core™ Ultra 5 125U Processor (E-cores up to 3.60 GHz P-cores up to 4.30 GHz) Non vPro/ 16" WUXGA (1920 x 1200), IPS, Anti-Glare, Non-Touch/ Fingerprint Reader/16 GB DDR5-5600MHz (SODIMM) - (2 x 8 GB)/ 256 GB SSD M.2 2280 PCIe Gen4 TLC Opal/ 5MP RGB+IR with Dual Microphone/3 Cell Li-Polymer 57Wh/ Intel® Wi-Fi 6E AX211 2x2 AX vPro® &amp; Bluetooth/ 65W USB-C Low Cost 90% PCC 3pin AC Adapter/ 3 Year Courier or Carry-in/ Windows 11 Professional National Academic/ Ready to Provision (RTP)/ 4K HASH</w:t>
            </w:r>
          </w:p>
        </w:tc>
      </w:tr>
      <w:tr w:rsidR="000A70D0" w:rsidRPr="005404E2" w14:paraId="37106828" w14:textId="77777777" w:rsidTr="00817AF4">
        <w:trPr>
          <w:trHeight w:val="300"/>
        </w:trPr>
        <w:tc>
          <w:tcPr>
            <w:tcW w:w="1127" w:type="dxa"/>
            <w:noWrap/>
            <w:hideMark/>
          </w:tcPr>
          <w:p w14:paraId="3BB92E4D"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2</w:t>
            </w:r>
          </w:p>
        </w:tc>
        <w:tc>
          <w:tcPr>
            <w:tcW w:w="1562" w:type="dxa"/>
            <w:noWrap/>
            <w:hideMark/>
          </w:tcPr>
          <w:p w14:paraId="4A321D42" w14:textId="77777777" w:rsidR="000A70D0" w:rsidRPr="005404E2" w:rsidRDefault="000A70D0" w:rsidP="00817AF4">
            <w:pPr>
              <w:rPr>
                <w:rFonts w:asciiTheme="minorHAnsi" w:hAnsiTheme="minorHAnsi" w:cstheme="minorHAnsi"/>
                <w:lang w:val="en-AU"/>
              </w:rPr>
            </w:pPr>
          </w:p>
        </w:tc>
        <w:tc>
          <w:tcPr>
            <w:tcW w:w="6942" w:type="dxa"/>
            <w:noWrap/>
            <w:hideMark/>
          </w:tcPr>
          <w:p w14:paraId="7F994C48"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lang w:val="en-AU"/>
              </w:rPr>
              <w:t xml:space="preserve">T16 - </w:t>
            </w:r>
            <w:r w:rsidRPr="005404E2">
              <w:rPr>
                <w:rFonts w:asciiTheme="minorHAnsi" w:hAnsiTheme="minorHAnsi" w:cstheme="minorHAnsi"/>
                <w:color w:val="000000"/>
              </w:rPr>
              <w:t xml:space="preserve">4Y </w:t>
            </w:r>
            <w:r>
              <w:rPr>
                <w:rFonts w:asciiTheme="minorHAnsi" w:hAnsiTheme="minorHAnsi" w:cstheme="minorHAnsi"/>
                <w:color w:val="000000"/>
              </w:rPr>
              <w:t>Basic upgrade to 4years onsite</w:t>
            </w:r>
          </w:p>
        </w:tc>
      </w:tr>
      <w:tr w:rsidR="000A70D0" w:rsidRPr="005404E2" w14:paraId="69C764DD" w14:textId="77777777" w:rsidTr="00817AF4">
        <w:trPr>
          <w:trHeight w:val="300"/>
        </w:trPr>
        <w:tc>
          <w:tcPr>
            <w:tcW w:w="1127" w:type="dxa"/>
            <w:noWrap/>
            <w:hideMark/>
          </w:tcPr>
          <w:p w14:paraId="0B78A611"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80</w:t>
            </w:r>
          </w:p>
        </w:tc>
        <w:tc>
          <w:tcPr>
            <w:tcW w:w="1562" w:type="dxa"/>
            <w:noWrap/>
            <w:hideMark/>
          </w:tcPr>
          <w:p w14:paraId="2E87A45B" w14:textId="77777777" w:rsidR="000A70D0" w:rsidRPr="005404E2" w:rsidRDefault="000A70D0" w:rsidP="00817AF4">
            <w:pPr>
              <w:ind w:left="471"/>
              <w:rPr>
                <w:rFonts w:asciiTheme="minorHAnsi" w:hAnsiTheme="minorHAnsi" w:cstheme="minorHAnsi"/>
                <w:lang w:val="en-AU"/>
              </w:rPr>
            </w:pPr>
          </w:p>
        </w:tc>
        <w:tc>
          <w:tcPr>
            <w:tcW w:w="6942" w:type="dxa"/>
            <w:noWrap/>
            <w:hideMark/>
          </w:tcPr>
          <w:p w14:paraId="24B90A28"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lang w:val="en-AU"/>
              </w:rPr>
              <w:t>Jabra Evolve 20 UC Stereo - USB Stereo Headsets</w:t>
            </w:r>
          </w:p>
        </w:tc>
      </w:tr>
      <w:tr w:rsidR="000A70D0" w:rsidRPr="005404E2" w14:paraId="3379FC5B" w14:textId="77777777" w:rsidTr="00817AF4">
        <w:trPr>
          <w:trHeight w:val="300"/>
        </w:trPr>
        <w:tc>
          <w:tcPr>
            <w:tcW w:w="1127" w:type="dxa"/>
            <w:noWrap/>
            <w:hideMark/>
          </w:tcPr>
          <w:p w14:paraId="2175654D" w14:textId="77777777" w:rsidR="000A70D0" w:rsidRPr="005404E2" w:rsidRDefault="000A70D0" w:rsidP="00817AF4">
            <w:pPr>
              <w:rPr>
                <w:rFonts w:asciiTheme="minorHAnsi" w:hAnsiTheme="minorHAnsi" w:cstheme="minorHAnsi"/>
                <w:b/>
                <w:bCs/>
                <w:lang w:val="en-AU"/>
              </w:rPr>
            </w:pPr>
            <w:r w:rsidRPr="005404E2">
              <w:rPr>
                <w:rFonts w:asciiTheme="minorHAnsi" w:hAnsiTheme="minorHAnsi" w:cstheme="minorHAnsi"/>
                <w:b/>
                <w:bCs/>
                <w:lang w:val="en-AU"/>
              </w:rPr>
              <w:t>75</w:t>
            </w:r>
          </w:p>
        </w:tc>
        <w:tc>
          <w:tcPr>
            <w:tcW w:w="1562" w:type="dxa"/>
            <w:noWrap/>
            <w:hideMark/>
          </w:tcPr>
          <w:p w14:paraId="2FBC0DD8" w14:textId="77777777" w:rsidR="000A70D0" w:rsidRPr="005404E2" w:rsidRDefault="000A70D0" w:rsidP="00817AF4">
            <w:pPr>
              <w:ind w:left="471"/>
              <w:rPr>
                <w:rFonts w:asciiTheme="minorHAnsi" w:hAnsiTheme="minorHAnsi" w:cstheme="minorHAnsi"/>
                <w:lang w:val="en-AU"/>
              </w:rPr>
            </w:pPr>
          </w:p>
        </w:tc>
        <w:tc>
          <w:tcPr>
            <w:tcW w:w="6942" w:type="dxa"/>
            <w:noWrap/>
            <w:hideMark/>
          </w:tcPr>
          <w:p w14:paraId="5C6BED43" w14:textId="77777777" w:rsidR="000A70D0" w:rsidRPr="005404E2" w:rsidRDefault="000A70D0" w:rsidP="00817AF4">
            <w:pPr>
              <w:rPr>
                <w:rFonts w:asciiTheme="minorHAnsi" w:hAnsiTheme="minorHAnsi" w:cstheme="minorHAnsi"/>
                <w:lang w:val="en-AU"/>
              </w:rPr>
            </w:pPr>
            <w:r w:rsidRPr="005404E2">
              <w:rPr>
                <w:rFonts w:asciiTheme="minorHAnsi" w:hAnsiTheme="minorHAnsi" w:cstheme="minorHAnsi"/>
                <w:lang w:val="en-AU"/>
              </w:rPr>
              <w:t>STM Saga Yellow Highlights VSV Branded Backpacks</w:t>
            </w:r>
          </w:p>
        </w:tc>
      </w:tr>
    </w:tbl>
    <w:p w14:paraId="7F1DE7D4" w14:textId="77777777" w:rsidR="00BC2F1D" w:rsidRPr="003C3DF2" w:rsidRDefault="00BC2F1D" w:rsidP="00D92586">
      <w:pPr>
        <w:pStyle w:val="BodyText2"/>
        <w:ind w:firstLine="471"/>
        <w:jc w:val="both"/>
        <w:rPr>
          <w:rFonts w:asciiTheme="majorHAnsi" w:hAnsiTheme="majorHAnsi" w:cstheme="majorHAnsi"/>
          <w:sz w:val="20"/>
          <w:lang w:val="en-AU"/>
        </w:rPr>
      </w:pPr>
    </w:p>
    <w:p w14:paraId="0A4DE5FC" w14:textId="77777777" w:rsidR="006550FB" w:rsidRPr="003C3DF2" w:rsidRDefault="006550FB" w:rsidP="006550FB">
      <w:pPr>
        <w:rPr>
          <w:rFonts w:asciiTheme="majorHAnsi" w:hAnsiTheme="majorHAnsi" w:cstheme="majorHAnsi"/>
          <w:sz w:val="20"/>
          <w:lang w:val="en-AU"/>
        </w:rPr>
      </w:pPr>
    </w:p>
    <w:p w14:paraId="0A4DE5FD" w14:textId="77777777" w:rsidR="006550FB" w:rsidRPr="003C3DF2" w:rsidRDefault="006550FB" w:rsidP="006550FB">
      <w:pPr>
        <w:numPr>
          <w:ilvl w:val="0"/>
          <w:numId w:val="28"/>
        </w:numPr>
        <w:tabs>
          <w:tab w:val="left" w:pos="567"/>
          <w:tab w:val="num" w:pos="851"/>
        </w:tabs>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Submission</w:t>
      </w:r>
    </w:p>
    <w:p w14:paraId="0A4DE5FE" w14:textId="77777777" w:rsidR="006550FB" w:rsidRPr="003C3DF2" w:rsidRDefault="00E37741" w:rsidP="00E37741">
      <w:pPr>
        <w:ind w:left="471"/>
        <w:jc w:val="both"/>
        <w:rPr>
          <w:rFonts w:asciiTheme="majorHAnsi" w:hAnsiTheme="majorHAnsi" w:cstheme="majorHAnsi"/>
          <w:sz w:val="20"/>
          <w:lang w:val="en-AU"/>
        </w:rPr>
      </w:pPr>
      <w:r w:rsidRPr="003C3DF2">
        <w:rPr>
          <w:rFonts w:asciiTheme="majorHAnsi" w:hAnsiTheme="majorHAnsi" w:cstheme="majorHAnsi"/>
          <w:sz w:val="20"/>
          <w:lang w:val="en-AU"/>
        </w:rPr>
        <w:t>The submission process and timelines are set out in the ‘Submission Details’ section on the first page of this document.</w:t>
      </w:r>
    </w:p>
    <w:p w14:paraId="0A4DE5FF" w14:textId="77777777" w:rsidR="006550FB" w:rsidRPr="003C3DF2" w:rsidRDefault="006550FB" w:rsidP="006550FB">
      <w:pPr>
        <w:numPr>
          <w:ilvl w:val="0"/>
          <w:numId w:val="28"/>
        </w:numPr>
        <w:tabs>
          <w:tab w:val="left" w:pos="567"/>
          <w:tab w:val="num" w:pos="851"/>
        </w:tabs>
        <w:spacing w:after="240" w:line="240" w:lineRule="auto"/>
        <w:jc w:val="both"/>
        <w:rPr>
          <w:rFonts w:asciiTheme="majorHAnsi" w:hAnsiTheme="majorHAnsi" w:cstheme="majorHAnsi"/>
          <w:b/>
          <w:sz w:val="20"/>
          <w:lang w:val="en-AU"/>
        </w:rPr>
      </w:pPr>
      <w:r w:rsidRPr="003C3DF2">
        <w:rPr>
          <w:rFonts w:asciiTheme="majorHAnsi" w:hAnsiTheme="majorHAnsi" w:cstheme="majorHAnsi"/>
          <w:b/>
          <w:sz w:val="20"/>
          <w:lang w:val="en-AU"/>
        </w:rPr>
        <w:t>Selection Criteria</w:t>
      </w:r>
    </w:p>
    <w:p w14:paraId="0A4DE600" w14:textId="77777777" w:rsidR="006550FB" w:rsidRPr="003C3DF2" w:rsidRDefault="006550FB" w:rsidP="00E37741">
      <w:pPr>
        <w:ind w:left="471"/>
        <w:jc w:val="both"/>
        <w:rPr>
          <w:rFonts w:asciiTheme="majorHAnsi" w:hAnsiTheme="majorHAnsi" w:cstheme="majorHAnsi"/>
          <w:sz w:val="20"/>
          <w:lang w:val="en-AU"/>
        </w:rPr>
      </w:pPr>
      <w:r w:rsidRPr="003C3DF2">
        <w:rPr>
          <w:rFonts w:asciiTheme="majorHAnsi" w:hAnsiTheme="majorHAnsi" w:cstheme="majorHAnsi"/>
          <w:sz w:val="20"/>
          <w:lang w:val="en-AU"/>
        </w:rPr>
        <w:t>The selection criteria for this project are:</w:t>
      </w:r>
    </w:p>
    <w:p w14:paraId="0A4DE601" w14:textId="78474A37" w:rsidR="006550FB" w:rsidRPr="00981D2D" w:rsidRDefault="005E20B8" w:rsidP="00AB1641">
      <w:pPr>
        <w:tabs>
          <w:tab w:val="left" w:pos="5720"/>
        </w:tabs>
        <w:ind w:firstLine="471"/>
        <w:jc w:val="both"/>
        <w:rPr>
          <w:rFonts w:asciiTheme="majorHAnsi" w:hAnsiTheme="majorHAnsi" w:cstheme="majorHAnsi"/>
          <w:bCs/>
          <w:sz w:val="20"/>
          <w:lang w:val="en-AU"/>
        </w:rPr>
      </w:pPr>
      <w:r w:rsidRPr="00981D2D">
        <w:rPr>
          <w:rFonts w:asciiTheme="majorHAnsi" w:hAnsiTheme="majorHAnsi" w:cstheme="majorHAnsi"/>
          <w:i/>
          <w:sz w:val="20"/>
          <w:lang w:val="en-AU"/>
        </w:rPr>
        <w:t>The final selection will be decided on the overall cost</w:t>
      </w:r>
      <w:r w:rsidR="00AB1641" w:rsidRPr="00981D2D">
        <w:rPr>
          <w:rFonts w:asciiTheme="majorHAnsi" w:hAnsiTheme="majorHAnsi" w:cstheme="majorHAnsi"/>
          <w:i/>
          <w:sz w:val="20"/>
          <w:lang w:val="en-AU"/>
        </w:rPr>
        <w:t xml:space="preserve"> and response to ongoing onsite support for devices.</w:t>
      </w:r>
    </w:p>
    <w:p w14:paraId="0A4DE602" w14:textId="77777777" w:rsidR="006550FB" w:rsidRPr="003C3DF2" w:rsidRDefault="006550FB" w:rsidP="006550FB">
      <w:pPr>
        <w:pStyle w:val="Header"/>
        <w:spacing w:after="120"/>
        <w:jc w:val="both"/>
        <w:rPr>
          <w:rFonts w:asciiTheme="majorHAnsi" w:hAnsiTheme="majorHAnsi" w:cstheme="majorHAnsi"/>
          <w:b/>
          <w:i/>
          <w:sz w:val="20"/>
          <w:lang w:val="en-AU"/>
        </w:rPr>
      </w:pPr>
    </w:p>
    <w:p w14:paraId="0A4DE603" w14:textId="77777777" w:rsidR="006550FB" w:rsidRPr="003C3DF2" w:rsidRDefault="006550FB" w:rsidP="006550FB">
      <w:pPr>
        <w:numPr>
          <w:ilvl w:val="0"/>
          <w:numId w:val="28"/>
        </w:numPr>
        <w:tabs>
          <w:tab w:val="left" w:pos="567"/>
          <w:tab w:val="num" w:pos="851"/>
        </w:tabs>
        <w:spacing w:after="0" w:line="240" w:lineRule="auto"/>
        <w:rPr>
          <w:rFonts w:asciiTheme="majorHAnsi" w:hAnsiTheme="majorHAnsi" w:cstheme="majorHAnsi"/>
          <w:b/>
          <w:sz w:val="20"/>
          <w:lang w:val="en-AU"/>
        </w:rPr>
      </w:pPr>
      <w:r w:rsidRPr="003C3DF2">
        <w:rPr>
          <w:rFonts w:asciiTheme="majorHAnsi" w:hAnsiTheme="majorHAnsi" w:cstheme="majorHAnsi"/>
          <w:b/>
          <w:sz w:val="20"/>
          <w:lang w:val="en-AU"/>
        </w:rPr>
        <w:t>Contract Documentation</w:t>
      </w:r>
    </w:p>
    <w:p w14:paraId="0A4DE606" w14:textId="2D973A66" w:rsidR="006550FB" w:rsidRPr="003C3DF2" w:rsidRDefault="00E96881" w:rsidP="00E96881">
      <w:pPr>
        <w:ind w:left="471"/>
        <w:jc w:val="both"/>
        <w:rPr>
          <w:rFonts w:asciiTheme="majorHAnsi" w:hAnsiTheme="majorHAnsi" w:cstheme="majorHAnsi"/>
          <w:sz w:val="20"/>
          <w:lang w:val="en-AU"/>
        </w:rPr>
        <w:sectPr w:rsidR="006550FB" w:rsidRPr="003C3DF2" w:rsidSect="006550FB">
          <w:footerReference w:type="even" r:id="rId14"/>
          <w:headerReference w:type="first" r:id="rId15"/>
          <w:footerReference w:type="first" r:id="rId16"/>
          <w:pgSz w:w="11909" w:h="16834" w:code="9"/>
          <w:pgMar w:top="1276" w:right="1134" w:bottom="1134" w:left="1134" w:header="964" w:footer="720" w:gutter="0"/>
          <w:paperSrc w:first="7" w:other="7"/>
          <w:cols w:space="720"/>
          <w:titlePg/>
          <w:docGrid w:linePitch="299"/>
        </w:sectPr>
      </w:pPr>
      <w:r w:rsidRPr="003C3DF2">
        <w:rPr>
          <w:rFonts w:asciiTheme="majorHAnsi" w:hAnsiTheme="majorHAnsi" w:cstheme="majorHAnsi"/>
          <w:sz w:val="20"/>
          <w:lang w:val="en-AU"/>
        </w:rPr>
        <w:t>Bidders are</w:t>
      </w:r>
      <w:r w:rsidR="002B078F" w:rsidRPr="003C3DF2">
        <w:rPr>
          <w:rFonts w:asciiTheme="majorHAnsi" w:hAnsiTheme="majorHAnsi" w:cstheme="majorHAnsi"/>
          <w:sz w:val="20"/>
          <w:lang w:val="en-AU"/>
        </w:rPr>
        <w:t xml:space="preserve"> required</w:t>
      </w:r>
      <w:r w:rsidRPr="003C3DF2">
        <w:rPr>
          <w:rFonts w:asciiTheme="majorHAnsi" w:hAnsiTheme="majorHAnsi" w:cstheme="majorHAnsi"/>
          <w:sz w:val="20"/>
          <w:lang w:val="en-AU"/>
        </w:rPr>
        <w:t xml:space="preserve"> to indicate they fully</w:t>
      </w:r>
      <w:r w:rsidR="002B078F" w:rsidRPr="003C3DF2">
        <w:rPr>
          <w:rFonts w:asciiTheme="majorHAnsi" w:hAnsiTheme="majorHAnsi" w:cstheme="majorHAnsi"/>
          <w:sz w:val="20"/>
          <w:lang w:val="en-AU"/>
        </w:rPr>
        <w:t xml:space="preserve"> understand and</w:t>
      </w:r>
      <w:r w:rsidRPr="003C3DF2">
        <w:rPr>
          <w:rFonts w:asciiTheme="majorHAnsi" w:hAnsiTheme="majorHAnsi" w:cstheme="majorHAnsi"/>
          <w:sz w:val="20"/>
          <w:lang w:val="en-AU"/>
        </w:rPr>
        <w:t xml:space="preserve"> comply with </w:t>
      </w:r>
      <w:r w:rsidR="002B078F" w:rsidRPr="003C3DF2">
        <w:rPr>
          <w:rFonts w:asciiTheme="majorHAnsi" w:hAnsiTheme="majorHAnsi" w:cstheme="majorHAnsi"/>
          <w:sz w:val="20"/>
          <w:lang w:val="en-AU"/>
        </w:rPr>
        <w:t xml:space="preserve">the attached </w:t>
      </w:r>
      <w:r w:rsidRPr="003C3DF2">
        <w:rPr>
          <w:rFonts w:asciiTheme="majorHAnsi" w:hAnsiTheme="majorHAnsi" w:cstheme="majorHAnsi"/>
          <w:sz w:val="20"/>
          <w:lang w:val="en-AU"/>
        </w:rPr>
        <w:t>agreement</w:t>
      </w:r>
      <w:r w:rsidR="002B078F" w:rsidRPr="003C3DF2">
        <w:rPr>
          <w:rFonts w:asciiTheme="majorHAnsi" w:hAnsiTheme="majorHAnsi" w:cstheme="majorHAnsi"/>
          <w:sz w:val="20"/>
          <w:lang w:val="en-AU"/>
        </w:rPr>
        <w:t>’</w:t>
      </w:r>
      <w:r w:rsidRPr="003C3DF2">
        <w:rPr>
          <w:rFonts w:asciiTheme="majorHAnsi" w:hAnsiTheme="majorHAnsi" w:cstheme="majorHAnsi"/>
          <w:sz w:val="20"/>
          <w:lang w:val="en-AU"/>
        </w:rPr>
        <w:t xml:space="preserve">s terms and conditions, otherwise bidders </w:t>
      </w:r>
      <w:r w:rsidR="002B078F" w:rsidRPr="003C3DF2">
        <w:rPr>
          <w:rFonts w:asciiTheme="majorHAnsi" w:hAnsiTheme="majorHAnsi" w:cstheme="majorHAnsi"/>
          <w:sz w:val="20"/>
          <w:lang w:val="en-AU"/>
        </w:rPr>
        <w:t>may</w:t>
      </w:r>
      <w:r w:rsidRPr="003C3DF2">
        <w:rPr>
          <w:rFonts w:asciiTheme="majorHAnsi" w:hAnsiTheme="majorHAnsi" w:cstheme="majorHAnsi"/>
          <w:sz w:val="20"/>
          <w:lang w:val="en-AU"/>
        </w:rPr>
        <w:t xml:space="preserve"> include a list of contractual departures that they wish to negotiate with the school.</w:t>
      </w:r>
    </w:p>
    <w:p w14:paraId="4504E425" w14:textId="7BF163D3" w:rsidR="002B078F" w:rsidRPr="003C3DF2" w:rsidRDefault="002B078F" w:rsidP="006550FB">
      <w:pPr>
        <w:jc w:val="center"/>
        <w:rPr>
          <w:rFonts w:asciiTheme="majorHAnsi" w:hAnsiTheme="majorHAnsi" w:cstheme="majorHAnsi"/>
          <w:b/>
          <w:sz w:val="28"/>
          <w:szCs w:val="28"/>
          <w:lang w:val="en-AU"/>
        </w:rPr>
      </w:pPr>
      <w:r w:rsidRPr="003C3DF2">
        <w:rPr>
          <w:rFonts w:asciiTheme="majorHAnsi" w:hAnsiTheme="majorHAnsi" w:cstheme="majorHAnsi"/>
          <w:b/>
          <w:sz w:val="28"/>
          <w:szCs w:val="28"/>
          <w:lang w:val="en-AU"/>
        </w:rPr>
        <w:lastRenderedPageBreak/>
        <w:t>BIDDER</w:t>
      </w:r>
      <w:r w:rsidR="006550FB" w:rsidRPr="003C3DF2">
        <w:rPr>
          <w:rFonts w:asciiTheme="majorHAnsi" w:hAnsiTheme="majorHAnsi" w:cstheme="majorHAnsi"/>
          <w:b/>
          <w:sz w:val="28"/>
          <w:szCs w:val="28"/>
          <w:lang w:val="en-AU"/>
        </w:rPr>
        <w:t xml:space="preserve"> RESPONSE</w:t>
      </w:r>
      <w:r w:rsidRPr="003C3DF2">
        <w:rPr>
          <w:rFonts w:asciiTheme="majorHAnsi" w:hAnsiTheme="majorHAnsi" w:cstheme="majorHAnsi"/>
          <w:b/>
          <w:sz w:val="28"/>
          <w:szCs w:val="28"/>
          <w:lang w:val="en-AU"/>
        </w:rPr>
        <w:t xml:space="preserve"> </w:t>
      </w:r>
    </w:p>
    <w:p w14:paraId="0A4DE607" w14:textId="45756DDF" w:rsidR="006550FB" w:rsidRPr="003C3DF2" w:rsidRDefault="002B078F" w:rsidP="006550FB">
      <w:pPr>
        <w:jc w:val="center"/>
        <w:rPr>
          <w:rFonts w:asciiTheme="majorHAnsi" w:hAnsiTheme="majorHAnsi" w:cstheme="majorHAnsi"/>
          <w:b/>
          <w:sz w:val="28"/>
          <w:szCs w:val="28"/>
          <w:lang w:val="en-AU"/>
        </w:rPr>
      </w:pPr>
      <w:r w:rsidRPr="003C3DF2">
        <w:rPr>
          <w:rFonts w:asciiTheme="majorHAnsi" w:hAnsiTheme="majorHAnsi" w:cstheme="majorHAnsi"/>
          <w:b/>
          <w:sz w:val="28"/>
          <w:szCs w:val="28"/>
          <w:lang w:val="en-AU"/>
        </w:rPr>
        <w:t>(Complete and Submit to the School)</w:t>
      </w:r>
    </w:p>
    <w:p w14:paraId="0A4DE608" w14:textId="77777777" w:rsidR="006550FB" w:rsidRPr="003C3DF2" w:rsidRDefault="006550FB" w:rsidP="006550FB">
      <w:pPr>
        <w:rPr>
          <w:rFonts w:asciiTheme="majorHAnsi" w:hAnsiTheme="majorHAnsi" w:cstheme="majorHAnsi"/>
          <w:sz w:val="20"/>
          <w:lang w:val="en-AU"/>
        </w:rPr>
      </w:pPr>
    </w:p>
    <w:p w14:paraId="0A4DE609" w14:textId="77777777" w:rsidR="006550FB" w:rsidRPr="003C3DF2" w:rsidRDefault="00D72472" w:rsidP="006550FB">
      <w:pPr>
        <w:rPr>
          <w:rFonts w:asciiTheme="majorHAnsi" w:hAnsiTheme="majorHAnsi" w:cstheme="majorHAnsi"/>
          <w:b/>
          <w:sz w:val="20"/>
          <w:lang w:val="en-AU"/>
        </w:rPr>
      </w:pPr>
      <w:r w:rsidRPr="003C3DF2">
        <w:rPr>
          <w:rFonts w:asciiTheme="majorHAnsi" w:hAnsiTheme="majorHAnsi" w:cstheme="majorHAnsi"/>
          <w:b/>
          <w:sz w:val="20"/>
          <w:lang w:val="en-AU"/>
        </w:rPr>
        <w:t>Reference Number:</w:t>
      </w:r>
    </w:p>
    <w:p w14:paraId="0A4DE60A" w14:textId="064C3F3C" w:rsidR="00D72472" w:rsidRPr="003C3DF2" w:rsidRDefault="0090631B" w:rsidP="006550FB">
      <w:pPr>
        <w:rPr>
          <w:rFonts w:asciiTheme="majorHAnsi" w:hAnsiTheme="majorHAnsi" w:cstheme="majorHAnsi"/>
          <w:b/>
          <w:sz w:val="20"/>
          <w:lang w:val="en-AU"/>
        </w:rPr>
      </w:pPr>
      <w:r w:rsidRPr="003C3DF2">
        <w:rPr>
          <w:rFonts w:asciiTheme="majorHAnsi" w:hAnsiTheme="majorHAnsi" w:cstheme="majorHAnsi"/>
          <w:b/>
          <w:sz w:val="20"/>
          <w:lang w:val="en-AU"/>
        </w:rPr>
        <w:t>RFT</w:t>
      </w:r>
      <w:r w:rsidR="00D72472" w:rsidRPr="003C3DF2">
        <w:rPr>
          <w:rFonts w:asciiTheme="majorHAnsi" w:hAnsiTheme="majorHAnsi" w:cstheme="majorHAnsi"/>
          <w:b/>
          <w:sz w:val="20"/>
          <w:lang w:val="en-AU"/>
        </w:rPr>
        <w:t xml:space="preserve"> Title:</w:t>
      </w:r>
    </w:p>
    <w:p w14:paraId="0A4DE60B" w14:textId="77777777" w:rsidR="00D72472" w:rsidRPr="003C3DF2" w:rsidRDefault="00D72472" w:rsidP="006550FB">
      <w:pPr>
        <w:rPr>
          <w:rFonts w:asciiTheme="majorHAnsi" w:hAnsiTheme="majorHAnsi" w:cstheme="majorHAnsi"/>
          <w:b/>
          <w:sz w:val="20"/>
          <w:lang w:val="en-AU"/>
        </w:rPr>
      </w:pPr>
    </w:p>
    <w:p w14:paraId="0A4DE60C" w14:textId="77777777" w:rsidR="006550FB" w:rsidRPr="003C3DF2" w:rsidRDefault="00F368BB" w:rsidP="006550FB">
      <w:pPr>
        <w:rPr>
          <w:rFonts w:asciiTheme="majorHAnsi" w:hAnsiTheme="majorHAnsi" w:cstheme="majorHAnsi"/>
          <w:b/>
          <w:sz w:val="20"/>
          <w:lang w:val="en-AU"/>
        </w:rPr>
      </w:pPr>
      <w:r w:rsidRPr="003C3DF2">
        <w:rPr>
          <w:rFonts w:asciiTheme="majorHAnsi" w:hAnsiTheme="majorHAnsi" w:cstheme="majorHAnsi"/>
          <w:b/>
          <w:sz w:val="20"/>
          <w:lang w:val="en-AU"/>
        </w:rPr>
        <w:t>Supplier Details</w:t>
      </w:r>
    </w:p>
    <w:p w14:paraId="0A4DE60D" w14:textId="77777777" w:rsidR="006550FB" w:rsidRPr="003C3DF2" w:rsidRDefault="006550FB" w:rsidP="006550FB">
      <w:pPr>
        <w:rPr>
          <w:rFonts w:asciiTheme="majorHAnsi" w:hAnsiTheme="majorHAnsi" w:cstheme="majorHAnsi"/>
          <w:sz w:val="20"/>
          <w:lang w:val="en-AU"/>
        </w:rPr>
      </w:pPr>
      <w:r w:rsidRPr="003C3DF2">
        <w:rPr>
          <w:rFonts w:asciiTheme="majorHAnsi" w:hAnsiTheme="majorHAnsi" w:cstheme="majorHAnsi"/>
          <w:sz w:val="20"/>
          <w:lang w:val="en-AU"/>
        </w:rPr>
        <w:t>Trading Name:</w:t>
      </w:r>
    </w:p>
    <w:p w14:paraId="0A4DE60E" w14:textId="77777777" w:rsidR="006550FB" w:rsidRPr="003C3DF2" w:rsidRDefault="006550FB" w:rsidP="006550FB">
      <w:pPr>
        <w:rPr>
          <w:rFonts w:asciiTheme="majorHAnsi" w:hAnsiTheme="majorHAnsi" w:cstheme="majorHAnsi"/>
          <w:sz w:val="20"/>
          <w:lang w:val="en-AU"/>
        </w:rPr>
      </w:pPr>
      <w:r w:rsidRPr="003C3DF2">
        <w:rPr>
          <w:rFonts w:asciiTheme="majorHAnsi" w:hAnsiTheme="majorHAnsi" w:cstheme="majorHAnsi"/>
          <w:sz w:val="20"/>
          <w:lang w:val="en-AU"/>
        </w:rPr>
        <w:t xml:space="preserve">Registered Name: </w:t>
      </w:r>
    </w:p>
    <w:p w14:paraId="0A4DE60F" w14:textId="77777777" w:rsidR="006550FB" w:rsidRPr="003C3DF2" w:rsidRDefault="006550FB" w:rsidP="006550FB">
      <w:pPr>
        <w:rPr>
          <w:rFonts w:asciiTheme="majorHAnsi" w:hAnsiTheme="majorHAnsi" w:cstheme="majorHAnsi"/>
          <w:sz w:val="20"/>
          <w:lang w:val="en-AU"/>
        </w:rPr>
      </w:pPr>
      <w:r w:rsidRPr="003C3DF2">
        <w:rPr>
          <w:rFonts w:asciiTheme="majorHAnsi" w:hAnsiTheme="majorHAnsi" w:cstheme="majorHAnsi"/>
          <w:sz w:val="20"/>
          <w:lang w:val="en-AU"/>
        </w:rPr>
        <w:t>ABN:</w:t>
      </w:r>
      <w:r w:rsidRPr="003C3DF2">
        <w:rPr>
          <w:rFonts w:asciiTheme="majorHAnsi" w:hAnsiTheme="majorHAnsi" w:cstheme="majorHAnsi"/>
          <w:sz w:val="20"/>
          <w:lang w:val="en-AU"/>
        </w:rPr>
        <w:tab/>
      </w:r>
      <w:r w:rsidRPr="003C3DF2">
        <w:rPr>
          <w:rFonts w:asciiTheme="majorHAnsi" w:hAnsiTheme="majorHAnsi" w:cstheme="majorHAnsi"/>
          <w:sz w:val="20"/>
          <w:lang w:val="en-AU"/>
        </w:rPr>
        <w:tab/>
      </w:r>
      <w:r w:rsidRPr="003C3DF2">
        <w:rPr>
          <w:rFonts w:asciiTheme="majorHAnsi" w:hAnsiTheme="majorHAnsi" w:cstheme="majorHAnsi"/>
          <w:sz w:val="20"/>
          <w:lang w:val="en-AU"/>
        </w:rPr>
        <w:tab/>
      </w:r>
      <w:r w:rsidRPr="003C3DF2">
        <w:rPr>
          <w:rFonts w:asciiTheme="majorHAnsi" w:hAnsiTheme="majorHAnsi" w:cstheme="majorHAnsi"/>
          <w:sz w:val="20"/>
          <w:lang w:val="en-AU"/>
        </w:rPr>
        <w:tab/>
      </w:r>
      <w:r w:rsidRPr="003C3DF2">
        <w:rPr>
          <w:rFonts w:asciiTheme="majorHAnsi" w:hAnsiTheme="majorHAnsi" w:cstheme="majorHAnsi"/>
          <w:sz w:val="20"/>
          <w:lang w:val="en-AU"/>
        </w:rPr>
        <w:tab/>
      </w:r>
      <w:r w:rsidRPr="003C3DF2">
        <w:rPr>
          <w:rFonts w:asciiTheme="majorHAnsi" w:hAnsiTheme="majorHAnsi" w:cstheme="majorHAnsi"/>
          <w:sz w:val="20"/>
          <w:lang w:val="en-AU"/>
        </w:rPr>
        <w:tab/>
      </w:r>
      <w:r w:rsidRPr="003C3DF2">
        <w:rPr>
          <w:rFonts w:asciiTheme="majorHAnsi" w:hAnsiTheme="majorHAnsi" w:cstheme="majorHAnsi"/>
          <w:sz w:val="20"/>
          <w:lang w:val="en-AU"/>
        </w:rPr>
        <w:tab/>
        <w:t>ACN:</w:t>
      </w:r>
    </w:p>
    <w:p w14:paraId="0A4DE610" w14:textId="77777777" w:rsidR="006550FB" w:rsidRPr="003C3DF2" w:rsidRDefault="006550FB" w:rsidP="006550FB">
      <w:pPr>
        <w:rPr>
          <w:rFonts w:asciiTheme="majorHAnsi" w:hAnsiTheme="majorHAnsi" w:cstheme="majorHAnsi"/>
          <w:sz w:val="20"/>
          <w:lang w:val="en-AU"/>
        </w:rPr>
      </w:pPr>
      <w:r w:rsidRPr="003C3DF2">
        <w:rPr>
          <w:rFonts w:asciiTheme="majorHAnsi" w:hAnsiTheme="majorHAnsi" w:cstheme="majorHAnsi"/>
          <w:sz w:val="20"/>
          <w:lang w:val="en-AU"/>
        </w:rPr>
        <w:t>Address:</w:t>
      </w:r>
    </w:p>
    <w:p w14:paraId="0A4DE611" w14:textId="77777777" w:rsidR="006550FB" w:rsidRPr="003C3DF2" w:rsidRDefault="006550FB" w:rsidP="006550FB">
      <w:pPr>
        <w:rPr>
          <w:rFonts w:asciiTheme="majorHAnsi" w:hAnsiTheme="majorHAnsi" w:cstheme="majorHAnsi"/>
          <w:sz w:val="20"/>
          <w:lang w:val="en-AU"/>
        </w:rPr>
      </w:pPr>
    </w:p>
    <w:p w14:paraId="0A4DE612" w14:textId="77777777" w:rsidR="006550FB" w:rsidRPr="003C3DF2" w:rsidRDefault="006550FB" w:rsidP="006550FB">
      <w:pPr>
        <w:rPr>
          <w:rFonts w:asciiTheme="majorHAnsi" w:hAnsiTheme="majorHAnsi" w:cstheme="majorHAnsi"/>
          <w:sz w:val="20"/>
          <w:lang w:val="en-AU"/>
        </w:rPr>
      </w:pPr>
      <w:r w:rsidRPr="003C3DF2">
        <w:rPr>
          <w:rFonts w:asciiTheme="majorHAnsi" w:hAnsiTheme="majorHAnsi" w:cstheme="majorHAnsi"/>
          <w:sz w:val="20"/>
          <w:lang w:val="en-AU"/>
        </w:rPr>
        <w:t xml:space="preserve">Small to Medium Enterprise:      Small: </w:t>
      </w:r>
      <w:r w:rsidRPr="003C3DF2">
        <w:rPr>
          <w:rFonts w:asciiTheme="majorHAnsi" w:hAnsiTheme="majorHAnsi" w:cstheme="majorHAnsi"/>
          <w:b/>
          <w:sz w:val="18"/>
          <w:szCs w:val="16"/>
          <w:lang w:val="en-AU"/>
        </w:rPr>
        <w:fldChar w:fldCharType="begin">
          <w:ffData>
            <w:name w:val=""/>
            <w:enabled/>
            <w:calcOnExit w:val="0"/>
            <w:checkBox>
              <w:size w:val="16"/>
              <w:default w:val="0"/>
            </w:checkBox>
          </w:ffData>
        </w:fldChar>
      </w:r>
      <w:r w:rsidRPr="003C3DF2">
        <w:rPr>
          <w:rFonts w:asciiTheme="majorHAnsi" w:hAnsiTheme="majorHAnsi" w:cstheme="majorHAnsi"/>
          <w:b/>
          <w:sz w:val="18"/>
          <w:szCs w:val="16"/>
          <w:lang w:val="en-AU"/>
        </w:rPr>
        <w:instrText xml:space="preserve"> FORMCHECKBOX </w:instrText>
      </w:r>
      <w:r w:rsidR="00C0174A">
        <w:rPr>
          <w:rFonts w:asciiTheme="majorHAnsi" w:hAnsiTheme="majorHAnsi" w:cstheme="majorHAnsi"/>
          <w:b/>
          <w:sz w:val="18"/>
          <w:szCs w:val="16"/>
          <w:lang w:val="en-AU"/>
        </w:rPr>
      </w:r>
      <w:r w:rsidR="00C0174A">
        <w:rPr>
          <w:rFonts w:asciiTheme="majorHAnsi" w:hAnsiTheme="majorHAnsi" w:cstheme="majorHAnsi"/>
          <w:b/>
          <w:sz w:val="18"/>
          <w:szCs w:val="16"/>
          <w:lang w:val="en-AU"/>
        </w:rPr>
        <w:fldChar w:fldCharType="separate"/>
      </w:r>
      <w:r w:rsidRPr="003C3DF2">
        <w:rPr>
          <w:rFonts w:asciiTheme="majorHAnsi" w:hAnsiTheme="majorHAnsi" w:cstheme="majorHAnsi"/>
          <w:b/>
          <w:sz w:val="18"/>
          <w:szCs w:val="16"/>
          <w:lang w:val="en-AU"/>
        </w:rPr>
        <w:fldChar w:fldCharType="end"/>
      </w:r>
      <w:r w:rsidRPr="003C3DF2">
        <w:rPr>
          <w:rFonts w:asciiTheme="majorHAnsi" w:hAnsiTheme="majorHAnsi" w:cstheme="majorHAnsi"/>
          <w:sz w:val="20"/>
          <w:lang w:val="en-AU"/>
        </w:rPr>
        <w:tab/>
        <w:t xml:space="preserve">Medium: </w:t>
      </w:r>
      <w:r w:rsidRPr="003C3DF2">
        <w:rPr>
          <w:rFonts w:asciiTheme="majorHAnsi" w:hAnsiTheme="majorHAnsi" w:cstheme="majorHAnsi"/>
          <w:b/>
          <w:sz w:val="18"/>
          <w:szCs w:val="16"/>
          <w:lang w:val="en-AU"/>
        </w:rPr>
        <w:fldChar w:fldCharType="begin">
          <w:ffData>
            <w:name w:val=""/>
            <w:enabled/>
            <w:calcOnExit w:val="0"/>
            <w:checkBox>
              <w:size w:val="16"/>
              <w:default w:val="0"/>
            </w:checkBox>
          </w:ffData>
        </w:fldChar>
      </w:r>
      <w:r w:rsidRPr="003C3DF2">
        <w:rPr>
          <w:rFonts w:asciiTheme="majorHAnsi" w:hAnsiTheme="majorHAnsi" w:cstheme="majorHAnsi"/>
          <w:b/>
          <w:sz w:val="18"/>
          <w:szCs w:val="16"/>
          <w:lang w:val="en-AU"/>
        </w:rPr>
        <w:instrText xml:space="preserve"> FORMCHECKBOX </w:instrText>
      </w:r>
      <w:r w:rsidR="00C0174A">
        <w:rPr>
          <w:rFonts w:asciiTheme="majorHAnsi" w:hAnsiTheme="majorHAnsi" w:cstheme="majorHAnsi"/>
          <w:b/>
          <w:sz w:val="18"/>
          <w:szCs w:val="16"/>
          <w:lang w:val="en-AU"/>
        </w:rPr>
      </w:r>
      <w:r w:rsidR="00C0174A">
        <w:rPr>
          <w:rFonts w:asciiTheme="majorHAnsi" w:hAnsiTheme="majorHAnsi" w:cstheme="majorHAnsi"/>
          <w:b/>
          <w:sz w:val="18"/>
          <w:szCs w:val="16"/>
          <w:lang w:val="en-AU"/>
        </w:rPr>
        <w:fldChar w:fldCharType="separate"/>
      </w:r>
      <w:r w:rsidRPr="003C3DF2">
        <w:rPr>
          <w:rFonts w:asciiTheme="majorHAnsi" w:hAnsiTheme="majorHAnsi" w:cstheme="majorHAnsi"/>
          <w:b/>
          <w:sz w:val="18"/>
          <w:szCs w:val="16"/>
          <w:lang w:val="en-AU"/>
        </w:rPr>
        <w:fldChar w:fldCharType="end"/>
      </w:r>
      <w:r w:rsidRPr="003C3DF2">
        <w:rPr>
          <w:rFonts w:asciiTheme="majorHAnsi" w:hAnsiTheme="majorHAnsi" w:cstheme="majorHAnsi"/>
          <w:sz w:val="18"/>
          <w:szCs w:val="16"/>
          <w:lang w:val="en-AU"/>
        </w:rPr>
        <w:t xml:space="preserve"> </w:t>
      </w:r>
      <w:r w:rsidRPr="003C3DF2">
        <w:rPr>
          <w:rFonts w:asciiTheme="majorHAnsi" w:hAnsiTheme="majorHAnsi" w:cstheme="majorHAnsi"/>
          <w:sz w:val="18"/>
          <w:szCs w:val="16"/>
          <w:lang w:val="en-AU"/>
        </w:rPr>
        <w:tab/>
      </w:r>
      <w:r w:rsidRPr="003C3DF2">
        <w:rPr>
          <w:rFonts w:asciiTheme="majorHAnsi" w:hAnsiTheme="majorHAnsi" w:cstheme="majorHAnsi"/>
          <w:sz w:val="20"/>
          <w:lang w:val="en-AU"/>
        </w:rPr>
        <w:t xml:space="preserve">Large: </w:t>
      </w:r>
      <w:r w:rsidRPr="003C3DF2">
        <w:rPr>
          <w:rFonts w:asciiTheme="majorHAnsi" w:hAnsiTheme="majorHAnsi" w:cstheme="majorHAnsi"/>
          <w:b/>
          <w:sz w:val="18"/>
          <w:szCs w:val="16"/>
          <w:lang w:val="en-AU"/>
        </w:rPr>
        <w:fldChar w:fldCharType="begin">
          <w:ffData>
            <w:name w:val=""/>
            <w:enabled/>
            <w:calcOnExit w:val="0"/>
            <w:checkBox>
              <w:size w:val="16"/>
              <w:default w:val="0"/>
            </w:checkBox>
          </w:ffData>
        </w:fldChar>
      </w:r>
      <w:r w:rsidRPr="003C3DF2">
        <w:rPr>
          <w:rFonts w:asciiTheme="majorHAnsi" w:hAnsiTheme="majorHAnsi" w:cstheme="majorHAnsi"/>
          <w:b/>
          <w:sz w:val="18"/>
          <w:szCs w:val="16"/>
          <w:lang w:val="en-AU"/>
        </w:rPr>
        <w:instrText xml:space="preserve"> FORMCHECKBOX </w:instrText>
      </w:r>
      <w:r w:rsidR="00C0174A">
        <w:rPr>
          <w:rFonts w:asciiTheme="majorHAnsi" w:hAnsiTheme="majorHAnsi" w:cstheme="majorHAnsi"/>
          <w:b/>
          <w:sz w:val="18"/>
          <w:szCs w:val="16"/>
          <w:lang w:val="en-AU"/>
        </w:rPr>
      </w:r>
      <w:r w:rsidR="00C0174A">
        <w:rPr>
          <w:rFonts w:asciiTheme="majorHAnsi" w:hAnsiTheme="majorHAnsi" w:cstheme="majorHAnsi"/>
          <w:b/>
          <w:sz w:val="18"/>
          <w:szCs w:val="16"/>
          <w:lang w:val="en-AU"/>
        </w:rPr>
        <w:fldChar w:fldCharType="separate"/>
      </w:r>
      <w:r w:rsidRPr="003C3DF2">
        <w:rPr>
          <w:rFonts w:asciiTheme="majorHAnsi" w:hAnsiTheme="majorHAnsi" w:cstheme="majorHAnsi"/>
          <w:b/>
          <w:sz w:val="18"/>
          <w:szCs w:val="16"/>
          <w:lang w:val="en-AU"/>
        </w:rPr>
        <w:fldChar w:fldCharType="end"/>
      </w:r>
    </w:p>
    <w:p w14:paraId="0A4DE613" w14:textId="77777777" w:rsidR="006550FB" w:rsidRPr="003C3DF2" w:rsidRDefault="006550FB" w:rsidP="006550FB">
      <w:pPr>
        <w:rPr>
          <w:rFonts w:asciiTheme="majorHAnsi" w:hAnsiTheme="majorHAnsi" w:cstheme="majorHAnsi"/>
          <w:sz w:val="16"/>
          <w:szCs w:val="16"/>
          <w:lang w:val="en-AU"/>
        </w:rPr>
      </w:pPr>
    </w:p>
    <w:p w14:paraId="0A4DE614" w14:textId="77777777" w:rsidR="006550FB" w:rsidRPr="003C3DF2" w:rsidRDefault="006550FB" w:rsidP="006550FB">
      <w:pPr>
        <w:pBdr>
          <w:top w:val="single" w:sz="4" w:space="1" w:color="auto"/>
          <w:left w:val="single" w:sz="4" w:space="4" w:color="auto"/>
          <w:bottom w:val="single" w:sz="4" w:space="1" w:color="auto"/>
          <w:right w:val="single" w:sz="4" w:space="4" w:color="auto"/>
        </w:pBdr>
        <w:rPr>
          <w:rFonts w:asciiTheme="majorHAnsi" w:hAnsiTheme="majorHAnsi" w:cstheme="majorHAnsi"/>
          <w:sz w:val="16"/>
          <w:szCs w:val="16"/>
          <w:lang w:val="en-AU"/>
        </w:rPr>
      </w:pPr>
      <w:r w:rsidRPr="003C3DF2">
        <w:rPr>
          <w:rFonts w:asciiTheme="majorHAnsi" w:hAnsiTheme="majorHAnsi" w:cstheme="majorHAnsi"/>
          <w:i/>
          <w:iCs/>
          <w:sz w:val="16"/>
          <w:szCs w:val="16"/>
          <w:lang w:val="en-AU"/>
        </w:rPr>
        <w:t>Note: Small to Medium Enterprises (SMEs)</w:t>
      </w:r>
      <w:r w:rsidRPr="003C3DF2">
        <w:rPr>
          <w:rFonts w:asciiTheme="majorHAnsi" w:hAnsiTheme="majorHAnsi" w:cstheme="majorHAnsi"/>
          <w:b/>
          <w:bCs/>
          <w:i/>
          <w:iCs/>
          <w:sz w:val="16"/>
          <w:szCs w:val="16"/>
          <w:lang w:val="en-AU"/>
        </w:rPr>
        <w:t xml:space="preserve"> </w:t>
      </w:r>
      <w:r w:rsidRPr="003C3DF2">
        <w:rPr>
          <w:rFonts w:asciiTheme="majorHAnsi" w:hAnsiTheme="majorHAnsi" w:cstheme="majorHAnsi"/>
          <w:i/>
          <w:iCs/>
          <w:sz w:val="16"/>
          <w:szCs w:val="16"/>
          <w:lang w:val="en-AU"/>
        </w:rPr>
        <w:t>are defined as firms with less than 200 full time equivalent employees.  Under 20 full time equivalent employees is defined as Small, 20-199 full time equivalent employees is defined as Medium and 200 plus full time equivalent employees is defined as Large.</w:t>
      </w:r>
    </w:p>
    <w:p w14:paraId="0A4DE615" w14:textId="77777777" w:rsidR="006550FB" w:rsidRPr="003C3DF2" w:rsidRDefault="006550FB" w:rsidP="006550FB">
      <w:pPr>
        <w:rPr>
          <w:rFonts w:asciiTheme="majorHAnsi" w:hAnsiTheme="majorHAnsi" w:cstheme="majorHAnsi"/>
          <w:sz w:val="20"/>
          <w:lang w:val="en-AU"/>
        </w:rPr>
      </w:pPr>
    </w:p>
    <w:p w14:paraId="0A4DE616" w14:textId="77777777" w:rsidR="00F368BB" w:rsidRPr="003C3DF2" w:rsidRDefault="00F368BB" w:rsidP="006550FB">
      <w:pPr>
        <w:rPr>
          <w:rFonts w:asciiTheme="majorHAnsi" w:hAnsiTheme="majorHAnsi" w:cstheme="majorHAnsi"/>
          <w:b/>
          <w:sz w:val="20"/>
          <w:lang w:val="en-AU"/>
        </w:rPr>
      </w:pPr>
      <w:r w:rsidRPr="003C3DF2">
        <w:rPr>
          <w:rFonts w:asciiTheme="majorHAnsi" w:hAnsiTheme="majorHAnsi" w:cstheme="majorHAnsi"/>
          <w:b/>
          <w:sz w:val="20"/>
          <w:lang w:val="en-AU"/>
        </w:rPr>
        <w:t>Contact Details</w:t>
      </w:r>
    </w:p>
    <w:p w14:paraId="0A4DE617" w14:textId="77777777" w:rsidR="006550FB" w:rsidRPr="003C3DF2" w:rsidRDefault="006550FB" w:rsidP="006550FB">
      <w:pPr>
        <w:rPr>
          <w:rFonts w:asciiTheme="majorHAnsi" w:hAnsiTheme="majorHAnsi" w:cstheme="majorHAnsi"/>
          <w:sz w:val="20"/>
          <w:lang w:val="en-AU"/>
        </w:rPr>
      </w:pPr>
      <w:r w:rsidRPr="003C3DF2">
        <w:rPr>
          <w:rFonts w:asciiTheme="majorHAnsi" w:hAnsiTheme="majorHAnsi" w:cstheme="majorHAnsi"/>
          <w:sz w:val="20"/>
          <w:lang w:val="en-AU"/>
        </w:rPr>
        <w:t>Contact Person:</w:t>
      </w:r>
    </w:p>
    <w:p w14:paraId="0A4DE618" w14:textId="77777777" w:rsidR="006550FB" w:rsidRPr="003C3DF2" w:rsidRDefault="00F368BB" w:rsidP="006550FB">
      <w:pPr>
        <w:rPr>
          <w:rFonts w:asciiTheme="majorHAnsi" w:hAnsiTheme="majorHAnsi" w:cstheme="majorHAnsi"/>
          <w:sz w:val="20"/>
          <w:lang w:val="en-AU"/>
        </w:rPr>
      </w:pPr>
      <w:r w:rsidRPr="003C3DF2">
        <w:rPr>
          <w:rFonts w:asciiTheme="majorHAnsi" w:hAnsiTheme="majorHAnsi" w:cstheme="majorHAnsi"/>
          <w:sz w:val="20"/>
          <w:lang w:val="en-AU"/>
        </w:rPr>
        <w:t>Role</w:t>
      </w:r>
      <w:r w:rsidR="006550FB" w:rsidRPr="003C3DF2">
        <w:rPr>
          <w:rFonts w:asciiTheme="majorHAnsi" w:hAnsiTheme="majorHAnsi" w:cstheme="majorHAnsi"/>
          <w:sz w:val="20"/>
          <w:lang w:val="en-AU"/>
        </w:rPr>
        <w:t>:</w:t>
      </w:r>
    </w:p>
    <w:p w14:paraId="0A4DE619" w14:textId="77777777" w:rsidR="006550FB" w:rsidRPr="003C3DF2" w:rsidRDefault="00F368BB" w:rsidP="006550FB">
      <w:pPr>
        <w:rPr>
          <w:rFonts w:asciiTheme="majorHAnsi" w:hAnsiTheme="majorHAnsi" w:cstheme="majorHAnsi"/>
          <w:sz w:val="20"/>
          <w:lang w:val="en-AU"/>
        </w:rPr>
      </w:pPr>
      <w:r w:rsidRPr="003C3DF2">
        <w:rPr>
          <w:rFonts w:asciiTheme="majorHAnsi" w:hAnsiTheme="majorHAnsi" w:cstheme="majorHAnsi"/>
          <w:sz w:val="20"/>
          <w:lang w:val="en-AU"/>
        </w:rPr>
        <w:t>Telephone:</w:t>
      </w:r>
      <w:r w:rsidRPr="003C3DF2">
        <w:rPr>
          <w:rFonts w:asciiTheme="majorHAnsi" w:hAnsiTheme="majorHAnsi" w:cstheme="majorHAnsi"/>
          <w:sz w:val="20"/>
          <w:lang w:val="en-AU"/>
        </w:rPr>
        <w:tab/>
      </w:r>
      <w:r w:rsidRPr="003C3DF2">
        <w:rPr>
          <w:rFonts w:asciiTheme="majorHAnsi" w:hAnsiTheme="majorHAnsi" w:cstheme="majorHAnsi"/>
          <w:sz w:val="20"/>
          <w:lang w:val="en-AU"/>
        </w:rPr>
        <w:tab/>
      </w:r>
      <w:r w:rsidRPr="003C3DF2">
        <w:rPr>
          <w:rFonts w:asciiTheme="majorHAnsi" w:hAnsiTheme="majorHAnsi" w:cstheme="majorHAnsi"/>
          <w:sz w:val="20"/>
          <w:lang w:val="en-AU"/>
        </w:rPr>
        <w:tab/>
      </w:r>
      <w:r w:rsidRPr="003C3DF2">
        <w:rPr>
          <w:rFonts w:asciiTheme="majorHAnsi" w:hAnsiTheme="majorHAnsi" w:cstheme="majorHAnsi"/>
          <w:sz w:val="20"/>
          <w:lang w:val="en-AU"/>
        </w:rPr>
        <w:tab/>
      </w:r>
      <w:r w:rsidRPr="003C3DF2">
        <w:rPr>
          <w:rFonts w:asciiTheme="majorHAnsi" w:hAnsiTheme="majorHAnsi" w:cstheme="majorHAnsi"/>
          <w:sz w:val="20"/>
          <w:lang w:val="en-AU"/>
        </w:rPr>
        <w:tab/>
        <w:t>Mobile:</w:t>
      </w:r>
    </w:p>
    <w:p w14:paraId="0A4DE61A" w14:textId="77777777" w:rsidR="006550FB" w:rsidRPr="003C3DF2" w:rsidRDefault="006550FB" w:rsidP="006550FB">
      <w:pPr>
        <w:rPr>
          <w:rFonts w:asciiTheme="majorHAnsi" w:hAnsiTheme="majorHAnsi" w:cstheme="majorHAnsi"/>
          <w:sz w:val="20"/>
          <w:lang w:val="en-AU"/>
        </w:rPr>
      </w:pPr>
      <w:r w:rsidRPr="003C3DF2">
        <w:rPr>
          <w:rFonts w:asciiTheme="majorHAnsi" w:hAnsiTheme="majorHAnsi" w:cstheme="majorHAnsi"/>
          <w:sz w:val="20"/>
          <w:lang w:val="en-AU"/>
        </w:rPr>
        <w:t>Email:</w:t>
      </w:r>
    </w:p>
    <w:p w14:paraId="0A4DE61B" w14:textId="77777777" w:rsidR="006550FB" w:rsidRPr="003C3DF2" w:rsidRDefault="006550FB" w:rsidP="006550FB">
      <w:pPr>
        <w:rPr>
          <w:rFonts w:asciiTheme="majorHAnsi" w:hAnsiTheme="majorHAnsi" w:cstheme="majorHAnsi"/>
          <w:sz w:val="20"/>
          <w:lang w:val="en-AU"/>
        </w:rPr>
      </w:pPr>
    </w:p>
    <w:p w14:paraId="0A4DE61C" w14:textId="77777777" w:rsidR="00F368BB" w:rsidRPr="003C3DF2" w:rsidRDefault="00F368BB" w:rsidP="006550FB">
      <w:pPr>
        <w:rPr>
          <w:rFonts w:asciiTheme="majorHAnsi" w:hAnsiTheme="majorHAnsi" w:cstheme="majorHAnsi"/>
          <w:sz w:val="20"/>
          <w:lang w:val="en-AU"/>
        </w:rPr>
      </w:pPr>
    </w:p>
    <w:p w14:paraId="0A4DE61D" w14:textId="77777777" w:rsidR="00F368BB" w:rsidRPr="003C3DF2" w:rsidRDefault="00F368BB" w:rsidP="00F368BB">
      <w:pPr>
        <w:rPr>
          <w:rFonts w:asciiTheme="majorHAnsi" w:hAnsiTheme="majorHAnsi" w:cstheme="majorHAnsi"/>
          <w:sz w:val="20"/>
          <w:lang w:val="en-AU"/>
        </w:rPr>
      </w:pPr>
      <w:r w:rsidRPr="003C3DF2">
        <w:rPr>
          <w:rFonts w:asciiTheme="majorHAnsi" w:hAnsiTheme="majorHAnsi" w:cstheme="majorHAnsi"/>
          <w:sz w:val="20"/>
          <w:lang w:val="en-AU"/>
        </w:rPr>
        <w:t xml:space="preserve">I/We offer to supply the goods and/or services specified in this </w:t>
      </w:r>
      <w:r w:rsidR="0090631B" w:rsidRPr="003C3DF2">
        <w:rPr>
          <w:rFonts w:asciiTheme="majorHAnsi" w:hAnsiTheme="majorHAnsi" w:cstheme="majorHAnsi"/>
          <w:sz w:val="20"/>
          <w:lang w:val="en-AU"/>
        </w:rPr>
        <w:t>RFT/RFQ</w:t>
      </w:r>
      <w:r w:rsidRPr="003C3DF2">
        <w:rPr>
          <w:rFonts w:asciiTheme="majorHAnsi" w:hAnsiTheme="majorHAnsi" w:cstheme="majorHAnsi"/>
          <w:sz w:val="20"/>
          <w:lang w:val="en-AU"/>
        </w:rPr>
        <w:t>; at the fees/charges specified; within the agreed period; under the terms and conditions included and any special conditions as may be specified.</w:t>
      </w:r>
    </w:p>
    <w:p w14:paraId="0A4DE61E" w14:textId="77777777" w:rsidR="00F368BB" w:rsidRPr="003C3DF2" w:rsidRDefault="00F368BB" w:rsidP="00F368BB">
      <w:pPr>
        <w:rPr>
          <w:rFonts w:asciiTheme="majorHAnsi" w:hAnsiTheme="majorHAnsi" w:cstheme="majorHAnsi"/>
          <w:sz w:val="20"/>
          <w:lang w:val="en-AU"/>
        </w:rPr>
      </w:pPr>
    </w:p>
    <w:p w14:paraId="0A4DE61F" w14:textId="77777777" w:rsidR="00F368BB" w:rsidRPr="003C3DF2" w:rsidRDefault="00F368BB" w:rsidP="00F368BB">
      <w:pPr>
        <w:rPr>
          <w:rFonts w:asciiTheme="majorHAnsi" w:hAnsiTheme="majorHAnsi" w:cstheme="majorHAnsi"/>
          <w:sz w:val="20"/>
          <w:lang w:val="en-AU"/>
        </w:rPr>
      </w:pPr>
      <w:r w:rsidRPr="003C3DF2">
        <w:rPr>
          <w:rFonts w:asciiTheme="majorHAnsi" w:hAnsiTheme="majorHAnsi" w:cstheme="majorHAnsi"/>
          <w:sz w:val="20"/>
          <w:lang w:val="en-AU"/>
        </w:rPr>
        <w:t>Signature:</w:t>
      </w:r>
    </w:p>
    <w:p w14:paraId="0A4DE620" w14:textId="77777777" w:rsidR="00F368BB" w:rsidRPr="003C3DF2" w:rsidRDefault="00F368BB" w:rsidP="00F368BB">
      <w:pPr>
        <w:rPr>
          <w:rFonts w:asciiTheme="majorHAnsi" w:hAnsiTheme="majorHAnsi" w:cstheme="majorHAnsi"/>
          <w:sz w:val="20"/>
          <w:lang w:val="en-AU"/>
        </w:rPr>
      </w:pPr>
    </w:p>
    <w:p w14:paraId="0A4DE621" w14:textId="77777777" w:rsidR="00F368BB" w:rsidRPr="003C3DF2" w:rsidRDefault="00F368BB" w:rsidP="00F368BB">
      <w:pPr>
        <w:rPr>
          <w:rFonts w:asciiTheme="majorHAnsi" w:hAnsiTheme="majorHAnsi" w:cstheme="majorHAnsi"/>
          <w:sz w:val="20"/>
          <w:lang w:val="en-AU"/>
        </w:rPr>
      </w:pPr>
      <w:r w:rsidRPr="003C3DF2">
        <w:rPr>
          <w:rFonts w:asciiTheme="majorHAnsi" w:hAnsiTheme="majorHAnsi" w:cstheme="majorHAnsi"/>
          <w:sz w:val="20"/>
          <w:lang w:val="en-AU"/>
        </w:rPr>
        <w:t>Name:</w:t>
      </w:r>
    </w:p>
    <w:p w14:paraId="0A4DE622" w14:textId="77777777" w:rsidR="00F368BB" w:rsidRPr="003C3DF2" w:rsidRDefault="00F368BB" w:rsidP="00F368BB">
      <w:pPr>
        <w:rPr>
          <w:rFonts w:asciiTheme="majorHAnsi" w:hAnsiTheme="majorHAnsi" w:cstheme="majorHAnsi"/>
          <w:sz w:val="20"/>
          <w:lang w:val="en-AU"/>
        </w:rPr>
      </w:pPr>
      <w:r w:rsidRPr="003C3DF2">
        <w:rPr>
          <w:rFonts w:asciiTheme="majorHAnsi" w:hAnsiTheme="majorHAnsi" w:cstheme="majorHAnsi"/>
          <w:sz w:val="20"/>
          <w:lang w:val="en-AU"/>
        </w:rPr>
        <w:t>Date:</w:t>
      </w:r>
    </w:p>
    <w:p w14:paraId="0A4DE623" w14:textId="77777777" w:rsidR="00F368BB" w:rsidRPr="003C3DF2" w:rsidRDefault="00F368BB" w:rsidP="006550FB">
      <w:pPr>
        <w:rPr>
          <w:rFonts w:asciiTheme="majorHAnsi" w:hAnsiTheme="majorHAnsi" w:cstheme="majorHAnsi"/>
          <w:sz w:val="20"/>
          <w:lang w:val="en-AU"/>
        </w:rPr>
      </w:pPr>
    </w:p>
    <w:p w14:paraId="0A4DE624" w14:textId="77777777" w:rsidR="00F368BB" w:rsidRPr="003C3DF2" w:rsidRDefault="00F368BB">
      <w:pPr>
        <w:rPr>
          <w:rFonts w:asciiTheme="majorHAnsi" w:hAnsiTheme="majorHAnsi" w:cstheme="majorHAnsi"/>
          <w:sz w:val="20"/>
          <w:lang w:val="en-AU"/>
        </w:rPr>
      </w:pPr>
      <w:r w:rsidRPr="003C3DF2">
        <w:rPr>
          <w:rFonts w:asciiTheme="majorHAnsi" w:hAnsiTheme="majorHAnsi" w:cstheme="majorHAnsi"/>
          <w:sz w:val="20"/>
          <w:lang w:val="en-AU"/>
        </w:rPr>
        <w:br w:type="page"/>
      </w:r>
    </w:p>
    <w:p w14:paraId="4EA9E027" w14:textId="1DA8356C" w:rsidR="009D26A2" w:rsidRPr="003C3DF2" w:rsidRDefault="009D26A2" w:rsidP="006550FB">
      <w:pPr>
        <w:rPr>
          <w:rFonts w:asciiTheme="majorHAnsi" w:hAnsiTheme="majorHAnsi" w:cstheme="majorHAnsi"/>
          <w:b/>
          <w:sz w:val="20"/>
          <w:u w:val="single"/>
          <w:lang w:val="en-AU"/>
        </w:rPr>
      </w:pPr>
      <w:r w:rsidRPr="003C3DF2">
        <w:rPr>
          <w:rFonts w:asciiTheme="majorHAnsi" w:hAnsiTheme="majorHAnsi" w:cstheme="majorHAnsi"/>
          <w:b/>
          <w:sz w:val="20"/>
          <w:u w:val="single"/>
          <w:lang w:val="en-AU"/>
        </w:rPr>
        <w:lastRenderedPageBreak/>
        <w:t>Instruction to the bidder</w:t>
      </w:r>
      <w:r w:rsidR="002B078F" w:rsidRPr="003C3DF2">
        <w:rPr>
          <w:rFonts w:asciiTheme="majorHAnsi" w:hAnsiTheme="majorHAnsi" w:cstheme="majorHAnsi"/>
          <w:b/>
          <w:sz w:val="20"/>
          <w:u w:val="single"/>
          <w:lang w:val="en-AU"/>
        </w:rPr>
        <w:t>s</w:t>
      </w:r>
      <w:r w:rsidRPr="003C3DF2">
        <w:rPr>
          <w:rFonts w:asciiTheme="majorHAnsi" w:hAnsiTheme="majorHAnsi" w:cstheme="majorHAnsi"/>
          <w:b/>
          <w:sz w:val="20"/>
          <w:u w:val="single"/>
          <w:lang w:val="en-AU"/>
        </w:rPr>
        <w:t xml:space="preserve"> on how to submit your proposal</w:t>
      </w:r>
    </w:p>
    <w:p w14:paraId="0A4DE626" w14:textId="77777777" w:rsidR="006550FB" w:rsidRPr="003C3DF2" w:rsidRDefault="006550FB" w:rsidP="006550FB">
      <w:pPr>
        <w:rPr>
          <w:rFonts w:asciiTheme="majorHAnsi" w:hAnsiTheme="majorHAnsi" w:cstheme="majorHAnsi"/>
          <w:b/>
          <w:sz w:val="20"/>
          <w:u w:val="single"/>
          <w:lang w:val="en-AU"/>
        </w:rPr>
      </w:pPr>
    </w:p>
    <w:p w14:paraId="0A4DE627" w14:textId="3E3230EB" w:rsidR="006550FB" w:rsidRPr="003C3DF2" w:rsidRDefault="006550FB" w:rsidP="006550FB">
      <w:pPr>
        <w:pStyle w:val="Header"/>
        <w:tabs>
          <w:tab w:val="left" w:pos="567"/>
          <w:tab w:val="left" w:pos="1134"/>
        </w:tabs>
        <w:jc w:val="both"/>
        <w:rPr>
          <w:rFonts w:asciiTheme="majorHAnsi" w:hAnsiTheme="majorHAnsi" w:cstheme="majorHAnsi"/>
          <w:caps w:val="0"/>
          <w:sz w:val="20"/>
          <w:lang w:val="en-AU"/>
        </w:rPr>
      </w:pPr>
      <w:r w:rsidRPr="003C3DF2">
        <w:rPr>
          <w:rFonts w:asciiTheme="majorHAnsi" w:hAnsiTheme="majorHAnsi" w:cstheme="majorHAnsi"/>
          <w:caps w:val="0"/>
          <w:sz w:val="20"/>
          <w:lang w:val="en-AU"/>
        </w:rPr>
        <w:t>The Quote</w:t>
      </w:r>
      <w:r w:rsidR="009D26A2" w:rsidRPr="003C3DF2">
        <w:rPr>
          <w:rFonts w:asciiTheme="majorHAnsi" w:hAnsiTheme="majorHAnsi" w:cstheme="majorHAnsi"/>
          <w:caps w:val="0"/>
          <w:sz w:val="20"/>
          <w:lang w:val="en-AU"/>
        </w:rPr>
        <w:t>/Tender</w:t>
      </w:r>
      <w:r w:rsidRPr="003C3DF2">
        <w:rPr>
          <w:rFonts w:asciiTheme="majorHAnsi" w:hAnsiTheme="majorHAnsi" w:cstheme="majorHAnsi"/>
          <w:caps w:val="0"/>
          <w:sz w:val="20"/>
          <w:lang w:val="en-AU"/>
        </w:rPr>
        <w:t xml:space="preserve"> should include:</w:t>
      </w:r>
    </w:p>
    <w:p w14:paraId="0A4DE628" w14:textId="77777777" w:rsidR="006550FB" w:rsidRPr="003C3DF2" w:rsidRDefault="006550FB" w:rsidP="006550FB">
      <w:pPr>
        <w:pStyle w:val="Header"/>
        <w:spacing w:after="120"/>
        <w:jc w:val="both"/>
        <w:rPr>
          <w:rFonts w:asciiTheme="majorHAnsi" w:hAnsiTheme="majorHAnsi" w:cstheme="majorHAnsi"/>
          <w:caps w:val="0"/>
          <w:sz w:val="20"/>
          <w:lang w:val="en-AU"/>
        </w:rPr>
      </w:pPr>
    </w:p>
    <w:p w14:paraId="0A4DE629" w14:textId="77777777"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An overview of how you will meet the specification requirements</w:t>
      </w:r>
    </w:p>
    <w:p w14:paraId="0A4DE62A" w14:textId="77777777"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 xml:space="preserve">Details of your knowledge and previous experience relevant to the required procurement </w:t>
      </w:r>
    </w:p>
    <w:p w14:paraId="0A4DE62B" w14:textId="3622927A"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 xml:space="preserve">Detail of your business’s resources and systems to support the delivery of the required procurement.  </w:t>
      </w:r>
    </w:p>
    <w:p w14:paraId="0A4DE62C" w14:textId="725CC6C3"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Details of any value adding factors, such as innovation</w:t>
      </w:r>
      <w:r w:rsidR="00E96881" w:rsidRPr="003C3DF2">
        <w:rPr>
          <w:rFonts w:asciiTheme="majorHAnsi" w:hAnsiTheme="majorHAnsi" w:cstheme="majorHAnsi"/>
          <w:caps w:val="0"/>
          <w:sz w:val="20"/>
          <w:lang w:val="en-AU"/>
        </w:rPr>
        <w:t xml:space="preserve">, local job and sustainability initiative </w:t>
      </w:r>
      <w:r w:rsidR="00AC4D1D">
        <w:rPr>
          <w:rFonts w:asciiTheme="majorHAnsi" w:hAnsiTheme="majorHAnsi" w:cstheme="majorHAnsi"/>
          <w:caps w:val="0"/>
          <w:sz w:val="20"/>
          <w:lang w:val="en-AU"/>
        </w:rPr>
        <w:t>including any sustainability initiatives.</w:t>
      </w:r>
    </w:p>
    <w:p w14:paraId="0A4DE62D" w14:textId="77777777"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Responses to the selection criteria</w:t>
      </w:r>
    </w:p>
    <w:p w14:paraId="0A4DE62E" w14:textId="3F67070E"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Pricing Schedule</w:t>
      </w:r>
      <w:r w:rsidR="00E96881" w:rsidRPr="003C3DF2">
        <w:rPr>
          <w:rFonts w:asciiTheme="majorHAnsi" w:hAnsiTheme="majorHAnsi" w:cstheme="majorHAnsi"/>
          <w:caps w:val="0"/>
          <w:sz w:val="20"/>
          <w:lang w:val="en-AU"/>
        </w:rPr>
        <w:t xml:space="preserve"> using the table provided in the RFT details.</w:t>
      </w:r>
    </w:p>
    <w:p w14:paraId="0A4DE62F" w14:textId="423C4F1B" w:rsidR="002E3550" w:rsidRPr="003C3DF2" w:rsidRDefault="00E96881"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 xml:space="preserve">Include a statement that indicate that you fully accept the proposed terms and condition. If not, include a list of </w:t>
      </w:r>
      <w:r w:rsidR="002E3550" w:rsidRPr="003C3DF2">
        <w:rPr>
          <w:rFonts w:asciiTheme="majorHAnsi" w:hAnsiTheme="majorHAnsi" w:cstheme="majorHAnsi"/>
          <w:caps w:val="0"/>
          <w:sz w:val="20"/>
          <w:lang w:val="en-AU"/>
        </w:rPr>
        <w:t xml:space="preserve">proposed departure(s) from contract terms and conditions </w:t>
      </w:r>
      <w:r w:rsidRPr="003C3DF2">
        <w:rPr>
          <w:rFonts w:asciiTheme="majorHAnsi" w:hAnsiTheme="majorHAnsi" w:cstheme="majorHAnsi"/>
          <w:caps w:val="0"/>
          <w:sz w:val="20"/>
          <w:lang w:val="en-AU"/>
        </w:rPr>
        <w:t xml:space="preserve">for the school’s consideration. </w:t>
      </w:r>
    </w:p>
    <w:p w14:paraId="0A4DE630" w14:textId="77777777"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Declaration of any conflict of interest (potential or real) and how this may be managed</w:t>
      </w:r>
    </w:p>
    <w:p w14:paraId="0A4DE631" w14:textId="77777777"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Detail your financial capability to deliver the goods or services</w:t>
      </w:r>
    </w:p>
    <w:p w14:paraId="0A4DE632" w14:textId="25BB8322"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 xml:space="preserve">Details of your </w:t>
      </w:r>
      <w:r w:rsidR="00E96881" w:rsidRPr="003C3DF2">
        <w:rPr>
          <w:rFonts w:asciiTheme="majorHAnsi" w:hAnsiTheme="majorHAnsi" w:cstheme="majorHAnsi"/>
          <w:caps w:val="0"/>
          <w:sz w:val="20"/>
          <w:lang w:val="en-AU"/>
        </w:rPr>
        <w:t>public</w:t>
      </w:r>
      <w:r w:rsidR="00981D2D">
        <w:rPr>
          <w:rFonts w:asciiTheme="majorHAnsi" w:hAnsiTheme="majorHAnsi" w:cstheme="majorHAnsi"/>
          <w:caps w:val="0"/>
          <w:sz w:val="20"/>
          <w:lang w:val="en-AU"/>
        </w:rPr>
        <w:t xml:space="preserve"> and</w:t>
      </w:r>
      <w:r w:rsidR="00E96881" w:rsidRPr="003C3DF2">
        <w:rPr>
          <w:rFonts w:asciiTheme="majorHAnsi" w:hAnsiTheme="majorHAnsi" w:cstheme="majorHAnsi"/>
          <w:caps w:val="0"/>
          <w:sz w:val="20"/>
          <w:lang w:val="en-AU"/>
        </w:rPr>
        <w:t xml:space="preserve"> product </w:t>
      </w:r>
      <w:r w:rsidRPr="003C3DF2">
        <w:rPr>
          <w:rFonts w:asciiTheme="majorHAnsi" w:hAnsiTheme="majorHAnsi" w:cstheme="majorHAnsi"/>
          <w:caps w:val="0"/>
          <w:sz w:val="20"/>
          <w:lang w:val="en-AU"/>
        </w:rPr>
        <w:t>professional insurances held</w:t>
      </w:r>
      <w:r w:rsidR="00981D2D">
        <w:rPr>
          <w:rFonts w:asciiTheme="majorHAnsi" w:hAnsiTheme="majorHAnsi" w:cstheme="majorHAnsi"/>
          <w:caps w:val="0"/>
          <w:sz w:val="20"/>
          <w:lang w:val="en-AU"/>
        </w:rPr>
        <w:t xml:space="preserve">. </w:t>
      </w:r>
    </w:p>
    <w:p w14:paraId="0A4DE633" w14:textId="5B05E40D" w:rsidR="002E3550" w:rsidRPr="003C3DF2" w:rsidRDefault="002E3550" w:rsidP="002E3550">
      <w:pPr>
        <w:pStyle w:val="Header"/>
        <w:numPr>
          <w:ilvl w:val="1"/>
          <w:numId w:val="29"/>
        </w:numPr>
        <w:tabs>
          <w:tab w:val="clear" w:pos="792"/>
          <w:tab w:val="clear" w:pos="4513"/>
          <w:tab w:val="clear" w:pos="9026"/>
          <w:tab w:val="num" w:pos="540"/>
        </w:tabs>
        <w:spacing w:after="120" w:line="240" w:lineRule="auto"/>
        <w:ind w:left="540" w:right="0" w:hanging="540"/>
        <w:jc w:val="both"/>
        <w:rPr>
          <w:rFonts w:asciiTheme="majorHAnsi" w:hAnsiTheme="majorHAnsi" w:cstheme="majorHAnsi"/>
          <w:caps w:val="0"/>
          <w:sz w:val="20"/>
          <w:lang w:val="en-AU"/>
        </w:rPr>
      </w:pPr>
      <w:r w:rsidRPr="003C3DF2">
        <w:rPr>
          <w:rFonts w:asciiTheme="majorHAnsi" w:hAnsiTheme="majorHAnsi" w:cstheme="majorHAnsi"/>
          <w:caps w:val="0"/>
          <w:sz w:val="20"/>
          <w:lang w:val="en-AU"/>
        </w:rPr>
        <w:t>Any other relevant information</w:t>
      </w:r>
    </w:p>
    <w:p w14:paraId="0A4DE634" w14:textId="0A1C897F" w:rsidR="006550FB" w:rsidRPr="003C3DF2" w:rsidRDefault="006550FB" w:rsidP="007C53FA">
      <w:pPr>
        <w:pStyle w:val="Header"/>
        <w:tabs>
          <w:tab w:val="clear" w:pos="4513"/>
          <w:tab w:val="clear" w:pos="9026"/>
        </w:tabs>
        <w:spacing w:after="120" w:line="240" w:lineRule="auto"/>
        <w:ind w:right="0"/>
        <w:jc w:val="both"/>
        <w:rPr>
          <w:rFonts w:asciiTheme="majorHAnsi" w:hAnsiTheme="majorHAnsi" w:cstheme="majorHAnsi"/>
          <w:caps w:val="0"/>
          <w:sz w:val="20"/>
          <w:lang w:val="en-AU"/>
        </w:rPr>
      </w:pPr>
    </w:p>
    <w:sectPr w:rsidR="006550FB" w:rsidRPr="003C3DF2" w:rsidSect="006550FB">
      <w:headerReference w:type="default" r:id="rId17"/>
      <w:footerReference w:type="default" r:id="rId18"/>
      <w:pgSz w:w="11906" w:h="16838" w:code="9"/>
      <w:pgMar w:top="1659" w:right="1418" w:bottom="1258" w:left="1418"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5A90F" w14:textId="77777777" w:rsidR="008A335A" w:rsidRDefault="008A335A" w:rsidP="00F3105D">
      <w:r>
        <w:separator/>
      </w:r>
    </w:p>
  </w:endnote>
  <w:endnote w:type="continuationSeparator" w:id="0">
    <w:p w14:paraId="60878C7C" w14:textId="77777777" w:rsidR="008A335A" w:rsidRDefault="008A335A" w:rsidP="00F3105D">
      <w:r>
        <w:continuationSeparator/>
      </w:r>
    </w:p>
  </w:endnote>
  <w:endnote w:type="continuationNotice" w:id="1">
    <w:p w14:paraId="755FA277" w14:textId="77777777" w:rsidR="008A335A" w:rsidRDefault="008A335A" w:rsidP="00F310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ational-Book">
    <w:altName w:val="Times New Roman"/>
    <w:charset w:val="00"/>
    <w:family w:val="auto"/>
    <w:pitch w:val="variable"/>
    <w:sig w:usb0="00000001" w:usb1="5000207B" w:usb2="00000010" w:usb3="00000000" w:csb0="0000009B" w:csb1="00000000"/>
  </w:font>
  <w:font w:name="Times New Roman (Body C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DE640" w14:textId="77777777" w:rsidR="00E37741" w:rsidRDefault="00E37741">
    <w:pPr>
      <w:pStyle w:val="Footer"/>
    </w:pPr>
  </w:p>
  <w:p w14:paraId="0A4DE641" w14:textId="77777777" w:rsidR="00E37741" w:rsidRDefault="00E37741">
    <w:pPr>
      <w:pStyle w:val="Footer"/>
    </w:pPr>
    <w:r w:rsidRPr="002D69DC">
      <w:rPr>
        <w:sz w:val="14"/>
      </w:rPr>
      <w:t>[5845529: 8587606_1]</w:t>
    </w:r>
    <w:r w:rsidRPr="006C7D3A">
      <w:rPr>
        <w:sz w:val="14"/>
      </w:rPr>
      <w:t>[5845529: 8548876_1]</w:t>
    </w:r>
    <w:r w:rsidRPr="0039202E">
      <w:rPr>
        <w:sz w:val="14"/>
      </w:rPr>
      <w:t>[5845529: 8548876_1]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DE644" w14:textId="77777777" w:rsidR="00E37741" w:rsidRPr="00D4182F" w:rsidRDefault="00E37741" w:rsidP="00E37741">
    <w:pPr>
      <w:pStyle w:val="Footer"/>
      <w:pBdr>
        <w:top w:val="single" w:sz="4" w:space="1" w:color="auto"/>
      </w:pBdr>
      <w:tabs>
        <w:tab w:val="right" w:pos="8505"/>
      </w:tabs>
      <w:rPr>
        <w:color w:val="821D23" w:themeColor="background1" w:themeShade="BF"/>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WHITE"/>
      </w:rPr>
      <w:id w:val="-1359729811"/>
      <w:docPartObj>
        <w:docPartGallery w:val="Page Numbers (Bottom of Page)"/>
        <w:docPartUnique/>
      </w:docPartObj>
    </w:sdtPr>
    <w:sdtEndPr>
      <w:rPr>
        <w:rStyle w:val="WHITE"/>
        <w:color w:val="AF272F" w:themeColor="background1"/>
      </w:rPr>
    </w:sdtEndPr>
    <w:sdtContent>
      <w:p w14:paraId="0A4DE646" w14:textId="20EB74BF" w:rsidR="00E37741" w:rsidRPr="00E629C1" w:rsidRDefault="00C0174A">
        <w:pPr>
          <w:pStyle w:val="Footer"/>
          <w:rPr>
            <w:rStyle w:val="Red"/>
          </w:rPr>
        </w:pPr>
        <w:sdt>
          <w:sdtPr>
            <w:rPr>
              <w:i/>
              <w:color w:val="auto"/>
              <w:sz w:val="16"/>
            </w:rPr>
            <w:alias w:val="Title"/>
            <w:tag w:val=""/>
            <w:id w:val="1073243563"/>
            <w:dataBinding w:prefixMappings="xmlns:ns0='http://purl.org/dc/elements/1.1/' xmlns:ns1='http://schemas.openxmlformats.org/package/2006/metadata/core-properties' " w:xpath="/ns1:coreProperties[1]/ns0:title[1]" w:storeItemID="{6C3C8BC8-F283-45AE-878A-BAB7291924A1}"/>
            <w:text/>
          </w:sdtPr>
          <w:sdtEndPr/>
          <w:sdtContent>
            <w:r w:rsidR="00E96881" w:rsidRPr="00CC3CB3">
              <w:rPr>
                <w:i/>
                <w:color w:val="auto"/>
                <w:sz w:val="16"/>
              </w:rPr>
              <w:t>Schools Procurement: School Council Request for Quotation/Tender V1.</w:t>
            </w:r>
            <w:r w:rsidR="00F415C4" w:rsidRPr="00CC3CB3">
              <w:rPr>
                <w:i/>
                <w:color w:val="auto"/>
                <w:sz w:val="16"/>
              </w:rPr>
              <w:t>1</w:t>
            </w:r>
            <w:r w:rsidR="00E96881" w:rsidRPr="00CC3CB3">
              <w:rPr>
                <w:i/>
                <w:color w:val="auto"/>
                <w:sz w:val="16"/>
              </w:rPr>
              <w:t xml:space="preserve"> (Last updated: </w:t>
            </w:r>
            <w:r w:rsidR="00F415C4" w:rsidRPr="00CC3CB3">
              <w:rPr>
                <w:i/>
                <w:color w:val="auto"/>
                <w:sz w:val="16"/>
              </w:rPr>
              <w:t>February</w:t>
            </w:r>
            <w:r w:rsidR="009D26A2" w:rsidRPr="00CC3CB3">
              <w:rPr>
                <w:i/>
                <w:color w:val="auto"/>
                <w:sz w:val="16"/>
              </w:rPr>
              <w:t xml:space="preserve"> 202</w:t>
            </w:r>
            <w:r w:rsidR="00F415C4" w:rsidRPr="00CC3CB3">
              <w:rPr>
                <w:i/>
                <w:color w:val="auto"/>
                <w:sz w:val="16"/>
              </w:rPr>
              <w:t>3</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0B018" w14:textId="77777777" w:rsidR="008A335A" w:rsidRDefault="008A335A" w:rsidP="00F3105D">
      <w:r>
        <w:separator/>
      </w:r>
    </w:p>
  </w:footnote>
  <w:footnote w:type="continuationSeparator" w:id="0">
    <w:p w14:paraId="6890D04F" w14:textId="77777777" w:rsidR="008A335A" w:rsidRDefault="008A335A" w:rsidP="00F3105D">
      <w:r>
        <w:continuationSeparator/>
      </w:r>
    </w:p>
  </w:footnote>
  <w:footnote w:type="continuationNotice" w:id="1">
    <w:p w14:paraId="51F82EBC" w14:textId="77777777" w:rsidR="008A335A" w:rsidRDefault="008A335A" w:rsidP="00F310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DE643" w14:textId="77777777" w:rsidR="00E37741" w:rsidRDefault="00E37741">
    <w:pPr>
      <w:pStyle w:val="Header"/>
    </w:pPr>
    <w:r>
      <w:rPr>
        <w:rFonts w:ascii="Arial Bold" w:hAnsi="Arial Bold"/>
        <w:b/>
        <w:noProof/>
      </w:rPr>
      <w:tab/>
    </w:r>
    <w:r>
      <w:rPr>
        <w:rFonts w:ascii="Arial Bold" w:hAnsi="Arial Bold"/>
        <w:b/>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DE645" w14:textId="77777777" w:rsidR="00E37741" w:rsidRDefault="00E37741" w:rsidP="00F310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DE8EDC0"/>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A5B48826"/>
    <w:lvl w:ilvl="0">
      <w:start w:val="1"/>
      <w:numFmt w:val="decimal"/>
      <w:pStyle w:val="ListNumber"/>
      <w:lvlText w:val="%1."/>
      <w:lvlJc w:val="left"/>
      <w:pPr>
        <w:tabs>
          <w:tab w:val="num" w:pos="360"/>
        </w:tabs>
        <w:ind w:left="360" w:hanging="360"/>
      </w:pPr>
      <w:rPr>
        <w:b w:val="0"/>
        <w:sz w:val="24"/>
        <w:szCs w:val="24"/>
      </w:rPr>
    </w:lvl>
  </w:abstractNum>
  <w:abstractNum w:abstractNumId="2" w15:restartNumberingAfterBreak="0">
    <w:nsid w:val="FFFFFF89"/>
    <w:multiLevelType w:val="singleLevel"/>
    <w:tmpl w:val="00F8715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959026F4"/>
    <w:lvl w:ilvl="0">
      <w:start w:val="1"/>
      <w:numFmt w:val="decimal"/>
      <w:lvlText w:val="%1."/>
      <w:lvlJc w:val="left"/>
      <w:pPr>
        <w:tabs>
          <w:tab w:val="num" w:pos="851"/>
        </w:tabs>
        <w:ind w:left="851" w:hanging="851"/>
      </w:pPr>
      <w:rPr>
        <w:rFonts w:hint="default"/>
        <w:sz w:val="22"/>
        <w:szCs w:val="22"/>
      </w:rPr>
    </w:lvl>
    <w:lvl w:ilvl="1">
      <w:start w:val="1"/>
      <w:numFmt w:val="decimal"/>
      <w:lvlText w:val="%1.%2"/>
      <w:lvlJc w:val="left"/>
      <w:pPr>
        <w:tabs>
          <w:tab w:val="num" w:pos="851"/>
        </w:tabs>
        <w:ind w:left="851" w:hanging="851"/>
      </w:pPr>
      <w:rPr>
        <w:rFonts w:hint="default"/>
        <w:sz w:val="20"/>
        <w:szCs w:val="20"/>
      </w:rPr>
    </w:lvl>
    <w:lvl w:ilvl="2">
      <w:start w:val="1"/>
      <w:numFmt w:val="decimal"/>
      <w:lvlText w:val="%1.%2.%3"/>
      <w:lvlJc w:val="left"/>
      <w:pPr>
        <w:tabs>
          <w:tab w:val="num" w:pos="1701"/>
        </w:tabs>
        <w:ind w:left="1701" w:hanging="850"/>
      </w:pPr>
      <w:rPr>
        <w:rFonts w:ascii="Arial" w:hAnsi="Arial" w:hint="default"/>
        <w:b w:val="0"/>
        <w:i w:val="0"/>
        <w:sz w:val="20"/>
        <w:szCs w:val="20"/>
      </w:rPr>
    </w:lvl>
    <w:lvl w:ilvl="3">
      <w:start w:val="1"/>
      <w:numFmt w:val="lowerLetter"/>
      <w:lvlText w:val="(%4)"/>
      <w:lvlJc w:val="left"/>
      <w:pPr>
        <w:tabs>
          <w:tab w:val="num" w:pos="2268"/>
        </w:tabs>
        <w:ind w:left="2268" w:hanging="567"/>
      </w:pPr>
      <w:rPr>
        <w:rFonts w:ascii="Arial Narrow" w:hAnsi="Arial Narrow" w:hint="default"/>
        <w:b w:val="0"/>
        <w:i w:val="0"/>
        <w:sz w:val="16"/>
        <w:szCs w:val="16"/>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 w15:restartNumberingAfterBreak="0">
    <w:nsid w:val="00CA7633"/>
    <w:multiLevelType w:val="singleLevel"/>
    <w:tmpl w:val="AFBE8104"/>
    <w:lvl w:ilvl="0">
      <w:start w:val="1"/>
      <w:numFmt w:val="bullet"/>
      <w:pStyle w:val="Bullet3"/>
      <w:lvlText w:val=""/>
      <w:lvlJc w:val="left"/>
      <w:pPr>
        <w:tabs>
          <w:tab w:val="num" w:pos="2268"/>
        </w:tabs>
        <w:ind w:left="2268" w:hanging="567"/>
      </w:pPr>
      <w:rPr>
        <w:rFonts w:ascii="Wingdings" w:hAnsi="Wingdings" w:cs="Wingdings" w:hint="default"/>
        <w:sz w:val="20"/>
        <w:szCs w:val="20"/>
      </w:rPr>
    </w:lvl>
  </w:abstractNum>
  <w:abstractNum w:abstractNumId="5" w15:restartNumberingAfterBreak="0">
    <w:nsid w:val="02245648"/>
    <w:multiLevelType w:val="multilevel"/>
    <w:tmpl w:val="50762EEA"/>
    <w:name w:val="Madpara"/>
    <w:lvl w:ilvl="0">
      <w:start w:val="1"/>
      <w:numFmt w:val="decimal"/>
      <w:pStyle w:val="Numpara1"/>
      <w:lvlText w:val="%1."/>
      <w:lvlJc w:val="left"/>
      <w:pPr>
        <w:tabs>
          <w:tab w:val="num" w:pos="851"/>
        </w:tabs>
        <w:ind w:left="851" w:hanging="851"/>
      </w:pPr>
      <w:rPr>
        <w:rFonts w:hint="default"/>
        <w:sz w:val="20"/>
        <w:szCs w:val="20"/>
      </w:rPr>
    </w:lvl>
    <w:lvl w:ilvl="1">
      <w:start w:val="1"/>
      <w:numFmt w:val="decimal"/>
      <w:pStyle w:val="Numpara2"/>
      <w:lvlText w:val="%1.%2"/>
      <w:lvlJc w:val="left"/>
      <w:pPr>
        <w:tabs>
          <w:tab w:val="num" w:pos="851"/>
        </w:tabs>
        <w:ind w:left="851" w:hanging="851"/>
      </w:pPr>
      <w:rPr>
        <w:rFonts w:hint="default"/>
        <w:sz w:val="20"/>
        <w:szCs w:val="20"/>
      </w:rPr>
    </w:lvl>
    <w:lvl w:ilvl="2">
      <w:start w:val="1"/>
      <w:numFmt w:val="decimal"/>
      <w:pStyle w:val="Numpara3"/>
      <w:lvlText w:val="%1.%2.%3"/>
      <w:lvlJc w:val="left"/>
      <w:pPr>
        <w:tabs>
          <w:tab w:val="num" w:pos="1701"/>
        </w:tabs>
        <w:ind w:left="1701" w:hanging="850"/>
      </w:pPr>
      <w:rPr>
        <w:rFonts w:hint="default"/>
        <w:sz w:val="20"/>
        <w:szCs w:val="20"/>
      </w:rPr>
    </w:lvl>
    <w:lvl w:ilvl="3">
      <w:start w:val="1"/>
      <w:numFmt w:val="lowerLetter"/>
      <w:pStyle w:val="Numpara4"/>
      <w:lvlText w:val="(%4)"/>
      <w:lvlJc w:val="left"/>
      <w:pPr>
        <w:tabs>
          <w:tab w:val="num" w:pos="2268"/>
        </w:tabs>
        <w:ind w:left="2268" w:hanging="567"/>
      </w:pPr>
      <w:rPr>
        <w:rFonts w:hint="default"/>
        <w:sz w:val="20"/>
        <w:szCs w:val="20"/>
      </w:rPr>
    </w:lvl>
    <w:lvl w:ilvl="4">
      <w:start w:val="1"/>
      <w:numFmt w:val="lowerRoman"/>
      <w:lvlText w:val="(%5)"/>
      <w:lvlJc w:val="left"/>
      <w:pPr>
        <w:tabs>
          <w:tab w:val="num" w:pos="2835"/>
        </w:tabs>
        <w:ind w:left="2835" w:hanging="567"/>
      </w:pPr>
      <w:rPr>
        <w:rFonts w:hint="default"/>
        <w:sz w:val="20"/>
        <w:szCs w:val="20"/>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744" w:firstLine="29025"/>
      </w:pPr>
      <w:rPr>
        <w:rFonts w:hint="default"/>
      </w:rPr>
    </w:lvl>
    <w:lvl w:ilvl="8">
      <w:start w:val="1"/>
      <w:numFmt w:val="none"/>
      <w:lvlText w:val=""/>
      <w:lvlJc w:val="left"/>
      <w:pPr>
        <w:tabs>
          <w:tab w:val="num" w:pos="-31680"/>
        </w:tabs>
        <w:ind w:left="-32767" w:firstLine="32767"/>
      </w:pPr>
      <w:rPr>
        <w:rFonts w:hint="default"/>
      </w:rPr>
    </w:lvl>
  </w:abstractNum>
  <w:abstractNum w:abstractNumId="6" w15:restartNumberingAfterBreak="0">
    <w:nsid w:val="12946BEC"/>
    <w:multiLevelType w:val="hybridMultilevel"/>
    <w:tmpl w:val="7DC4297E"/>
    <w:lvl w:ilvl="0" w:tplc="3A38FFF8">
      <w:start w:val="1"/>
      <w:numFmt w:val="bullet"/>
      <w:lvlText w:val=""/>
      <w:lvlJc w:val="left"/>
      <w:pPr>
        <w:tabs>
          <w:tab w:val="num" w:pos="1080"/>
        </w:tabs>
        <w:ind w:left="1004" w:hanging="284"/>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1BC2224E"/>
    <w:multiLevelType w:val="hybridMultilevel"/>
    <w:tmpl w:val="70BE9D9C"/>
    <w:lvl w:ilvl="0" w:tplc="FFAAD0DC">
      <w:start w:val="1"/>
      <w:numFmt w:val="bullet"/>
      <w:pStyle w:val="Dotpoints"/>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FC4BB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DA91BD9"/>
    <w:multiLevelType w:val="hybridMultilevel"/>
    <w:tmpl w:val="3A149C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B5512D6"/>
    <w:multiLevelType w:val="singleLevel"/>
    <w:tmpl w:val="5946442A"/>
    <w:lvl w:ilvl="0">
      <w:start w:val="1"/>
      <w:numFmt w:val="decimal"/>
      <w:lvlRestart w:val="0"/>
      <w:lvlText w:val="%1"/>
      <w:lvlJc w:val="left"/>
      <w:pPr>
        <w:tabs>
          <w:tab w:val="num" w:pos="850"/>
        </w:tabs>
        <w:ind w:left="850" w:hanging="850"/>
      </w:pPr>
    </w:lvl>
  </w:abstractNum>
  <w:abstractNum w:abstractNumId="11" w15:restartNumberingAfterBreak="0">
    <w:nsid w:val="2CE21285"/>
    <w:multiLevelType w:val="hybridMultilevel"/>
    <w:tmpl w:val="3766A6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BE219BE"/>
    <w:multiLevelType w:val="hybridMultilevel"/>
    <w:tmpl w:val="0FEC5824"/>
    <w:lvl w:ilvl="0" w:tplc="C6CC0456">
      <w:start w:val="1"/>
      <w:numFmt w:val="lowerLetter"/>
      <w:lvlText w:val="(%1)"/>
      <w:lvlJc w:val="left"/>
      <w:pPr>
        <w:ind w:left="454" w:hanging="454"/>
      </w:pPr>
      <w:rPr>
        <w:rFonts w:ascii="Arial Narrow" w:hAnsi="Arial Narrow" w:cs="Arial" w:hint="default"/>
        <w:sz w:val="20"/>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3" w15:restartNumberingAfterBreak="0">
    <w:nsid w:val="43606EF1"/>
    <w:multiLevelType w:val="hybridMultilevel"/>
    <w:tmpl w:val="E6CCA3FA"/>
    <w:lvl w:ilvl="0" w:tplc="0C090017">
      <w:start w:val="1"/>
      <w:numFmt w:val="lowerLetter"/>
      <w:lvlText w:val="%1)"/>
      <w:lvlJc w:val="left"/>
      <w:pPr>
        <w:ind w:left="1191" w:hanging="360"/>
      </w:pPr>
    </w:lvl>
    <w:lvl w:ilvl="1" w:tplc="0C090019" w:tentative="1">
      <w:start w:val="1"/>
      <w:numFmt w:val="lowerLetter"/>
      <w:lvlText w:val="%2."/>
      <w:lvlJc w:val="left"/>
      <w:pPr>
        <w:ind w:left="1911" w:hanging="360"/>
      </w:pPr>
    </w:lvl>
    <w:lvl w:ilvl="2" w:tplc="0C09001B" w:tentative="1">
      <w:start w:val="1"/>
      <w:numFmt w:val="lowerRoman"/>
      <w:lvlText w:val="%3."/>
      <w:lvlJc w:val="right"/>
      <w:pPr>
        <w:ind w:left="2631" w:hanging="180"/>
      </w:pPr>
    </w:lvl>
    <w:lvl w:ilvl="3" w:tplc="0C09000F" w:tentative="1">
      <w:start w:val="1"/>
      <w:numFmt w:val="decimal"/>
      <w:lvlText w:val="%4."/>
      <w:lvlJc w:val="left"/>
      <w:pPr>
        <w:ind w:left="3351" w:hanging="360"/>
      </w:pPr>
    </w:lvl>
    <w:lvl w:ilvl="4" w:tplc="0C090019" w:tentative="1">
      <w:start w:val="1"/>
      <w:numFmt w:val="lowerLetter"/>
      <w:lvlText w:val="%5."/>
      <w:lvlJc w:val="left"/>
      <w:pPr>
        <w:ind w:left="4071" w:hanging="360"/>
      </w:pPr>
    </w:lvl>
    <w:lvl w:ilvl="5" w:tplc="0C09001B" w:tentative="1">
      <w:start w:val="1"/>
      <w:numFmt w:val="lowerRoman"/>
      <w:lvlText w:val="%6."/>
      <w:lvlJc w:val="right"/>
      <w:pPr>
        <w:ind w:left="4791" w:hanging="180"/>
      </w:pPr>
    </w:lvl>
    <w:lvl w:ilvl="6" w:tplc="0C09000F" w:tentative="1">
      <w:start w:val="1"/>
      <w:numFmt w:val="decimal"/>
      <w:lvlText w:val="%7."/>
      <w:lvlJc w:val="left"/>
      <w:pPr>
        <w:ind w:left="5511" w:hanging="360"/>
      </w:pPr>
    </w:lvl>
    <w:lvl w:ilvl="7" w:tplc="0C090019" w:tentative="1">
      <w:start w:val="1"/>
      <w:numFmt w:val="lowerLetter"/>
      <w:lvlText w:val="%8."/>
      <w:lvlJc w:val="left"/>
      <w:pPr>
        <w:ind w:left="6231" w:hanging="360"/>
      </w:pPr>
    </w:lvl>
    <w:lvl w:ilvl="8" w:tplc="0C09001B" w:tentative="1">
      <w:start w:val="1"/>
      <w:numFmt w:val="lowerRoman"/>
      <w:lvlText w:val="%9."/>
      <w:lvlJc w:val="right"/>
      <w:pPr>
        <w:ind w:left="6951" w:hanging="180"/>
      </w:pPr>
    </w:lvl>
  </w:abstractNum>
  <w:abstractNum w:abstractNumId="14" w15:restartNumberingAfterBreak="0">
    <w:nsid w:val="45AB029A"/>
    <w:multiLevelType w:val="hybridMultilevel"/>
    <w:tmpl w:val="101E8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6FA34FB"/>
    <w:multiLevelType w:val="hybridMultilevel"/>
    <w:tmpl w:val="69A0B518"/>
    <w:styleLink w:val="ImportedStyle4"/>
    <w:lvl w:ilvl="0" w:tplc="DC0C54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5ED3A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649A6C">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12B30E">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70E146">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66D29C">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403C28">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38F100">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D49FD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AD01876"/>
    <w:multiLevelType w:val="multilevel"/>
    <w:tmpl w:val="37E84B0A"/>
    <w:lvl w:ilvl="0">
      <w:start w:val="1"/>
      <w:numFmt w:val="decimal"/>
      <w:lvlText w:val="%1."/>
      <w:lvlJc w:val="left"/>
      <w:pPr>
        <w:tabs>
          <w:tab w:val="num" w:pos="471"/>
        </w:tabs>
        <w:ind w:left="471" w:hanging="471"/>
      </w:pPr>
      <w:rPr>
        <w:b/>
        <w:i w:val="0"/>
      </w:rPr>
    </w:lvl>
    <w:lvl w:ilvl="1">
      <w:start w:val="1"/>
      <w:numFmt w:val="lowerLetter"/>
      <w:lvlText w:val="%2)"/>
      <w:lvlJc w:val="left"/>
      <w:pPr>
        <w:tabs>
          <w:tab w:val="num" w:pos="792"/>
        </w:tabs>
        <w:ind w:left="792" w:hanging="79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94B32FE"/>
    <w:multiLevelType w:val="hybridMultilevel"/>
    <w:tmpl w:val="004815BA"/>
    <w:lvl w:ilvl="0" w:tplc="0C090001">
      <w:start w:val="1"/>
      <w:numFmt w:val="bullet"/>
      <w:lvlText w:val=""/>
      <w:lvlJc w:val="left"/>
      <w:pPr>
        <w:ind w:left="1191" w:hanging="360"/>
      </w:pPr>
      <w:rPr>
        <w:rFonts w:ascii="Symbol" w:hAnsi="Symbol" w:hint="default"/>
      </w:rPr>
    </w:lvl>
    <w:lvl w:ilvl="1" w:tplc="0C090003" w:tentative="1">
      <w:start w:val="1"/>
      <w:numFmt w:val="bullet"/>
      <w:lvlText w:val="o"/>
      <w:lvlJc w:val="left"/>
      <w:pPr>
        <w:ind w:left="1911" w:hanging="360"/>
      </w:pPr>
      <w:rPr>
        <w:rFonts w:ascii="Courier New" w:hAnsi="Courier New" w:cs="Courier New" w:hint="default"/>
      </w:rPr>
    </w:lvl>
    <w:lvl w:ilvl="2" w:tplc="0C090005" w:tentative="1">
      <w:start w:val="1"/>
      <w:numFmt w:val="bullet"/>
      <w:lvlText w:val=""/>
      <w:lvlJc w:val="left"/>
      <w:pPr>
        <w:ind w:left="2631" w:hanging="360"/>
      </w:pPr>
      <w:rPr>
        <w:rFonts w:ascii="Wingdings" w:hAnsi="Wingdings" w:hint="default"/>
      </w:rPr>
    </w:lvl>
    <w:lvl w:ilvl="3" w:tplc="0C090001" w:tentative="1">
      <w:start w:val="1"/>
      <w:numFmt w:val="bullet"/>
      <w:lvlText w:val=""/>
      <w:lvlJc w:val="left"/>
      <w:pPr>
        <w:ind w:left="3351" w:hanging="360"/>
      </w:pPr>
      <w:rPr>
        <w:rFonts w:ascii="Symbol" w:hAnsi="Symbol" w:hint="default"/>
      </w:rPr>
    </w:lvl>
    <w:lvl w:ilvl="4" w:tplc="0C090003" w:tentative="1">
      <w:start w:val="1"/>
      <w:numFmt w:val="bullet"/>
      <w:lvlText w:val="o"/>
      <w:lvlJc w:val="left"/>
      <w:pPr>
        <w:ind w:left="4071" w:hanging="360"/>
      </w:pPr>
      <w:rPr>
        <w:rFonts w:ascii="Courier New" w:hAnsi="Courier New" w:cs="Courier New" w:hint="default"/>
      </w:rPr>
    </w:lvl>
    <w:lvl w:ilvl="5" w:tplc="0C090005" w:tentative="1">
      <w:start w:val="1"/>
      <w:numFmt w:val="bullet"/>
      <w:lvlText w:val=""/>
      <w:lvlJc w:val="left"/>
      <w:pPr>
        <w:ind w:left="4791" w:hanging="360"/>
      </w:pPr>
      <w:rPr>
        <w:rFonts w:ascii="Wingdings" w:hAnsi="Wingdings" w:hint="default"/>
      </w:rPr>
    </w:lvl>
    <w:lvl w:ilvl="6" w:tplc="0C090001" w:tentative="1">
      <w:start w:val="1"/>
      <w:numFmt w:val="bullet"/>
      <w:lvlText w:val=""/>
      <w:lvlJc w:val="left"/>
      <w:pPr>
        <w:ind w:left="5511" w:hanging="360"/>
      </w:pPr>
      <w:rPr>
        <w:rFonts w:ascii="Symbol" w:hAnsi="Symbol" w:hint="default"/>
      </w:rPr>
    </w:lvl>
    <w:lvl w:ilvl="7" w:tplc="0C090003" w:tentative="1">
      <w:start w:val="1"/>
      <w:numFmt w:val="bullet"/>
      <w:lvlText w:val="o"/>
      <w:lvlJc w:val="left"/>
      <w:pPr>
        <w:ind w:left="6231" w:hanging="360"/>
      </w:pPr>
      <w:rPr>
        <w:rFonts w:ascii="Courier New" w:hAnsi="Courier New" w:cs="Courier New" w:hint="default"/>
      </w:rPr>
    </w:lvl>
    <w:lvl w:ilvl="8" w:tplc="0C090005" w:tentative="1">
      <w:start w:val="1"/>
      <w:numFmt w:val="bullet"/>
      <w:lvlText w:val=""/>
      <w:lvlJc w:val="left"/>
      <w:pPr>
        <w:ind w:left="6951" w:hanging="360"/>
      </w:pPr>
      <w:rPr>
        <w:rFonts w:ascii="Wingdings" w:hAnsi="Wingdings" w:hint="default"/>
      </w:rPr>
    </w:lvl>
  </w:abstractNum>
  <w:abstractNum w:abstractNumId="18" w15:restartNumberingAfterBreak="0">
    <w:nsid w:val="69DE37FF"/>
    <w:multiLevelType w:val="multilevel"/>
    <w:tmpl w:val="4A283B20"/>
    <w:lvl w:ilvl="0">
      <w:start w:val="1"/>
      <w:numFmt w:val="decimal"/>
      <w:lvlText w:val="%1."/>
      <w:lvlJc w:val="left"/>
      <w:pPr>
        <w:tabs>
          <w:tab w:val="num" w:pos="471"/>
        </w:tabs>
        <w:ind w:left="471" w:hanging="471"/>
      </w:pPr>
      <w:rPr>
        <w:b/>
        <w:i w:val="0"/>
      </w:rPr>
    </w:lvl>
    <w:lvl w:ilvl="1">
      <w:start w:val="1"/>
      <w:numFmt w:val="decimal"/>
      <w:lvlText w:val="%1.%2."/>
      <w:lvlJc w:val="left"/>
      <w:pPr>
        <w:tabs>
          <w:tab w:val="num" w:pos="792"/>
        </w:tabs>
        <w:ind w:left="792" w:hanging="79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BCF23FE"/>
    <w:multiLevelType w:val="multilevel"/>
    <w:tmpl w:val="4A283B20"/>
    <w:lvl w:ilvl="0">
      <w:start w:val="1"/>
      <w:numFmt w:val="decimal"/>
      <w:lvlText w:val="%1."/>
      <w:lvlJc w:val="left"/>
      <w:pPr>
        <w:tabs>
          <w:tab w:val="num" w:pos="471"/>
        </w:tabs>
        <w:ind w:left="471" w:hanging="471"/>
      </w:pPr>
      <w:rPr>
        <w:b/>
        <w:i w:val="0"/>
      </w:rPr>
    </w:lvl>
    <w:lvl w:ilvl="1">
      <w:start w:val="1"/>
      <w:numFmt w:val="decimal"/>
      <w:lvlText w:val="%1.%2."/>
      <w:lvlJc w:val="left"/>
      <w:pPr>
        <w:tabs>
          <w:tab w:val="num" w:pos="792"/>
        </w:tabs>
        <w:ind w:left="792" w:hanging="79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748F69DF"/>
    <w:multiLevelType w:val="hybridMultilevel"/>
    <w:tmpl w:val="41CA4810"/>
    <w:lvl w:ilvl="0" w:tplc="0C090001">
      <w:start w:val="1"/>
      <w:numFmt w:val="bullet"/>
      <w:lvlText w:val=""/>
      <w:lvlJc w:val="left"/>
      <w:pPr>
        <w:ind w:left="1662" w:hanging="360"/>
      </w:pPr>
      <w:rPr>
        <w:rFonts w:ascii="Symbol" w:hAnsi="Symbol" w:hint="default"/>
      </w:rPr>
    </w:lvl>
    <w:lvl w:ilvl="1" w:tplc="0C090003">
      <w:start w:val="1"/>
      <w:numFmt w:val="bullet"/>
      <w:lvlText w:val="o"/>
      <w:lvlJc w:val="left"/>
      <w:pPr>
        <w:ind w:left="2382" w:hanging="360"/>
      </w:pPr>
      <w:rPr>
        <w:rFonts w:ascii="Courier New" w:hAnsi="Courier New" w:cs="Courier New" w:hint="default"/>
      </w:rPr>
    </w:lvl>
    <w:lvl w:ilvl="2" w:tplc="0C090005" w:tentative="1">
      <w:start w:val="1"/>
      <w:numFmt w:val="bullet"/>
      <w:lvlText w:val=""/>
      <w:lvlJc w:val="left"/>
      <w:pPr>
        <w:ind w:left="3102" w:hanging="360"/>
      </w:pPr>
      <w:rPr>
        <w:rFonts w:ascii="Wingdings" w:hAnsi="Wingdings" w:hint="default"/>
      </w:rPr>
    </w:lvl>
    <w:lvl w:ilvl="3" w:tplc="0C090001" w:tentative="1">
      <w:start w:val="1"/>
      <w:numFmt w:val="bullet"/>
      <w:lvlText w:val=""/>
      <w:lvlJc w:val="left"/>
      <w:pPr>
        <w:ind w:left="3822" w:hanging="360"/>
      </w:pPr>
      <w:rPr>
        <w:rFonts w:ascii="Symbol" w:hAnsi="Symbol" w:hint="default"/>
      </w:rPr>
    </w:lvl>
    <w:lvl w:ilvl="4" w:tplc="0C090003" w:tentative="1">
      <w:start w:val="1"/>
      <w:numFmt w:val="bullet"/>
      <w:lvlText w:val="o"/>
      <w:lvlJc w:val="left"/>
      <w:pPr>
        <w:ind w:left="4542" w:hanging="360"/>
      </w:pPr>
      <w:rPr>
        <w:rFonts w:ascii="Courier New" w:hAnsi="Courier New" w:cs="Courier New" w:hint="default"/>
      </w:rPr>
    </w:lvl>
    <w:lvl w:ilvl="5" w:tplc="0C090005" w:tentative="1">
      <w:start w:val="1"/>
      <w:numFmt w:val="bullet"/>
      <w:lvlText w:val=""/>
      <w:lvlJc w:val="left"/>
      <w:pPr>
        <w:ind w:left="5262" w:hanging="360"/>
      </w:pPr>
      <w:rPr>
        <w:rFonts w:ascii="Wingdings" w:hAnsi="Wingdings" w:hint="default"/>
      </w:rPr>
    </w:lvl>
    <w:lvl w:ilvl="6" w:tplc="0C090001" w:tentative="1">
      <w:start w:val="1"/>
      <w:numFmt w:val="bullet"/>
      <w:lvlText w:val=""/>
      <w:lvlJc w:val="left"/>
      <w:pPr>
        <w:ind w:left="5982" w:hanging="360"/>
      </w:pPr>
      <w:rPr>
        <w:rFonts w:ascii="Symbol" w:hAnsi="Symbol" w:hint="default"/>
      </w:rPr>
    </w:lvl>
    <w:lvl w:ilvl="7" w:tplc="0C090003" w:tentative="1">
      <w:start w:val="1"/>
      <w:numFmt w:val="bullet"/>
      <w:lvlText w:val="o"/>
      <w:lvlJc w:val="left"/>
      <w:pPr>
        <w:ind w:left="6702" w:hanging="360"/>
      </w:pPr>
      <w:rPr>
        <w:rFonts w:ascii="Courier New" w:hAnsi="Courier New" w:cs="Courier New" w:hint="default"/>
      </w:rPr>
    </w:lvl>
    <w:lvl w:ilvl="8" w:tplc="0C090005" w:tentative="1">
      <w:start w:val="1"/>
      <w:numFmt w:val="bullet"/>
      <w:lvlText w:val=""/>
      <w:lvlJc w:val="left"/>
      <w:pPr>
        <w:ind w:left="7422" w:hanging="360"/>
      </w:pPr>
      <w:rPr>
        <w:rFonts w:ascii="Wingdings" w:hAnsi="Wingdings" w:hint="default"/>
      </w:rPr>
    </w:lvl>
  </w:abstractNum>
  <w:num w:numId="1" w16cid:durableId="683672410">
    <w:abstractNumId w:val="2"/>
  </w:num>
  <w:num w:numId="2" w16cid:durableId="2009089964">
    <w:abstractNumId w:val="0"/>
  </w:num>
  <w:num w:numId="3" w16cid:durableId="2020812844">
    <w:abstractNumId w:val="7"/>
  </w:num>
  <w:num w:numId="4" w16cid:durableId="1769039944">
    <w:abstractNumId w:val="15"/>
  </w:num>
  <w:num w:numId="5" w16cid:durableId="379209466">
    <w:abstractNumId w:val="1"/>
  </w:num>
  <w:num w:numId="6" w16cid:durableId="988943637">
    <w:abstractNumId w:val="4"/>
  </w:num>
  <w:num w:numId="7" w16cid:durableId="875040842">
    <w:abstractNumId w:val="5"/>
  </w:num>
  <w:num w:numId="8" w16cid:durableId="143012852">
    <w:abstractNumId w:val="10"/>
  </w:num>
  <w:num w:numId="9" w16cid:durableId="12089585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7989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71745715">
    <w:abstractNumId w:val="3"/>
  </w:num>
  <w:num w:numId="12" w16cid:durableId="1437443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9444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20092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3205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52434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25456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34581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471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5971165">
    <w:abstractNumId w:val="12"/>
  </w:num>
  <w:num w:numId="21" w16cid:durableId="2026396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9595460">
    <w:abstractNumId w:val="11"/>
  </w:num>
  <w:num w:numId="23" w16cid:durableId="178545830">
    <w:abstractNumId w:val="9"/>
  </w:num>
  <w:num w:numId="24" w16cid:durableId="1061827102">
    <w:abstractNumId w:val="8"/>
  </w:num>
  <w:num w:numId="25" w16cid:durableId="1363360878">
    <w:abstractNumId w:val="18"/>
  </w:num>
  <w:num w:numId="26" w16cid:durableId="356854546">
    <w:abstractNumId w:val="6"/>
  </w:num>
  <w:num w:numId="27" w16cid:durableId="1130633385">
    <w:abstractNumId w:val="13"/>
  </w:num>
  <w:num w:numId="28" w16cid:durableId="68886848">
    <w:abstractNumId w:val="19"/>
  </w:num>
  <w:num w:numId="29" w16cid:durableId="191505516">
    <w:abstractNumId w:val="16"/>
  </w:num>
  <w:num w:numId="30" w16cid:durableId="1096289164">
    <w:abstractNumId w:val="17"/>
  </w:num>
  <w:num w:numId="31" w16cid:durableId="1934972800">
    <w:abstractNumId w:val="20"/>
  </w:num>
  <w:num w:numId="32" w16cid:durableId="1145732273">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1MjW0NDY1NwBCYyUdpeDU4uLM/DyQAuNaAHJ+iHIsAAAA"/>
  </w:docVars>
  <w:rsids>
    <w:rsidRoot w:val="00933869"/>
    <w:rsid w:val="00000747"/>
    <w:rsid w:val="00001C5C"/>
    <w:rsid w:val="00002F09"/>
    <w:rsid w:val="000053B1"/>
    <w:rsid w:val="00007721"/>
    <w:rsid w:val="00010E2E"/>
    <w:rsid w:val="000113E3"/>
    <w:rsid w:val="000138E7"/>
    <w:rsid w:val="0001431E"/>
    <w:rsid w:val="00014AA6"/>
    <w:rsid w:val="000153D0"/>
    <w:rsid w:val="00034330"/>
    <w:rsid w:val="0003558B"/>
    <w:rsid w:val="00037C3B"/>
    <w:rsid w:val="00042B23"/>
    <w:rsid w:val="000452C9"/>
    <w:rsid w:val="000454E8"/>
    <w:rsid w:val="00050990"/>
    <w:rsid w:val="00051B41"/>
    <w:rsid w:val="000521E5"/>
    <w:rsid w:val="00052F33"/>
    <w:rsid w:val="00055D98"/>
    <w:rsid w:val="00056980"/>
    <w:rsid w:val="0006047F"/>
    <w:rsid w:val="000615FD"/>
    <w:rsid w:val="000653C2"/>
    <w:rsid w:val="00066326"/>
    <w:rsid w:val="00066559"/>
    <w:rsid w:val="000713A9"/>
    <w:rsid w:val="00071603"/>
    <w:rsid w:val="0007254B"/>
    <w:rsid w:val="000753EA"/>
    <w:rsid w:val="00081FB3"/>
    <w:rsid w:val="00083D85"/>
    <w:rsid w:val="000848CE"/>
    <w:rsid w:val="00084CDC"/>
    <w:rsid w:val="00096B8C"/>
    <w:rsid w:val="00097BD4"/>
    <w:rsid w:val="000A12DE"/>
    <w:rsid w:val="000A70D0"/>
    <w:rsid w:val="000A7909"/>
    <w:rsid w:val="000B06E6"/>
    <w:rsid w:val="000B0A6A"/>
    <w:rsid w:val="000B2D8F"/>
    <w:rsid w:val="000B36E6"/>
    <w:rsid w:val="000B5F01"/>
    <w:rsid w:val="000B7ECE"/>
    <w:rsid w:val="000C013A"/>
    <w:rsid w:val="000C46A9"/>
    <w:rsid w:val="000C6DE1"/>
    <w:rsid w:val="000C6E92"/>
    <w:rsid w:val="000D7F35"/>
    <w:rsid w:val="000E0698"/>
    <w:rsid w:val="000E13D3"/>
    <w:rsid w:val="000E35C8"/>
    <w:rsid w:val="000F17F9"/>
    <w:rsid w:val="000F2DCA"/>
    <w:rsid w:val="000F6562"/>
    <w:rsid w:val="00103187"/>
    <w:rsid w:val="0010382A"/>
    <w:rsid w:val="00103AD0"/>
    <w:rsid w:val="0010430F"/>
    <w:rsid w:val="0010463C"/>
    <w:rsid w:val="0010650B"/>
    <w:rsid w:val="00112434"/>
    <w:rsid w:val="0011294C"/>
    <w:rsid w:val="00112A5D"/>
    <w:rsid w:val="001143A2"/>
    <w:rsid w:val="00115ABC"/>
    <w:rsid w:val="00116EA9"/>
    <w:rsid w:val="00120B26"/>
    <w:rsid w:val="001230E2"/>
    <w:rsid w:val="00123CC3"/>
    <w:rsid w:val="00124A67"/>
    <w:rsid w:val="001326C0"/>
    <w:rsid w:val="00134B46"/>
    <w:rsid w:val="00135D3E"/>
    <w:rsid w:val="00146A2B"/>
    <w:rsid w:val="00147077"/>
    <w:rsid w:val="00162172"/>
    <w:rsid w:val="0016758D"/>
    <w:rsid w:val="001704F1"/>
    <w:rsid w:val="00175633"/>
    <w:rsid w:val="001767D3"/>
    <w:rsid w:val="00184416"/>
    <w:rsid w:val="00185148"/>
    <w:rsid w:val="0019029E"/>
    <w:rsid w:val="00190751"/>
    <w:rsid w:val="00191400"/>
    <w:rsid w:val="00191572"/>
    <w:rsid w:val="0019219E"/>
    <w:rsid w:val="001931EB"/>
    <w:rsid w:val="00194EF4"/>
    <w:rsid w:val="001A017E"/>
    <w:rsid w:val="001A2D96"/>
    <w:rsid w:val="001A3F6C"/>
    <w:rsid w:val="001B0943"/>
    <w:rsid w:val="001B4100"/>
    <w:rsid w:val="001B441A"/>
    <w:rsid w:val="001B4DB4"/>
    <w:rsid w:val="001C17EF"/>
    <w:rsid w:val="001D5997"/>
    <w:rsid w:val="001D5D1D"/>
    <w:rsid w:val="001D6F6A"/>
    <w:rsid w:val="001E20E9"/>
    <w:rsid w:val="001E26DC"/>
    <w:rsid w:val="001E52D4"/>
    <w:rsid w:val="001E5506"/>
    <w:rsid w:val="001F1262"/>
    <w:rsid w:val="001F2257"/>
    <w:rsid w:val="00202D80"/>
    <w:rsid w:val="00205EB6"/>
    <w:rsid w:val="00210156"/>
    <w:rsid w:val="00214831"/>
    <w:rsid w:val="00215553"/>
    <w:rsid w:val="002215E2"/>
    <w:rsid w:val="00222726"/>
    <w:rsid w:val="002263D1"/>
    <w:rsid w:val="0022680D"/>
    <w:rsid w:val="00226A67"/>
    <w:rsid w:val="00246988"/>
    <w:rsid w:val="00250CEB"/>
    <w:rsid w:val="00252DF4"/>
    <w:rsid w:val="00255558"/>
    <w:rsid w:val="00257411"/>
    <w:rsid w:val="00257714"/>
    <w:rsid w:val="00267C84"/>
    <w:rsid w:val="002700AA"/>
    <w:rsid w:val="0027227F"/>
    <w:rsid w:val="002722AB"/>
    <w:rsid w:val="002723BB"/>
    <w:rsid w:val="00273D3B"/>
    <w:rsid w:val="00274CA0"/>
    <w:rsid w:val="00275902"/>
    <w:rsid w:val="00276AE0"/>
    <w:rsid w:val="002806A6"/>
    <w:rsid w:val="00280BC0"/>
    <w:rsid w:val="00281FF7"/>
    <w:rsid w:val="002824C5"/>
    <w:rsid w:val="002838CF"/>
    <w:rsid w:val="002868BB"/>
    <w:rsid w:val="00290C51"/>
    <w:rsid w:val="002929A2"/>
    <w:rsid w:val="002934C0"/>
    <w:rsid w:val="00293C15"/>
    <w:rsid w:val="002941C7"/>
    <w:rsid w:val="002947AC"/>
    <w:rsid w:val="002A1EAC"/>
    <w:rsid w:val="002A30EC"/>
    <w:rsid w:val="002A5231"/>
    <w:rsid w:val="002A67A5"/>
    <w:rsid w:val="002A6B2F"/>
    <w:rsid w:val="002B078F"/>
    <w:rsid w:val="002B3618"/>
    <w:rsid w:val="002B7674"/>
    <w:rsid w:val="002B76DC"/>
    <w:rsid w:val="002C51C7"/>
    <w:rsid w:val="002C712A"/>
    <w:rsid w:val="002C7C4D"/>
    <w:rsid w:val="002C7DCE"/>
    <w:rsid w:val="002D6CF5"/>
    <w:rsid w:val="002E2263"/>
    <w:rsid w:val="002E3550"/>
    <w:rsid w:val="002F08B3"/>
    <w:rsid w:val="002F1973"/>
    <w:rsid w:val="002F290F"/>
    <w:rsid w:val="002F49A2"/>
    <w:rsid w:val="003002C7"/>
    <w:rsid w:val="0030110E"/>
    <w:rsid w:val="0030296A"/>
    <w:rsid w:val="00303062"/>
    <w:rsid w:val="003048D0"/>
    <w:rsid w:val="00307378"/>
    <w:rsid w:val="003176AA"/>
    <w:rsid w:val="00322022"/>
    <w:rsid w:val="00326600"/>
    <w:rsid w:val="003278CF"/>
    <w:rsid w:val="00333AF7"/>
    <w:rsid w:val="003379AF"/>
    <w:rsid w:val="00337E9B"/>
    <w:rsid w:val="0034161C"/>
    <w:rsid w:val="003417D6"/>
    <w:rsid w:val="003418E7"/>
    <w:rsid w:val="00343F0D"/>
    <w:rsid w:val="003446DD"/>
    <w:rsid w:val="00347A96"/>
    <w:rsid w:val="00354A44"/>
    <w:rsid w:val="00356D90"/>
    <w:rsid w:val="00357A48"/>
    <w:rsid w:val="00364CF1"/>
    <w:rsid w:val="0036577B"/>
    <w:rsid w:val="0037730A"/>
    <w:rsid w:val="003774DF"/>
    <w:rsid w:val="00377515"/>
    <w:rsid w:val="0038134E"/>
    <w:rsid w:val="00386E11"/>
    <w:rsid w:val="003877D9"/>
    <w:rsid w:val="0039025B"/>
    <w:rsid w:val="0039266E"/>
    <w:rsid w:val="003930AD"/>
    <w:rsid w:val="00393F4E"/>
    <w:rsid w:val="00396EF5"/>
    <w:rsid w:val="003978BE"/>
    <w:rsid w:val="003A1AC5"/>
    <w:rsid w:val="003A5DE8"/>
    <w:rsid w:val="003A6D77"/>
    <w:rsid w:val="003B0EA5"/>
    <w:rsid w:val="003B3B95"/>
    <w:rsid w:val="003B630D"/>
    <w:rsid w:val="003C290D"/>
    <w:rsid w:val="003C3DF2"/>
    <w:rsid w:val="003D0EBF"/>
    <w:rsid w:val="003D3D06"/>
    <w:rsid w:val="003D4B7A"/>
    <w:rsid w:val="003D69CC"/>
    <w:rsid w:val="003D731B"/>
    <w:rsid w:val="003E1AEF"/>
    <w:rsid w:val="003E2FD6"/>
    <w:rsid w:val="003E50CF"/>
    <w:rsid w:val="003F1C55"/>
    <w:rsid w:val="003F3905"/>
    <w:rsid w:val="003F42CC"/>
    <w:rsid w:val="003F7063"/>
    <w:rsid w:val="004040F2"/>
    <w:rsid w:val="00405D5A"/>
    <w:rsid w:val="00405D7F"/>
    <w:rsid w:val="00412691"/>
    <w:rsid w:val="00416122"/>
    <w:rsid w:val="00416706"/>
    <w:rsid w:val="004168AF"/>
    <w:rsid w:val="00420C39"/>
    <w:rsid w:val="0042291A"/>
    <w:rsid w:val="00427926"/>
    <w:rsid w:val="004314DB"/>
    <w:rsid w:val="00431ACB"/>
    <w:rsid w:val="004335CC"/>
    <w:rsid w:val="00444F8C"/>
    <w:rsid w:val="00446B7E"/>
    <w:rsid w:val="00453B0C"/>
    <w:rsid w:val="004562DC"/>
    <w:rsid w:val="00457752"/>
    <w:rsid w:val="00465881"/>
    <w:rsid w:val="00465994"/>
    <w:rsid w:val="00466DB4"/>
    <w:rsid w:val="00471FD8"/>
    <w:rsid w:val="00474469"/>
    <w:rsid w:val="00474D00"/>
    <w:rsid w:val="00474F4D"/>
    <w:rsid w:val="004828FF"/>
    <w:rsid w:val="00484886"/>
    <w:rsid w:val="00485DA8"/>
    <w:rsid w:val="00486AC0"/>
    <w:rsid w:val="0049002B"/>
    <w:rsid w:val="0049018F"/>
    <w:rsid w:val="0049164A"/>
    <w:rsid w:val="0049213B"/>
    <w:rsid w:val="00492E7D"/>
    <w:rsid w:val="00493160"/>
    <w:rsid w:val="00493EE8"/>
    <w:rsid w:val="00494538"/>
    <w:rsid w:val="00495570"/>
    <w:rsid w:val="004963AB"/>
    <w:rsid w:val="004A0583"/>
    <w:rsid w:val="004A36FE"/>
    <w:rsid w:val="004A5F62"/>
    <w:rsid w:val="004A6E4A"/>
    <w:rsid w:val="004A72D2"/>
    <w:rsid w:val="004B1CCD"/>
    <w:rsid w:val="004B3944"/>
    <w:rsid w:val="004B4DD2"/>
    <w:rsid w:val="004B57AF"/>
    <w:rsid w:val="004B59D8"/>
    <w:rsid w:val="004B6444"/>
    <w:rsid w:val="004C1F50"/>
    <w:rsid w:val="004C4712"/>
    <w:rsid w:val="004C6205"/>
    <w:rsid w:val="004C6CE4"/>
    <w:rsid w:val="004C7CAF"/>
    <w:rsid w:val="004D0914"/>
    <w:rsid w:val="004E1062"/>
    <w:rsid w:val="004E1F42"/>
    <w:rsid w:val="004E2135"/>
    <w:rsid w:val="004E2EFD"/>
    <w:rsid w:val="004E5CF7"/>
    <w:rsid w:val="004E5F73"/>
    <w:rsid w:val="004E673A"/>
    <w:rsid w:val="004F2948"/>
    <w:rsid w:val="004F4AD4"/>
    <w:rsid w:val="004F694C"/>
    <w:rsid w:val="0050118F"/>
    <w:rsid w:val="00502F32"/>
    <w:rsid w:val="00504D94"/>
    <w:rsid w:val="00506776"/>
    <w:rsid w:val="005069F8"/>
    <w:rsid w:val="00511BC0"/>
    <w:rsid w:val="00516DA5"/>
    <w:rsid w:val="00520E6D"/>
    <w:rsid w:val="00523005"/>
    <w:rsid w:val="00532C30"/>
    <w:rsid w:val="005404E2"/>
    <w:rsid w:val="00543467"/>
    <w:rsid w:val="00543A9F"/>
    <w:rsid w:val="005470D2"/>
    <w:rsid w:val="00550A2E"/>
    <w:rsid w:val="0055295F"/>
    <w:rsid w:val="0055489D"/>
    <w:rsid w:val="00556560"/>
    <w:rsid w:val="005636A0"/>
    <w:rsid w:val="005651F5"/>
    <w:rsid w:val="005655BE"/>
    <w:rsid w:val="00570D49"/>
    <w:rsid w:val="00574F3E"/>
    <w:rsid w:val="00577086"/>
    <w:rsid w:val="0058496E"/>
    <w:rsid w:val="00586B8D"/>
    <w:rsid w:val="00590136"/>
    <w:rsid w:val="00591238"/>
    <w:rsid w:val="005926D4"/>
    <w:rsid w:val="00593495"/>
    <w:rsid w:val="00593FCC"/>
    <w:rsid w:val="00594091"/>
    <w:rsid w:val="005944D8"/>
    <w:rsid w:val="005A03E0"/>
    <w:rsid w:val="005A2521"/>
    <w:rsid w:val="005A4130"/>
    <w:rsid w:val="005A53B9"/>
    <w:rsid w:val="005B03FD"/>
    <w:rsid w:val="005B58C2"/>
    <w:rsid w:val="005B709D"/>
    <w:rsid w:val="005C389B"/>
    <w:rsid w:val="005C3AFA"/>
    <w:rsid w:val="005C7B01"/>
    <w:rsid w:val="005D1721"/>
    <w:rsid w:val="005D4ABB"/>
    <w:rsid w:val="005E11A5"/>
    <w:rsid w:val="005E19A8"/>
    <w:rsid w:val="005E20B8"/>
    <w:rsid w:val="005F33E8"/>
    <w:rsid w:val="005F4E1B"/>
    <w:rsid w:val="006023EB"/>
    <w:rsid w:val="006046FD"/>
    <w:rsid w:val="006054A7"/>
    <w:rsid w:val="006139CD"/>
    <w:rsid w:val="006151B9"/>
    <w:rsid w:val="006170AA"/>
    <w:rsid w:val="006200F7"/>
    <w:rsid w:val="00631E93"/>
    <w:rsid w:val="00635EE8"/>
    <w:rsid w:val="00636D6C"/>
    <w:rsid w:val="006375BE"/>
    <w:rsid w:val="00641396"/>
    <w:rsid w:val="00646001"/>
    <w:rsid w:val="00652982"/>
    <w:rsid w:val="006550FB"/>
    <w:rsid w:val="0065577F"/>
    <w:rsid w:val="006557AD"/>
    <w:rsid w:val="00663E6A"/>
    <w:rsid w:val="006647B9"/>
    <w:rsid w:val="0066498A"/>
    <w:rsid w:val="00670DA1"/>
    <w:rsid w:val="0067392D"/>
    <w:rsid w:val="00674990"/>
    <w:rsid w:val="00674D19"/>
    <w:rsid w:val="00674F9E"/>
    <w:rsid w:val="006825F1"/>
    <w:rsid w:val="00684966"/>
    <w:rsid w:val="006852D2"/>
    <w:rsid w:val="006856D2"/>
    <w:rsid w:val="00686299"/>
    <w:rsid w:val="00690B62"/>
    <w:rsid w:val="00695890"/>
    <w:rsid w:val="006A4887"/>
    <w:rsid w:val="006B411F"/>
    <w:rsid w:val="006B4E1D"/>
    <w:rsid w:val="006B6888"/>
    <w:rsid w:val="006B793D"/>
    <w:rsid w:val="006B7C73"/>
    <w:rsid w:val="006C257A"/>
    <w:rsid w:val="006C50AF"/>
    <w:rsid w:val="006D18DB"/>
    <w:rsid w:val="006D2070"/>
    <w:rsid w:val="006D386B"/>
    <w:rsid w:val="006D3F6F"/>
    <w:rsid w:val="006D6A4E"/>
    <w:rsid w:val="006F098D"/>
    <w:rsid w:val="006F320E"/>
    <w:rsid w:val="006F6792"/>
    <w:rsid w:val="0070700A"/>
    <w:rsid w:val="0070709A"/>
    <w:rsid w:val="00710602"/>
    <w:rsid w:val="00712F86"/>
    <w:rsid w:val="007141AB"/>
    <w:rsid w:val="00714640"/>
    <w:rsid w:val="0071542E"/>
    <w:rsid w:val="00717006"/>
    <w:rsid w:val="00717096"/>
    <w:rsid w:val="007171C0"/>
    <w:rsid w:val="0072171D"/>
    <w:rsid w:val="00723DF6"/>
    <w:rsid w:val="00725E7D"/>
    <w:rsid w:val="007272E0"/>
    <w:rsid w:val="00727822"/>
    <w:rsid w:val="00727C6D"/>
    <w:rsid w:val="00733D91"/>
    <w:rsid w:val="00734EBC"/>
    <w:rsid w:val="00735714"/>
    <w:rsid w:val="00737D42"/>
    <w:rsid w:val="007400F5"/>
    <w:rsid w:val="00741309"/>
    <w:rsid w:val="00741798"/>
    <w:rsid w:val="00751B25"/>
    <w:rsid w:val="00752A36"/>
    <w:rsid w:val="0075549C"/>
    <w:rsid w:val="00762960"/>
    <w:rsid w:val="007719ED"/>
    <w:rsid w:val="00772777"/>
    <w:rsid w:val="00776D01"/>
    <w:rsid w:val="007779AF"/>
    <w:rsid w:val="0078274B"/>
    <w:rsid w:val="007842C9"/>
    <w:rsid w:val="00785030"/>
    <w:rsid w:val="00796DF1"/>
    <w:rsid w:val="007A0574"/>
    <w:rsid w:val="007A2288"/>
    <w:rsid w:val="007A4427"/>
    <w:rsid w:val="007A5759"/>
    <w:rsid w:val="007A6A49"/>
    <w:rsid w:val="007B3206"/>
    <w:rsid w:val="007C14B0"/>
    <w:rsid w:val="007C3890"/>
    <w:rsid w:val="007C53FA"/>
    <w:rsid w:val="007D05B2"/>
    <w:rsid w:val="007D15A0"/>
    <w:rsid w:val="007D1CBD"/>
    <w:rsid w:val="007D31B2"/>
    <w:rsid w:val="007E0AA1"/>
    <w:rsid w:val="007E0E2B"/>
    <w:rsid w:val="007E19B8"/>
    <w:rsid w:val="007E4086"/>
    <w:rsid w:val="007E6928"/>
    <w:rsid w:val="007F3279"/>
    <w:rsid w:val="007F4260"/>
    <w:rsid w:val="007F75A7"/>
    <w:rsid w:val="00800D39"/>
    <w:rsid w:val="00802BD9"/>
    <w:rsid w:val="00802DD5"/>
    <w:rsid w:val="0080442D"/>
    <w:rsid w:val="00805833"/>
    <w:rsid w:val="008067CD"/>
    <w:rsid w:val="008072CE"/>
    <w:rsid w:val="00810C43"/>
    <w:rsid w:val="00813ED2"/>
    <w:rsid w:val="00814F16"/>
    <w:rsid w:val="00815313"/>
    <w:rsid w:val="008169E3"/>
    <w:rsid w:val="00821F53"/>
    <w:rsid w:val="0082242F"/>
    <w:rsid w:val="00823705"/>
    <w:rsid w:val="00824BA1"/>
    <w:rsid w:val="0082638F"/>
    <w:rsid w:val="00826701"/>
    <w:rsid w:val="00830D91"/>
    <w:rsid w:val="008313E2"/>
    <w:rsid w:val="00831D01"/>
    <w:rsid w:val="00833AF8"/>
    <w:rsid w:val="00833F9C"/>
    <w:rsid w:val="008359C8"/>
    <w:rsid w:val="00835F18"/>
    <w:rsid w:val="00837132"/>
    <w:rsid w:val="008376AB"/>
    <w:rsid w:val="00841928"/>
    <w:rsid w:val="008424FC"/>
    <w:rsid w:val="008453DE"/>
    <w:rsid w:val="00851D9A"/>
    <w:rsid w:val="0085522F"/>
    <w:rsid w:val="0085762D"/>
    <w:rsid w:val="00857A8B"/>
    <w:rsid w:val="008639D5"/>
    <w:rsid w:val="00865403"/>
    <w:rsid w:val="008663FC"/>
    <w:rsid w:val="0087049D"/>
    <w:rsid w:val="0087220E"/>
    <w:rsid w:val="008726DA"/>
    <w:rsid w:val="00876388"/>
    <w:rsid w:val="008822D9"/>
    <w:rsid w:val="00884A75"/>
    <w:rsid w:val="0089079A"/>
    <w:rsid w:val="00890B45"/>
    <w:rsid w:val="0089105C"/>
    <w:rsid w:val="008926D7"/>
    <w:rsid w:val="0089635C"/>
    <w:rsid w:val="00896EA3"/>
    <w:rsid w:val="008A0227"/>
    <w:rsid w:val="008A02F5"/>
    <w:rsid w:val="008A0BAF"/>
    <w:rsid w:val="008A0D2E"/>
    <w:rsid w:val="008A335A"/>
    <w:rsid w:val="008A4187"/>
    <w:rsid w:val="008A712E"/>
    <w:rsid w:val="008B0865"/>
    <w:rsid w:val="008B654A"/>
    <w:rsid w:val="008C025B"/>
    <w:rsid w:val="008C1252"/>
    <w:rsid w:val="008C4894"/>
    <w:rsid w:val="008C6119"/>
    <w:rsid w:val="008C72C0"/>
    <w:rsid w:val="008D16DB"/>
    <w:rsid w:val="008D1EA1"/>
    <w:rsid w:val="008D1EF8"/>
    <w:rsid w:val="008D2BDF"/>
    <w:rsid w:val="008D30BE"/>
    <w:rsid w:val="008E0BEC"/>
    <w:rsid w:val="008E3A8A"/>
    <w:rsid w:val="008E6607"/>
    <w:rsid w:val="008E6FE1"/>
    <w:rsid w:val="008F033B"/>
    <w:rsid w:val="008F33AE"/>
    <w:rsid w:val="008F5405"/>
    <w:rsid w:val="008F641D"/>
    <w:rsid w:val="008F6DB4"/>
    <w:rsid w:val="0090146F"/>
    <w:rsid w:val="00901EBE"/>
    <w:rsid w:val="0090631B"/>
    <w:rsid w:val="00907E11"/>
    <w:rsid w:val="00914BA5"/>
    <w:rsid w:val="00916156"/>
    <w:rsid w:val="00917A2D"/>
    <w:rsid w:val="00921008"/>
    <w:rsid w:val="009218E4"/>
    <w:rsid w:val="00923C60"/>
    <w:rsid w:val="00924977"/>
    <w:rsid w:val="00933869"/>
    <w:rsid w:val="00935808"/>
    <w:rsid w:val="009377D7"/>
    <w:rsid w:val="009427E1"/>
    <w:rsid w:val="0095052F"/>
    <w:rsid w:val="00952088"/>
    <w:rsid w:val="00956999"/>
    <w:rsid w:val="00956DB9"/>
    <w:rsid w:val="009575D1"/>
    <w:rsid w:val="00960ECF"/>
    <w:rsid w:val="00961A6C"/>
    <w:rsid w:val="0097063B"/>
    <w:rsid w:val="009725BB"/>
    <w:rsid w:val="00975726"/>
    <w:rsid w:val="009805BA"/>
    <w:rsid w:val="00981D2D"/>
    <w:rsid w:val="00982406"/>
    <w:rsid w:val="009911ED"/>
    <w:rsid w:val="009922A4"/>
    <w:rsid w:val="00993D4B"/>
    <w:rsid w:val="0099764A"/>
    <w:rsid w:val="009A1BCE"/>
    <w:rsid w:val="009A44E2"/>
    <w:rsid w:val="009A566A"/>
    <w:rsid w:val="009A587E"/>
    <w:rsid w:val="009B0400"/>
    <w:rsid w:val="009B04AF"/>
    <w:rsid w:val="009B2148"/>
    <w:rsid w:val="009B3207"/>
    <w:rsid w:val="009B3477"/>
    <w:rsid w:val="009B3CE0"/>
    <w:rsid w:val="009B589A"/>
    <w:rsid w:val="009B7240"/>
    <w:rsid w:val="009B7D22"/>
    <w:rsid w:val="009C00AE"/>
    <w:rsid w:val="009C097F"/>
    <w:rsid w:val="009C267E"/>
    <w:rsid w:val="009C3F93"/>
    <w:rsid w:val="009C44F6"/>
    <w:rsid w:val="009C5813"/>
    <w:rsid w:val="009C6076"/>
    <w:rsid w:val="009C65FC"/>
    <w:rsid w:val="009D02DD"/>
    <w:rsid w:val="009D06C2"/>
    <w:rsid w:val="009D26A2"/>
    <w:rsid w:val="009D505E"/>
    <w:rsid w:val="009E1B04"/>
    <w:rsid w:val="009E7C2E"/>
    <w:rsid w:val="009F0B46"/>
    <w:rsid w:val="009F1680"/>
    <w:rsid w:val="009F4D9F"/>
    <w:rsid w:val="009F7A1A"/>
    <w:rsid w:val="00A04069"/>
    <w:rsid w:val="00A043B2"/>
    <w:rsid w:val="00A114E9"/>
    <w:rsid w:val="00A12A57"/>
    <w:rsid w:val="00A21A6F"/>
    <w:rsid w:val="00A22380"/>
    <w:rsid w:val="00A2714A"/>
    <w:rsid w:val="00A27F07"/>
    <w:rsid w:val="00A35A13"/>
    <w:rsid w:val="00A378D9"/>
    <w:rsid w:val="00A37FC1"/>
    <w:rsid w:val="00A42D1E"/>
    <w:rsid w:val="00A43DE1"/>
    <w:rsid w:val="00A44B42"/>
    <w:rsid w:val="00A461D5"/>
    <w:rsid w:val="00A46807"/>
    <w:rsid w:val="00A46C95"/>
    <w:rsid w:val="00A476CE"/>
    <w:rsid w:val="00A51124"/>
    <w:rsid w:val="00A54910"/>
    <w:rsid w:val="00A55B82"/>
    <w:rsid w:val="00A65182"/>
    <w:rsid w:val="00A6698F"/>
    <w:rsid w:val="00A71CAC"/>
    <w:rsid w:val="00A92B04"/>
    <w:rsid w:val="00A9476B"/>
    <w:rsid w:val="00A94EE6"/>
    <w:rsid w:val="00AA63CC"/>
    <w:rsid w:val="00AA7EB4"/>
    <w:rsid w:val="00AB12A9"/>
    <w:rsid w:val="00AB1641"/>
    <w:rsid w:val="00AB3F44"/>
    <w:rsid w:val="00AB7BF4"/>
    <w:rsid w:val="00AC4D1D"/>
    <w:rsid w:val="00AC5968"/>
    <w:rsid w:val="00AC5E04"/>
    <w:rsid w:val="00AC6DBA"/>
    <w:rsid w:val="00AC7149"/>
    <w:rsid w:val="00AD03C1"/>
    <w:rsid w:val="00AD331D"/>
    <w:rsid w:val="00AD3642"/>
    <w:rsid w:val="00AE0016"/>
    <w:rsid w:val="00AE393E"/>
    <w:rsid w:val="00AE3FD4"/>
    <w:rsid w:val="00AE55AD"/>
    <w:rsid w:val="00AE56D9"/>
    <w:rsid w:val="00AF0F68"/>
    <w:rsid w:val="00AF2A14"/>
    <w:rsid w:val="00AF2D9F"/>
    <w:rsid w:val="00AF3F1D"/>
    <w:rsid w:val="00AF7673"/>
    <w:rsid w:val="00B04EEA"/>
    <w:rsid w:val="00B06894"/>
    <w:rsid w:val="00B11493"/>
    <w:rsid w:val="00B11E40"/>
    <w:rsid w:val="00B120CD"/>
    <w:rsid w:val="00B1280F"/>
    <w:rsid w:val="00B16BD1"/>
    <w:rsid w:val="00B16E91"/>
    <w:rsid w:val="00B238C7"/>
    <w:rsid w:val="00B24724"/>
    <w:rsid w:val="00B27123"/>
    <w:rsid w:val="00B308D6"/>
    <w:rsid w:val="00B30CB7"/>
    <w:rsid w:val="00B318B8"/>
    <w:rsid w:val="00B3401F"/>
    <w:rsid w:val="00B41729"/>
    <w:rsid w:val="00B41843"/>
    <w:rsid w:val="00B418B3"/>
    <w:rsid w:val="00B41985"/>
    <w:rsid w:val="00B42DFD"/>
    <w:rsid w:val="00B43EC5"/>
    <w:rsid w:val="00B46F28"/>
    <w:rsid w:val="00B5124E"/>
    <w:rsid w:val="00B52921"/>
    <w:rsid w:val="00B52D12"/>
    <w:rsid w:val="00B56104"/>
    <w:rsid w:val="00B66FED"/>
    <w:rsid w:val="00B7446F"/>
    <w:rsid w:val="00B7466A"/>
    <w:rsid w:val="00B767A6"/>
    <w:rsid w:val="00B76DC1"/>
    <w:rsid w:val="00B83400"/>
    <w:rsid w:val="00BA13AE"/>
    <w:rsid w:val="00BA2862"/>
    <w:rsid w:val="00BA374F"/>
    <w:rsid w:val="00BA63A5"/>
    <w:rsid w:val="00BB09E4"/>
    <w:rsid w:val="00BC02EF"/>
    <w:rsid w:val="00BC1E14"/>
    <w:rsid w:val="00BC2F1D"/>
    <w:rsid w:val="00BC7280"/>
    <w:rsid w:val="00BC7520"/>
    <w:rsid w:val="00BD0511"/>
    <w:rsid w:val="00BE784D"/>
    <w:rsid w:val="00BF4036"/>
    <w:rsid w:val="00BF5036"/>
    <w:rsid w:val="00BF51B4"/>
    <w:rsid w:val="00BF5FE4"/>
    <w:rsid w:val="00BF6B71"/>
    <w:rsid w:val="00BF6CC9"/>
    <w:rsid w:val="00C00A9B"/>
    <w:rsid w:val="00C01213"/>
    <w:rsid w:val="00C0174A"/>
    <w:rsid w:val="00C02B6A"/>
    <w:rsid w:val="00C03BB9"/>
    <w:rsid w:val="00C0520F"/>
    <w:rsid w:val="00C052BA"/>
    <w:rsid w:val="00C05D86"/>
    <w:rsid w:val="00C100EF"/>
    <w:rsid w:val="00C20714"/>
    <w:rsid w:val="00C23000"/>
    <w:rsid w:val="00C23987"/>
    <w:rsid w:val="00C25D28"/>
    <w:rsid w:val="00C33F7A"/>
    <w:rsid w:val="00C34EEB"/>
    <w:rsid w:val="00C4112C"/>
    <w:rsid w:val="00C43C31"/>
    <w:rsid w:val="00C452BA"/>
    <w:rsid w:val="00C45553"/>
    <w:rsid w:val="00C459A7"/>
    <w:rsid w:val="00C46ACC"/>
    <w:rsid w:val="00C5253F"/>
    <w:rsid w:val="00C55899"/>
    <w:rsid w:val="00C559E0"/>
    <w:rsid w:val="00C63F75"/>
    <w:rsid w:val="00C64492"/>
    <w:rsid w:val="00C6515A"/>
    <w:rsid w:val="00C677CE"/>
    <w:rsid w:val="00C83BF6"/>
    <w:rsid w:val="00C84AC9"/>
    <w:rsid w:val="00C87A88"/>
    <w:rsid w:val="00C90A40"/>
    <w:rsid w:val="00C90B70"/>
    <w:rsid w:val="00C912E9"/>
    <w:rsid w:val="00C91B81"/>
    <w:rsid w:val="00C94A83"/>
    <w:rsid w:val="00C9533B"/>
    <w:rsid w:val="00C95A04"/>
    <w:rsid w:val="00C9617B"/>
    <w:rsid w:val="00C97C46"/>
    <w:rsid w:val="00CA1037"/>
    <w:rsid w:val="00CB2B21"/>
    <w:rsid w:val="00CB6519"/>
    <w:rsid w:val="00CC0450"/>
    <w:rsid w:val="00CC3CB3"/>
    <w:rsid w:val="00CD1C52"/>
    <w:rsid w:val="00CD2ECD"/>
    <w:rsid w:val="00CD4ABB"/>
    <w:rsid w:val="00CE17E4"/>
    <w:rsid w:val="00CE24F1"/>
    <w:rsid w:val="00CE7615"/>
    <w:rsid w:val="00CF31E9"/>
    <w:rsid w:val="00CF71B9"/>
    <w:rsid w:val="00CF796F"/>
    <w:rsid w:val="00CF7BD7"/>
    <w:rsid w:val="00CF7D1C"/>
    <w:rsid w:val="00D06469"/>
    <w:rsid w:val="00D10039"/>
    <w:rsid w:val="00D125E5"/>
    <w:rsid w:val="00D1339E"/>
    <w:rsid w:val="00D15D5C"/>
    <w:rsid w:val="00D165A1"/>
    <w:rsid w:val="00D20FAE"/>
    <w:rsid w:val="00D2119B"/>
    <w:rsid w:val="00D229B8"/>
    <w:rsid w:val="00D240C5"/>
    <w:rsid w:val="00D27C9B"/>
    <w:rsid w:val="00D27FAE"/>
    <w:rsid w:val="00D33AC2"/>
    <w:rsid w:val="00D37B45"/>
    <w:rsid w:val="00D41033"/>
    <w:rsid w:val="00D47B19"/>
    <w:rsid w:val="00D523A2"/>
    <w:rsid w:val="00D551A3"/>
    <w:rsid w:val="00D55EEF"/>
    <w:rsid w:val="00D55FCA"/>
    <w:rsid w:val="00D56205"/>
    <w:rsid w:val="00D64148"/>
    <w:rsid w:val="00D71399"/>
    <w:rsid w:val="00D72472"/>
    <w:rsid w:val="00D7370D"/>
    <w:rsid w:val="00D743BD"/>
    <w:rsid w:val="00D77B6A"/>
    <w:rsid w:val="00D81862"/>
    <w:rsid w:val="00D8250A"/>
    <w:rsid w:val="00D837BD"/>
    <w:rsid w:val="00D83AA6"/>
    <w:rsid w:val="00D86205"/>
    <w:rsid w:val="00D875F0"/>
    <w:rsid w:val="00D90C77"/>
    <w:rsid w:val="00D92586"/>
    <w:rsid w:val="00DA30A5"/>
    <w:rsid w:val="00DB09BF"/>
    <w:rsid w:val="00DB7566"/>
    <w:rsid w:val="00DC2498"/>
    <w:rsid w:val="00DC296C"/>
    <w:rsid w:val="00DC371D"/>
    <w:rsid w:val="00DC6F6D"/>
    <w:rsid w:val="00DD20D0"/>
    <w:rsid w:val="00DD27FB"/>
    <w:rsid w:val="00DD376D"/>
    <w:rsid w:val="00DD4302"/>
    <w:rsid w:val="00DD5D34"/>
    <w:rsid w:val="00DD6709"/>
    <w:rsid w:val="00DD6AF3"/>
    <w:rsid w:val="00DE0EAE"/>
    <w:rsid w:val="00DE1D34"/>
    <w:rsid w:val="00DE2947"/>
    <w:rsid w:val="00DE454F"/>
    <w:rsid w:val="00DF1781"/>
    <w:rsid w:val="00DF43CD"/>
    <w:rsid w:val="00DF7245"/>
    <w:rsid w:val="00E0142F"/>
    <w:rsid w:val="00E10823"/>
    <w:rsid w:val="00E15EC9"/>
    <w:rsid w:val="00E16041"/>
    <w:rsid w:val="00E16A6E"/>
    <w:rsid w:val="00E26036"/>
    <w:rsid w:val="00E27F59"/>
    <w:rsid w:val="00E3575F"/>
    <w:rsid w:val="00E37741"/>
    <w:rsid w:val="00E40248"/>
    <w:rsid w:val="00E44E47"/>
    <w:rsid w:val="00E45CCE"/>
    <w:rsid w:val="00E5150D"/>
    <w:rsid w:val="00E5176C"/>
    <w:rsid w:val="00E52651"/>
    <w:rsid w:val="00E5476E"/>
    <w:rsid w:val="00E54794"/>
    <w:rsid w:val="00E55768"/>
    <w:rsid w:val="00E5586B"/>
    <w:rsid w:val="00E55A4F"/>
    <w:rsid w:val="00E603FD"/>
    <w:rsid w:val="00E628A9"/>
    <w:rsid w:val="00E629C1"/>
    <w:rsid w:val="00E6458E"/>
    <w:rsid w:val="00E6466B"/>
    <w:rsid w:val="00E7340B"/>
    <w:rsid w:val="00E760A9"/>
    <w:rsid w:val="00E76F46"/>
    <w:rsid w:val="00E77760"/>
    <w:rsid w:val="00E77827"/>
    <w:rsid w:val="00E806B8"/>
    <w:rsid w:val="00E86EA1"/>
    <w:rsid w:val="00E8722F"/>
    <w:rsid w:val="00E927B6"/>
    <w:rsid w:val="00E96881"/>
    <w:rsid w:val="00EA292A"/>
    <w:rsid w:val="00EA6B4E"/>
    <w:rsid w:val="00EA6FD0"/>
    <w:rsid w:val="00EB1BB8"/>
    <w:rsid w:val="00EB37CA"/>
    <w:rsid w:val="00EB5FD9"/>
    <w:rsid w:val="00EC02CA"/>
    <w:rsid w:val="00EC039B"/>
    <w:rsid w:val="00EC26E0"/>
    <w:rsid w:val="00EC34F2"/>
    <w:rsid w:val="00EC5301"/>
    <w:rsid w:val="00EC6072"/>
    <w:rsid w:val="00EC66D2"/>
    <w:rsid w:val="00ED0BED"/>
    <w:rsid w:val="00ED11D7"/>
    <w:rsid w:val="00ED1BAD"/>
    <w:rsid w:val="00ED2351"/>
    <w:rsid w:val="00ED4B35"/>
    <w:rsid w:val="00ED7617"/>
    <w:rsid w:val="00EE0175"/>
    <w:rsid w:val="00EE5F4E"/>
    <w:rsid w:val="00EE67A4"/>
    <w:rsid w:val="00EF01C8"/>
    <w:rsid w:val="00EF1C41"/>
    <w:rsid w:val="00EF2824"/>
    <w:rsid w:val="00EF40AF"/>
    <w:rsid w:val="00EF5935"/>
    <w:rsid w:val="00EF6A00"/>
    <w:rsid w:val="00F031BA"/>
    <w:rsid w:val="00F05429"/>
    <w:rsid w:val="00F132EF"/>
    <w:rsid w:val="00F14A81"/>
    <w:rsid w:val="00F2135A"/>
    <w:rsid w:val="00F22CAF"/>
    <w:rsid w:val="00F2473A"/>
    <w:rsid w:val="00F25409"/>
    <w:rsid w:val="00F256A1"/>
    <w:rsid w:val="00F3105D"/>
    <w:rsid w:val="00F32CB7"/>
    <w:rsid w:val="00F368BB"/>
    <w:rsid w:val="00F40198"/>
    <w:rsid w:val="00F41438"/>
    <w:rsid w:val="00F415C4"/>
    <w:rsid w:val="00F415F0"/>
    <w:rsid w:val="00F4331A"/>
    <w:rsid w:val="00F46ADD"/>
    <w:rsid w:val="00F47757"/>
    <w:rsid w:val="00F55C3D"/>
    <w:rsid w:val="00F56B5E"/>
    <w:rsid w:val="00F634AC"/>
    <w:rsid w:val="00F665B1"/>
    <w:rsid w:val="00F66C83"/>
    <w:rsid w:val="00F67B56"/>
    <w:rsid w:val="00F714AC"/>
    <w:rsid w:val="00F71585"/>
    <w:rsid w:val="00F74664"/>
    <w:rsid w:val="00F76C5D"/>
    <w:rsid w:val="00F80155"/>
    <w:rsid w:val="00F8185B"/>
    <w:rsid w:val="00F8225C"/>
    <w:rsid w:val="00F84914"/>
    <w:rsid w:val="00F852A3"/>
    <w:rsid w:val="00F866FF"/>
    <w:rsid w:val="00F86906"/>
    <w:rsid w:val="00F873E6"/>
    <w:rsid w:val="00F969F9"/>
    <w:rsid w:val="00F974AC"/>
    <w:rsid w:val="00FA36C5"/>
    <w:rsid w:val="00FA3F08"/>
    <w:rsid w:val="00FA3F9D"/>
    <w:rsid w:val="00FA4D14"/>
    <w:rsid w:val="00FA6631"/>
    <w:rsid w:val="00FB48C3"/>
    <w:rsid w:val="00FC2038"/>
    <w:rsid w:val="00FC50E6"/>
    <w:rsid w:val="00FD4ED4"/>
    <w:rsid w:val="00FE2527"/>
    <w:rsid w:val="00FE559E"/>
    <w:rsid w:val="00FE5A58"/>
    <w:rsid w:val="00FE7E1F"/>
    <w:rsid w:val="00FF0CDB"/>
    <w:rsid w:val="00FF17FF"/>
    <w:rsid w:val="00FF4EF4"/>
    <w:rsid w:val="00FF5324"/>
    <w:rsid w:val="00FF5B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D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4E2"/>
    <w:rPr>
      <w:rFonts w:ascii="Calibri" w:hAnsi="Calibri" w:cs="Times New Roman"/>
      <w:lang w:val="en-US"/>
    </w:rPr>
  </w:style>
  <w:style w:type="paragraph" w:styleId="Heading1">
    <w:name w:val="heading 1"/>
    <w:basedOn w:val="Normal"/>
    <w:next w:val="Normal"/>
    <w:link w:val="Heading1Char"/>
    <w:qFormat/>
    <w:rsid w:val="00E44E47"/>
    <w:pPr>
      <w:keepNext/>
      <w:keepLines/>
      <w:spacing w:before="160" w:after="80"/>
      <w:outlineLvl w:val="0"/>
    </w:pPr>
    <w:rPr>
      <w:rFonts w:asciiTheme="majorHAnsi" w:eastAsiaTheme="majorEastAsia" w:hAnsiTheme="majorHAnsi" w:cstheme="majorBidi"/>
      <w:caps/>
      <w:color w:val="AF272F" w:themeColor="background1"/>
    </w:rPr>
  </w:style>
  <w:style w:type="paragraph" w:styleId="Heading2">
    <w:name w:val="heading 2"/>
    <w:basedOn w:val="Normal"/>
    <w:next w:val="Normal"/>
    <w:link w:val="Heading2Char"/>
    <w:unhideWhenUsed/>
    <w:qFormat/>
    <w:rsid w:val="006D2070"/>
    <w:pPr>
      <w:spacing w:before="160" w:after="80"/>
      <w:outlineLvl w:val="1"/>
    </w:pPr>
    <w:rPr>
      <w:color w:val="AF272F" w:themeColor="background1"/>
    </w:rPr>
  </w:style>
  <w:style w:type="paragraph" w:styleId="Heading3">
    <w:name w:val="heading 3"/>
    <w:basedOn w:val="Normal"/>
    <w:next w:val="Normal"/>
    <w:link w:val="Heading3Char"/>
    <w:unhideWhenUsed/>
    <w:qFormat/>
    <w:rsid w:val="00EE67A4"/>
    <w:pPr>
      <w:keepNext/>
      <w:keepLines/>
      <w:spacing w:before="240"/>
      <w:outlineLvl w:val="2"/>
    </w:pPr>
    <w:rPr>
      <w:rFonts w:asciiTheme="majorHAnsi" w:eastAsiaTheme="majorEastAsia" w:hAnsiTheme="majorHAnsi" w:cstheme="majorBidi"/>
      <w:caps/>
      <w:color w:val="AF272F" w:themeColor="background1"/>
      <w:szCs w:val="24"/>
    </w:rPr>
  </w:style>
  <w:style w:type="paragraph" w:styleId="Heading4">
    <w:name w:val="heading 4"/>
    <w:basedOn w:val="Normal"/>
    <w:next w:val="Normal"/>
    <w:link w:val="Heading4Char"/>
    <w:unhideWhenUsed/>
    <w:qFormat/>
    <w:rsid w:val="00D837BD"/>
    <w:pPr>
      <w:keepNext/>
      <w:keepLines/>
      <w:spacing w:before="40" w:after="0"/>
      <w:outlineLvl w:val="3"/>
    </w:pPr>
    <w:rPr>
      <w:rFonts w:asciiTheme="majorHAnsi" w:eastAsiaTheme="majorEastAsia" w:hAnsiTheme="majorHAnsi" w:cstheme="majorBidi"/>
      <w:i/>
      <w:iCs/>
      <w:color w:val="000000" w:themeColor="accent1" w:themeShade="BF"/>
    </w:rPr>
  </w:style>
  <w:style w:type="paragraph" w:styleId="Heading5">
    <w:name w:val="heading 5"/>
    <w:basedOn w:val="Normal"/>
    <w:next w:val="Normal"/>
    <w:link w:val="Heading5Char"/>
    <w:unhideWhenUsed/>
    <w:qFormat/>
    <w:rsid w:val="00D837BD"/>
    <w:pPr>
      <w:keepNext/>
      <w:keepLines/>
      <w:spacing w:before="40" w:after="0"/>
      <w:outlineLvl w:val="4"/>
    </w:pPr>
    <w:rPr>
      <w:rFonts w:asciiTheme="majorHAnsi" w:eastAsiaTheme="majorEastAsia" w:hAnsiTheme="majorHAnsi" w:cstheme="majorBidi"/>
      <w:color w:val="000000" w:themeColor="accent1" w:themeShade="BF"/>
    </w:rPr>
  </w:style>
  <w:style w:type="paragraph" w:styleId="Heading6">
    <w:name w:val="heading 6"/>
    <w:basedOn w:val="Normal"/>
    <w:next w:val="Normal"/>
    <w:link w:val="Heading6Char"/>
    <w:uiPriority w:val="9"/>
    <w:semiHidden/>
    <w:unhideWhenUsed/>
    <w:qFormat/>
    <w:rsid w:val="008B0865"/>
    <w:pPr>
      <w:keepNext/>
      <w:keepLines/>
      <w:spacing w:before="40" w:after="0"/>
      <w:outlineLvl w:val="5"/>
    </w:pPr>
    <w:rPr>
      <w:rFonts w:asciiTheme="majorHAnsi" w:eastAsiaTheme="majorEastAsia" w:hAnsiTheme="majorHAnsi" w:cstheme="majorBidi"/>
      <w:color w:val="0000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F1680"/>
    <w:pPr>
      <w:tabs>
        <w:tab w:val="center" w:pos="4513"/>
        <w:tab w:val="right" w:pos="9026"/>
      </w:tabs>
      <w:spacing w:after="0"/>
      <w:ind w:right="2835"/>
    </w:pPr>
    <w:rPr>
      <w:rFonts w:ascii="Arial" w:hAnsi="Arial"/>
      <w:caps/>
    </w:rPr>
  </w:style>
  <w:style w:type="character" w:customStyle="1" w:styleId="HeaderChar">
    <w:name w:val="Header Char"/>
    <w:basedOn w:val="DefaultParagraphFont"/>
    <w:link w:val="Header"/>
    <w:rsid w:val="009F1680"/>
    <w:rPr>
      <w:rFonts w:ascii="Arial" w:hAnsi="Arial"/>
      <w:caps/>
      <w:sz w:val="18"/>
    </w:rPr>
  </w:style>
  <w:style w:type="paragraph" w:styleId="Footer">
    <w:name w:val="footer"/>
    <w:basedOn w:val="Normal"/>
    <w:link w:val="FooterChar"/>
    <w:uiPriority w:val="99"/>
    <w:unhideWhenUsed/>
    <w:rsid w:val="007A2288"/>
    <w:pPr>
      <w:tabs>
        <w:tab w:val="center" w:pos="4513"/>
        <w:tab w:val="right" w:pos="9026"/>
      </w:tabs>
      <w:spacing w:after="0"/>
      <w:ind w:right="-2268"/>
    </w:pPr>
    <w:rPr>
      <w:color w:val="AF272F" w:themeColor="background1"/>
    </w:rPr>
  </w:style>
  <w:style w:type="character" w:customStyle="1" w:styleId="FooterChar">
    <w:name w:val="Footer Char"/>
    <w:basedOn w:val="DefaultParagraphFont"/>
    <w:link w:val="Footer"/>
    <w:uiPriority w:val="99"/>
    <w:rsid w:val="007A2288"/>
    <w:rPr>
      <w:color w:val="AF272F" w:themeColor="background1"/>
      <w:sz w:val="18"/>
    </w:rPr>
  </w:style>
  <w:style w:type="character" w:styleId="PlaceholderText">
    <w:name w:val="Placeholder Text"/>
    <w:basedOn w:val="DefaultParagraphFont"/>
    <w:uiPriority w:val="99"/>
    <w:semiHidden/>
    <w:rsid w:val="003A6D77"/>
    <w:rPr>
      <w:color w:val="808080"/>
    </w:rPr>
  </w:style>
  <w:style w:type="paragraph" w:styleId="Title">
    <w:name w:val="Title"/>
    <w:basedOn w:val="Normal"/>
    <w:next w:val="Normal"/>
    <w:link w:val="TitleChar"/>
    <w:uiPriority w:val="10"/>
    <w:qFormat/>
    <w:rsid w:val="00D71399"/>
    <w:pPr>
      <w:spacing w:after="0"/>
      <w:ind w:right="3402"/>
      <w:contextualSpacing/>
    </w:pPr>
    <w:rPr>
      <w:rFonts w:asciiTheme="majorHAnsi" w:eastAsiaTheme="majorEastAsia" w:hAnsiTheme="majorHAnsi" w:cstheme="majorBidi"/>
      <w:b/>
      <w:caps/>
      <w:color w:val="FFFFFF" w:themeColor="background2"/>
      <w:spacing w:val="-10"/>
      <w:kern w:val="28"/>
      <w:sz w:val="44"/>
      <w:szCs w:val="56"/>
    </w:rPr>
  </w:style>
  <w:style w:type="character" w:customStyle="1" w:styleId="TitleChar">
    <w:name w:val="Title Char"/>
    <w:basedOn w:val="DefaultParagraphFont"/>
    <w:link w:val="Title"/>
    <w:uiPriority w:val="10"/>
    <w:rsid w:val="00D71399"/>
    <w:rPr>
      <w:rFonts w:asciiTheme="majorHAnsi" w:eastAsiaTheme="majorEastAsia" w:hAnsiTheme="majorHAnsi" w:cstheme="majorBidi"/>
      <w:b/>
      <w:caps/>
      <w:color w:val="FFFFFF" w:themeColor="background2"/>
      <w:spacing w:val="-10"/>
      <w:kern w:val="28"/>
      <w:sz w:val="44"/>
      <w:szCs w:val="56"/>
    </w:rPr>
  </w:style>
  <w:style w:type="paragraph" w:styleId="Subtitle">
    <w:name w:val="Subtitle"/>
    <w:basedOn w:val="Normal"/>
    <w:next w:val="Normal"/>
    <w:link w:val="SubtitleChar"/>
    <w:uiPriority w:val="11"/>
    <w:qFormat/>
    <w:rsid w:val="009F1680"/>
    <w:pPr>
      <w:numPr>
        <w:ilvl w:val="1"/>
      </w:numPr>
    </w:pPr>
    <w:rPr>
      <w:rFonts w:eastAsiaTheme="minorEastAsia"/>
      <w:caps/>
      <w:color w:val="FFFFFF" w:themeColor="background2"/>
      <w:spacing w:val="15"/>
      <w:sz w:val="44"/>
    </w:rPr>
  </w:style>
  <w:style w:type="character" w:customStyle="1" w:styleId="SubtitleChar">
    <w:name w:val="Subtitle Char"/>
    <w:basedOn w:val="DefaultParagraphFont"/>
    <w:link w:val="Subtitle"/>
    <w:uiPriority w:val="11"/>
    <w:rsid w:val="009F1680"/>
    <w:rPr>
      <w:rFonts w:eastAsiaTheme="minorEastAsia"/>
      <w:caps/>
      <w:color w:val="FFFFFF" w:themeColor="background2"/>
      <w:spacing w:val="15"/>
      <w:sz w:val="44"/>
    </w:rPr>
  </w:style>
  <w:style w:type="paragraph" w:styleId="NoSpacing">
    <w:name w:val="No Spacing"/>
    <w:uiPriority w:val="1"/>
    <w:qFormat/>
    <w:rsid w:val="00814F16"/>
    <w:pPr>
      <w:spacing w:after="0" w:line="240" w:lineRule="auto"/>
    </w:pPr>
  </w:style>
  <w:style w:type="character" w:customStyle="1" w:styleId="WHITE">
    <w:name w:val="WHITE"/>
    <w:basedOn w:val="DefaultParagraphFont"/>
    <w:uiPriority w:val="1"/>
    <w:qFormat/>
    <w:rsid w:val="00EE67A4"/>
    <w:rPr>
      <w:color w:val="FFFFFF" w:themeColor="background2"/>
    </w:rPr>
  </w:style>
  <w:style w:type="character" w:customStyle="1" w:styleId="Heading2Char">
    <w:name w:val="Heading 2 Char"/>
    <w:basedOn w:val="DefaultParagraphFont"/>
    <w:link w:val="Heading2"/>
    <w:uiPriority w:val="9"/>
    <w:rsid w:val="006D2070"/>
    <w:rPr>
      <w:color w:val="AF272F" w:themeColor="background1"/>
      <w:sz w:val="18"/>
    </w:rPr>
  </w:style>
  <w:style w:type="character" w:customStyle="1" w:styleId="Heading1Char">
    <w:name w:val="Heading 1 Char"/>
    <w:basedOn w:val="DefaultParagraphFont"/>
    <w:link w:val="Heading1"/>
    <w:uiPriority w:val="9"/>
    <w:rsid w:val="00E44E47"/>
    <w:rPr>
      <w:rFonts w:asciiTheme="majorHAnsi" w:eastAsiaTheme="majorEastAsia" w:hAnsiTheme="majorHAnsi" w:cstheme="majorBidi"/>
      <w:caps/>
      <w:color w:val="AF272F" w:themeColor="background1"/>
    </w:rPr>
  </w:style>
  <w:style w:type="character" w:customStyle="1" w:styleId="Heading3Char">
    <w:name w:val="Heading 3 Char"/>
    <w:basedOn w:val="DefaultParagraphFont"/>
    <w:link w:val="Heading3"/>
    <w:uiPriority w:val="9"/>
    <w:rsid w:val="00EE67A4"/>
    <w:rPr>
      <w:rFonts w:asciiTheme="majorHAnsi" w:eastAsiaTheme="majorEastAsia" w:hAnsiTheme="majorHAnsi" w:cstheme="majorBidi"/>
      <w:caps/>
      <w:color w:val="AF272F" w:themeColor="background1"/>
      <w:sz w:val="18"/>
      <w:szCs w:val="24"/>
    </w:rPr>
  </w:style>
  <w:style w:type="paragraph" w:customStyle="1" w:styleId="PullOutText">
    <w:name w:val="Pull Out Text"/>
    <w:basedOn w:val="Normal"/>
    <w:link w:val="PullOutTextChar"/>
    <w:qFormat/>
    <w:rsid w:val="006D2070"/>
    <w:pPr>
      <w:spacing w:after="0" w:line="288" w:lineRule="auto"/>
    </w:pPr>
    <w:rPr>
      <w:sz w:val="14"/>
    </w:rPr>
  </w:style>
  <w:style w:type="paragraph" w:customStyle="1" w:styleId="PullOutHeading">
    <w:name w:val="Pull Out Heading"/>
    <w:basedOn w:val="PullOutText"/>
    <w:link w:val="PullOutHeadingChar"/>
    <w:qFormat/>
    <w:rsid w:val="00C46ACC"/>
    <w:pPr>
      <w:framePr w:wrap="around" w:vAnchor="page" w:hAnchor="text" w:y="1" w:anchorLock="1"/>
      <w:pBdr>
        <w:top w:val="single" w:sz="12" w:space="3" w:color="auto"/>
      </w:pBdr>
    </w:pPr>
    <w:rPr>
      <w:rFonts w:ascii="Arial" w:hAnsi="Arial"/>
      <w:b/>
      <w:sz w:val="16"/>
    </w:rPr>
  </w:style>
  <w:style w:type="character" w:customStyle="1" w:styleId="PullOutTextChar">
    <w:name w:val="Pull Out Text Char"/>
    <w:basedOn w:val="DefaultParagraphFont"/>
    <w:link w:val="PullOutText"/>
    <w:rsid w:val="006D2070"/>
    <w:rPr>
      <w:sz w:val="14"/>
    </w:rPr>
  </w:style>
  <w:style w:type="character" w:customStyle="1" w:styleId="PullOutHeadingChar">
    <w:name w:val="Pull Out Heading Char"/>
    <w:basedOn w:val="PullOutTextChar"/>
    <w:link w:val="PullOutHeading"/>
    <w:rsid w:val="00C46ACC"/>
    <w:rPr>
      <w:rFonts w:ascii="Arial" w:hAnsi="Arial"/>
      <w:b/>
      <w:sz w:val="16"/>
    </w:rPr>
  </w:style>
  <w:style w:type="paragraph" w:customStyle="1" w:styleId="PageTitle-White">
    <w:name w:val="Page Title-White"/>
    <w:next w:val="Normal"/>
    <w:qFormat/>
    <w:rsid w:val="006D2070"/>
    <w:pPr>
      <w:pageBreakBefore/>
      <w:framePr w:w="7938" w:wrap="around" w:vAnchor="page" w:hAnchor="text" w:y="852" w:anchorLock="1"/>
      <w:spacing w:line="216" w:lineRule="auto"/>
    </w:pPr>
    <w:rPr>
      <w:rFonts w:asciiTheme="majorHAnsi" w:eastAsiaTheme="majorEastAsia" w:hAnsiTheme="majorHAnsi" w:cstheme="majorBidi"/>
      <w:b/>
      <w:caps/>
      <w:color w:val="FFFFFF" w:themeColor="background2"/>
      <w:sz w:val="50"/>
      <w:szCs w:val="32"/>
    </w:rPr>
  </w:style>
  <w:style w:type="paragraph" w:customStyle="1" w:styleId="PageTitle-Red">
    <w:name w:val="Page Title-Red"/>
    <w:basedOn w:val="PageTitle-White"/>
    <w:next w:val="Normal"/>
    <w:qFormat/>
    <w:rsid w:val="00EF40AF"/>
    <w:pPr>
      <w:framePr w:wrap="around"/>
    </w:pPr>
    <w:rPr>
      <w:color w:val="AF272F" w:themeColor="background1"/>
    </w:rPr>
  </w:style>
  <w:style w:type="paragraph" w:customStyle="1" w:styleId="SectionNumber">
    <w:name w:val="Section Number"/>
    <w:next w:val="SectionHeading"/>
    <w:qFormat/>
    <w:rsid w:val="00EF40AF"/>
    <w:pPr>
      <w:pBdr>
        <w:top w:val="single" w:sz="12" w:space="8" w:color="AF272F" w:themeColor="background1"/>
      </w:pBdr>
      <w:spacing w:after="40" w:line="240" w:lineRule="auto"/>
    </w:pPr>
    <w:rPr>
      <w:rFonts w:eastAsiaTheme="majorEastAsia" w:cstheme="majorBidi"/>
      <w:color w:val="AF272F" w:themeColor="background1"/>
      <w:sz w:val="24"/>
      <w:szCs w:val="26"/>
    </w:rPr>
  </w:style>
  <w:style w:type="paragraph" w:customStyle="1" w:styleId="SectionHeading">
    <w:name w:val="Section Heading"/>
    <w:next w:val="Normal"/>
    <w:qFormat/>
    <w:rsid w:val="00EF40AF"/>
    <w:pPr>
      <w:pBdr>
        <w:bottom w:val="single" w:sz="12" w:space="6" w:color="AF272F" w:themeColor="background1"/>
      </w:pBdr>
      <w:spacing w:line="216" w:lineRule="auto"/>
    </w:pPr>
    <w:rPr>
      <w:rFonts w:asciiTheme="majorHAnsi" w:eastAsiaTheme="majorEastAsia" w:hAnsiTheme="majorHAnsi" w:cstheme="majorBidi"/>
      <w:b/>
      <w:color w:val="AF272F" w:themeColor="background1"/>
      <w:sz w:val="32"/>
      <w:szCs w:val="32"/>
    </w:rPr>
  </w:style>
  <w:style w:type="paragraph" w:customStyle="1" w:styleId="SectionNumber-White">
    <w:name w:val="Section Number-White"/>
    <w:basedOn w:val="SectionNumber"/>
    <w:qFormat/>
    <w:rsid w:val="006D2070"/>
    <w:pPr>
      <w:pBdr>
        <w:top w:val="single" w:sz="12" w:space="8" w:color="FFFFFF" w:themeColor="background2"/>
      </w:pBdr>
    </w:pPr>
    <w:rPr>
      <w:color w:val="FFFFFF" w:themeColor="background2"/>
    </w:rPr>
  </w:style>
  <w:style w:type="paragraph" w:customStyle="1" w:styleId="SectionHeading-White">
    <w:name w:val="Section Heading-White"/>
    <w:basedOn w:val="SectionHeading"/>
    <w:next w:val="Normal"/>
    <w:qFormat/>
    <w:rsid w:val="004E673A"/>
    <w:pPr>
      <w:pBdr>
        <w:bottom w:val="single" w:sz="12" w:space="6" w:color="FFFFFF" w:themeColor="background2"/>
      </w:pBdr>
    </w:pPr>
    <w:rPr>
      <w:color w:val="FFFFFF" w:themeColor="background2"/>
    </w:rPr>
  </w:style>
  <w:style w:type="paragraph" w:customStyle="1" w:styleId="Body-White">
    <w:name w:val="Body-White"/>
    <w:basedOn w:val="Normal"/>
    <w:qFormat/>
    <w:rsid w:val="00C46ACC"/>
    <w:rPr>
      <w:color w:val="FFFFFF" w:themeColor="background2"/>
    </w:rPr>
  </w:style>
  <w:style w:type="paragraph" w:customStyle="1" w:styleId="PullOutHeading-White">
    <w:name w:val="Pull Out Heading-White"/>
    <w:basedOn w:val="PullOutHeading"/>
    <w:qFormat/>
    <w:rsid w:val="006D2070"/>
    <w:pPr>
      <w:framePr w:wrap="around"/>
      <w:pBdr>
        <w:top w:val="single" w:sz="12" w:space="3" w:color="FFFFFF" w:themeColor="background2"/>
      </w:pBdr>
    </w:pPr>
    <w:rPr>
      <w:rFonts w:asciiTheme="majorHAnsi" w:hAnsiTheme="majorHAnsi"/>
      <w:color w:val="FFFFFF" w:themeColor="background2"/>
    </w:rPr>
  </w:style>
  <w:style w:type="paragraph" w:customStyle="1" w:styleId="PullOutText-White">
    <w:name w:val="Pull Out Text-White"/>
    <w:basedOn w:val="PullOutText"/>
    <w:qFormat/>
    <w:rsid w:val="006D2070"/>
    <w:rPr>
      <w:color w:val="FFFFFF" w:themeColor="background2"/>
    </w:rPr>
  </w:style>
  <w:style w:type="paragraph" w:styleId="Quote">
    <w:name w:val="Quote"/>
    <w:basedOn w:val="Normal"/>
    <w:next w:val="Normal"/>
    <w:link w:val="QuoteChar"/>
    <w:uiPriority w:val="29"/>
    <w:qFormat/>
    <w:rsid w:val="00474D00"/>
    <w:pPr>
      <w:framePr w:w="5670" w:vSpace="113" w:wrap="around" w:vAnchor="page" w:hAnchor="page" w:x="5019" w:y="6522" w:anchorLock="1"/>
      <w:spacing w:before="40"/>
    </w:pPr>
    <w:rPr>
      <w:iCs/>
      <w:color w:val="AF272F" w:themeColor="background1"/>
      <w:sz w:val="32"/>
      <w:u w:val="single"/>
    </w:rPr>
  </w:style>
  <w:style w:type="character" w:customStyle="1" w:styleId="QuoteChar">
    <w:name w:val="Quote Char"/>
    <w:basedOn w:val="DefaultParagraphFont"/>
    <w:link w:val="Quote"/>
    <w:uiPriority w:val="29"/>
    <w:rsid w:val="00474D00"/>
    <w:rPr>
      <w:iCs/>
      <w:color w:val="AF272F" w:themeColor="background1"/>
      <w:sz w:val="32"/>
      <w:u w:val="single"/>
    </w:rPr>
  </w:style>
  <w:style w:type="paragraph" w:styleId="ListBullet">
    <w:name w:val="List Bullet"/>
    <w:basedOn w:val="Normal"/>
    <w:uiPriority w:val="99"/>
    <w:unhideWhenUsed/>
    <w:qFormat/>
    <w:rsid w:val="005C3AFA"/>
    <w:pPr>
      <w:numPr>
        <w:numId w:val="1"/>
      </w:numPr>
      <w:ind w:left="227" w:hanging="227"/>
    </w:pPr>
  </w:style>
  <w:style w:type="paragraph" w:styleId="ListBullet2">
    <w:name w:val="List Bullet 2"/>
    <w:basedOn w:val="Normal"/>
    <w:uiPriority w:val="99"/>
    <w:unhideWhenUsed/>
    <w:qFormat/>
    <w:rsid w:val="00EC26E0"/>
    <w:pPr>
      <w:numPr>
        <w:numId w:val="2"/>
      </w:numPr>
      <w:ind w:left="454" w:hanging="227"/>
    </w:pPr>
  </w:style>
  <w:style w:type="character" w:styleId="Strong">
    <w:name w:val="Strong"/>
    <w:basedOn w:val="DefaultParagraphFont"/>
    <w:uiPriority w:val="22"/>
    <w:qFormat/>
    <w:rsid w:val="006D2070"/>
    <w:rPr>
      <w:b/>
      <w:bCs/>
    </w:rPr>
  </w:style>
  <w:style w:type="paragraph" w:styleId="ListParagraph">
    <w:name w:val="List Paragraph"/>
    <w:aliases w:val="List Paragraph1,List Paragraph11,Capire List Paragraph,Heading 4 for contents,Bullet point,L,Recommendation,DDM Gen Text,List Paragraph - bullets,NFP GP Bulleted List,bullet point list,Bullet points,Content descriptions,Bullet Point"/>
    <w:basedOn w:val="Normal"/>
    <w:link w:val="ListParagraphChar"/>
    <w:uiPriority w:val="34"/>
    <w:qFormat/>
    <w:rsid w:val="006D2070"/>
    <w:pPr>
      <w:ind w:left="720"/>
      <w:contextualSpacing/>
    </w:pPr>
  </w:style>
  <w:style w:type="character" w:customStyle="1" w:styleId="Red">
    <w:name w:val="Red"/>
    <w:basedOn w:val="DefaultParagraphFont"/>
    <w:uiPriority w:val="1"/>
    <w:qFormat/>
    <w:rsid w:val="00975726"/>
    <w:rPr>
      <w:color w:val="AF272F" w:themeColor="background1"/>
    </w:rPr>
  </w:style>
  <w:style w:type="paragraph" w:styleId="BalloonText">
    <w:name w:val="Balloon Text"/>
    <w:basedOn w:val="Normal"/>
    <w:link w:val="BalloonTextChar"/>
    <w:uiPriority w:val="99"/>
    <w:semiHidden/>
    <w:unhideWhenUsed/>
    <w:rsid w:val="009338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869"/>
    <w:rPr>
      <w:rFonts w:ascii="Tahoma" w:hAnsi="Tahoma" w:cs="Tahoma"/>
      <w:sz w:val="16"/>
      <w:szCs w:val="16"/>
    </w:rPr>
  </w:style>
  <w:style w:type="paragraph" w:styleId="TOC1">
    <w:name w:val="toc 1"/>
    <w:basedOn w:val="Normal"/>
    <w:next w:val="Normal"/>
    <w:autoRedefine/>
    <w:uiPriority w:val="39"/>
    <w:unhideWhenUsed/>
    <w:rsid w:val="00933869"/>
    <w:pPr>
      <w:spacing w:after="100" w:line="276" w:lineRule="auto"/>
    </w:pPr>
  </w:style>
  <w:style w:type="character" w:styleId="Hyperlink">
    <w:name w:val="Hyperlink"/>
    <w:basedOn w:val="DefaultParagraphFont"/>
    <w:uiPriority w:val="99"/>
    <w:unhideWhenUsed/>
    <w:rsid w:val="00933869"/>
    <w:rPr>
      <w:color w:val="000000" w:themeColor="hyperlink"/>
      <w:u w:val="single"/>
    </w:rPr>
  </w:style>
  <w:style w:type="paragraph" w:styleId="TOC3">
    <w:name w:val="toc 3"/>
    <w:basedOn w:val="Normal"/>
    <w:next w:val="Normal"/>
    <w:autoRedefine/>
    <w:uiPriority w:val="39"/>
    <w:unhideWhenUsed/>
    <w:rsid w:val="00933869"/>
    <w:pPr>
      <w:spacing w:after="100" w:line="276" w:lineRule="auto"/>
      <w:ind w:left="440"/>
    </w:pPr>
  </w:style>
  <w:style w:type="character" w:customStyle="1" w:styleId="ListParagraphChar">
    <w:name w:val="List Paragraph Char"/>
    <w:aliases w:val="List Paragraph1 Char,List Paragraph11 Char,Capire List Paragraph Char,Heading 4 for contents Char,Bullet point Char,L Char,Recommendation Char,DDM Gen Text Char,List Paragraph - bullets Char,NFP GP Bulleted List Char"/>
    <w:link w:val="ListParagraph"/>
    <w:uiPriority w:val="34"/>
    <w:rsid w:val="00246988"/>
    <w:rPr>
      <w:sz w:val="18"/>
    </w:rPr>
  </w:style>
  <w:style w:type="paragraph" w:customStyle="1" w:styleId="Dotpoints">
    <w:name w:val="Dot points"/>
    <w:basedOn w:val="Normal"/>
    <w:link w:val="DotpointsChar"/>
    <w:qFormat/>
    <w:rsid w:val="00246988"/>
    <w:pPr>
      <w:numPr>
        <w:numId w:val="3"/>
      </w:numPr>
      <w:spacing w:before="120"/>
    </w:pPr>
    <w:rPr>
      <w:rFonts w:ascii="Arial" w:eastAsia="Times New Roman" w:hAnsi="Arial"/>
      <w:lang w:eastAsia="en-AU"/>
    </w:rPr>
  </w:style>
  <w:style w:type="character" w:customStyle="1" w:styleId="DotpointsChar">
    <w:name w:val="Dot points Char"/>
    <w:link w:val="Dotpoints"/>
    <w:rsid w:val="00246988"/>
    <w:rPr>
      <w:rFonts w:ascii="Arial" w:eastAsia="Times New Roman" w:hAnsi="Arial" w:cs="Times New Roman"/>
      <w:lang w:val="en-US" w:eastAsia="en-AU"/>
    </w:rPr>
  </w:style>
  <w:style w:type="table" w:styleId="TableGrid">
    <w:name w:val="Table Grid"/>
    <w:basedOn w:val="TableNormal"/>
    <w:uiPriority w:val="59"/>
    <w:rsid w:val="00246988"/>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246988"/>
    <w:rPr>
      <w:i/>
      <w:iCs/>
      <w:color w:val="000000" w:themeColor="accent1"/>
    </w:rPr>
  </w:style>
  <w:style w:type="paragraph" w:styleId="TOC2">
    <w:name w:val="toc 2"/>
    <w:basedOn w:val="Normal"/>
    <w:next w:val="Normal"/>
    <w:autoRedefine/>
    <w:uiPriority w:val="39"/>
    <w:unhideWhenUsed/>
    <w:rsid w:val="003D69CC"/>
    <w:pPr>
      <w:spacing w:after="100"/>
      <w:ind w:left="180"/>
    </w:pPr>
  </w:style>
  <w:style w:type="table" w:customStyle="1" w:styleId="TableGrid1">
    <w:name w:val="Table Grid1"/>
    <w:basedOn w:val="TableNormal"/>
    <w:next w:val="TableGrid"/>
    <w:uiPriority w:val="59"/>
    <w:rsid w:val="00674D19"/>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4492"/>
    <w:rPr>
      <w:sz w:val="16"/>
      <w:szCs w:val="16"/>
    </w:rPr>
  </w:style>
  <w:style w:type="paragraph" w:styleId="CommentText">
    <w:name w:val="annotation text"/>
    <w:basedOn w:val="Normal"/>
    <w:link w:val="CommentTextChar"/>
    <w:uiPriority w:val="99"/>
    <w:unhideWhenUsed/>
    <w:rsid w:val="00C64492"/>
    <w:rPr>
      <w:sz w:val="20"/>
      <w:szCs w:val="20"/>
    </w:rPr>
  </w:style>
  <w:style w:type="character" w:customStyle="1" w:styleId="CommentTextChar">
    <w:name w:val="Comment Text Char"/>
    <w:basedOn w:val="DefaultParagraphFont"/>
    <w:link w:val="CommentText"/>
    <w:uiPriority w:val="99"/>
    <w:rsid w:val="00C64492"/>
    <w:rPr>
      <w:sz w:val="20"/>
      <w:szCs w:val="20"/>
    </w:rPr>
  </w:style>
  <w:style w:type="paragraph" w:styleId="CommentSubject">
    <w:name w:val="annotation subject"/>
    <w:basedOn w:val="CommentText"/>
    <w:next w:val="CommentText"/>
    <w:link w:val="CommentSubjectChar"/>
    <w:uiPriority w:val="99"/>
    <w:semiHidden/>
    <w:unhideWhenUsed/>
    <w:rsid w:val="00C64492"/>
    <w:rPr>
      <w:b/>
      <w:bCs/>
    </w:rPr>
  </w:style>
  <w:style w:type="character" w:customStyle="1" w:styleId="CommentSubjectChar">
    <w:name w:val="Comment Subject Char"/>
    <w:basedOn w:val="CommentTextChar"/>
    <w:link w:val="CommentSubject"/>
    <w:uiPriority w:val="99"/>
    <w:semiHidden/>
    <w:rsid w:val="00C64492"/>
    <w:rPr>
      <w:b/>
      <w:bCs/>
      <w:sz w:val="20"/>
      <w:szCs w:val="20"/>
    </w:rPr>
  </w:style>
  <w:style w:type="character" w:styleId="FollowedHyperlink">
    <w:name w:val="FollowedHyperlink"/>
    <w:basedOn w:val="DefaultParagraphFont"/>
    <w:uiPriority w:val="99"/>
    <w:semiHidden/>
    <w:unhideWhenUsed/>
    <w:rsid w:val="00D240C5"/>
    <w:rPr>
      <w:color w:val="000000" w:themeColor="followedHyperlink"/>
      <w:u w:val="single"/>
    </w:rPr>
  </w:style>
  <w:style w:type="character" w:customStyle="1" w:styleId="js-display-url">
    <w:name w:val="js-display-url"/>
    <w:basedOn w:val="DefaultParagraphFont"/>
    <w:rsid w:val="00BD0511"/>
  </w:style>
  <w:style w:type="character" w:customStyle="1" w:styleId="invisible">
    <w:name w:val="invisible"/>
    <w:basedOn w:val="DefaultParagraphFont"/>
    <w:rsid w:val="00BD0511"/>
  </w:style>
  <w:style w:type="paragraph" w:customStyle="1" w:styleId="Body">
    <w:name w:val="Body"/>
    <w:rsid w:val="008376AB"/>
    <w:pPr>
      <w:pBdr>
        <w:top w:val="nil"/>
        <w:left w:val="nil"/>
        <w:bottom w:val="nil"/>
        <w:right w:val="nil"/>
        <w:between w:val="nil"/>
        <w:bar w:val="nil"/>
      </w:pBdr>
      <w:spacing w:after="120" w:line="240" w:lineRule="auto"/>
    </w:pPr>
    <w:rPr>
      <w:rFonts w:ascii="Arial" w:eastAsia="Arial" w:hAnsi="Arial" w:cs="Arial"/>
      <w:color w:val="000000"/>
      <w:sz w:val="18"/>
      <w:szCs w:val="18"/>
      <w:u w:color="000000"/>
      <w:bdr w:val="nil"/>
      <w:lang w:val="en-US"/>
    </w:rPr>
  </w:style>
  <w:style w:type="numbering" w:customStyle="1" w:styleId="ImportedStyle4">
    <w:name w:val="Imported Style 4"/>
    <w:rsid w:val="008F5405"/>
    <w:pPr>
      <w:numPr>
        <w:numId w:val="4"/>
      </w:numPr>
    </w:pPr>
  </w:style>
  <w:style w:type="table" w:styleId="LightShading-Accent2">
    <w:name w:val="Light Shading Accent 2"/>
    <w:basedOn w:val="TableNormal"/>
    <w:uiPriority w:val="60"/>
    <w:rsid w:val="00577086"/>
    <w:pPr>
      <w:spacing w:after="0" w:line="240" w:lineRule="auto"/>
    </w:pPr>
    <w:rPr>
      <w:color w:val="821D23" w:themeColor="accent2" w:themeShade="BF"/>
    </w:rPr>
    <w:tblPr>
      <w:tblStyleRowBandSize w:val="1"/>
      <w:tblStyleColBandSize w:val="1"/>
      <w:tblBorders>
        <w:top w:val="single" w:sz="8" w:space="0" w:color="AF272F" w:themeColor="accent2"/>
        <w:bottom w:val="single" w:sz="8" w:space="0" w:color="AF272F" w:themeColor="accent2"/>
      </w:tblBorders>
    </w:tblPr>
    <w:tblStylePr w:type="firstRow">
      <w:pPr>
        <w:spacing w:before="0" w:after="0" w:line="240" w:lineRule="auto"/>
      </w:pPr>
      <w:rPr>
        <w:b/>
        <w:bCs/>
      </w:rPr>
      <w:tblPr/>
      <w:tcPr>
        <w:tcBorders>
          <w:top w:val="single" w:sz="8" w:space="0" w:color="AF272F" w:themeColor="accent2"/>
          <w:left w:val="nil"/>
          <w:bottom w:val="single" w:sz="8" w:space="0" w:color="AF272F" w:themeColor="accent2"/>
          <w:right w:val="nil"/>
          <w:insideH w:val="nil"/>
          <w:insideV w:val="nil"/>
        </w:tcBorders>
      </w:tcPr>
    </w:tblStylePr>
    <w:tblStylePr w:type="lastRow">
      <w:pPr>
        <w:spacing w:before="0" w:after="0" w:line="240" w:lineRule="auto"/>
      </w:pPr>
      <w:rPr>
        <w:b/>
        <w:bCs/>
      </w:rPr>
      <w:tblPr/>
      <w:tcPr>
        <w:tcBorders>
          <w:top w:val="single" w:sz="8" w:space="0" w:color="AF272F" w:themeColor="accent2"/>
          <w:left w:val="nil"/>
          <w:bottom w:val="single" w:sz="8" w:space="0" w:color="AF272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C3C5" w:themeFill="accent2" w:themeFillTint="3F"/>
      </w:tcPr>
    </w:tblStylePr>
    <w:tblStylePr w:type="band1Horz">
      <w:tblPr/>
      <w:tcPr>
        <w:tcBorders>
          <w:left w:val="nil"/>
          <w:right w:val="nil"/>
          <w:insideH w:val="nil"/>
          <w:insideV w:val="nil"/>
        </w:tcBorders>
        <w:shd w:val="clear" w:color="auto" w:fill="F1C3C5" w:themeFill="accent2" w:themeFillTint="3F"/>
      </w:tcPr>
    </w:tblStylePr>
  </w:style>
  <w:style w:type="paragraph" w:customStyle="1" w:styleId="Default">
    <w:name w:val="Default"/>
    <w:rsid w:val="00802BD9"/>
    <w:pPr>
      <w:autoSpaceDE w:val="0"/>
      <w:autoSpaceDN w:val="0"/>
      <w:adjustRightInd w:val="0"/>
      <w:spacing w:after="0" w:line="240" w:lineRule="auto"/>
    </w:pPr>
    <w:rPr>
      <w:rFonts w:ascii="Arial" w:eastAsia="Times New Roman" w:hAnsi="Arial" w:cs="Arial"/>
      <w:color w:val="000000"/>
      <w:sz w:val="24"/>
      <w:szCs w:val="24"/>
      <w:lang w:eastAsia="en-AU"/>
    </w:rPr>
  </w:style>
  <w:style w:type="character" w:customStyle="1" w:styleId="apple-converted-space">
    <w:name w:val="apple-converted-space"/>
    <w:basedOn w:val="DefaultParagraphFont"/>
    <w:rsid w:val="00FD4ED4"/>
  </w:style>
  <w:style w:type="character" w:customStyle="1" w:styleId="username">
    <w:name w:val="username"/>
    <w:basedOn w:val="DefaultParagraphFont"/>
    <w:rsid w:val="00FD4ED4"/>
  </w:style>
  <w:style w:type="character" w:customStyle="1" w:styleId="timestamp">
    <w:name w:val="_timestamp"/>
    <w:basedOn w:val="DefaultParagraphFont"/>
    <w:rsid w:val="00FD4ED4"/>
  </w:style>
  <w:style w:type="paragraph" w:customStyle="1" w:styleId="tweettextsize">
    <w:name w:val="tweettextsize"/>
    <w:basedOn w:val="Normal"/>
    <w:rsid w:val="00FD4ED4"/>
    <w:pPr>
      <w:spacing w:before="100" w:beforeAutospacing="1" w:after="100" w:afterAutospacing="1" w:line="240" w:lineRule="auto"/>
    </w:pPr>
    <w:rPr>
      <w:rFonts w:ascii="Times New Roman" w:eastAsia="Times New Roman" w:hAnsi="Times New Roman"/>
      <w:sz w:val="24"/>
      <w:szCs w:val="24"/>
      <w:lang w:val="en-AU" w:eastAsia="en-AU"/>
    </w:rPr>
  </w:style>
  <w:style w:type="character" w:customStyle="1" w:styleId="baddress">
    <w:name w:val="b_address"/>
    <w:basedOn w:val="DefaultParagraphFont"/>
    <w:rsid w:val="00CF796F"/>
  </w:style>
  <w:style w:type="paragraph" w:styleId="NormalWeb">
    <w:name w:val="Normal (Web)"/>
    <w:basedOn w:val="Normal"/>
    <w:uiPriority w:val="99"/>
    <w:unhideWhenUsed/>
    <w:rsid w:val="00896EA3"/>
    <w:pPr>
      <w:spacing w:before="240" w:after="240" w:line="264" w:lineRule="auto"/>
    </w:pPr>
    <w:rPr>
      <w:rFonts w:ascii="Arial" w:hAnsi="Arial" w:cs="Arial"/>
      <w:sz w:val="20"/>
      <w:szCs w:val="20"/>
      <w:lang w:val="en-AU" w:eastAsia="en-AU"/>
    </w:rPr>
  </w:style>
  <w:style w:type="table" w:customStyle="1" w:styleId="TableGrid2">
    <w:name w:val="Table Grid2"/>
    <w:basedOn w:val="TableNormal"/>
    <w:next w:val="TableGrid"/>
    <w:uiPriority w:val="59"/>
    <w:rsid w:val="000E35C8"/>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nhideWhenUsed/>
    <w:rsid w:val="00222726"/>
    <w:pPr>
      <w:numPr>
        <w:numId w:val="5"/>
      </w:numPr>
      <w:spacing w:before="120" w:after="120" w:line="240" w:lineRule="auto"/>
      <w:contextualSpacing/>
    </w:pPr>
    <w:rPr>
      <w:rFonts w:asciiTheme="minorHAnsi" w:hAnsiTheme="minorHAnsi" w:cs="Arial"/>
      <w:sz w:val="20"/>
      <w:szCs w:val="20"/>
      <w:lang w:val="en-AU"/>
    </w:rPr>
  </w:style>
  <w:style w:type="paragraph" w:styleId="BodyText">
    <w:name w:val="Body Text"/>
    <w:basedOn w:val="Normal"/>
    <w:link w:val="BodyTextChar"/>
    <w:rsid w:val="00BA2862"/>
    <w:pPr>
      <w:spacing w:after="260" w:line="260" w:lineRule="atLeast"/>
      <w:jc w:val="both"/>
    </w:pPr>
    <w:rPr>
      <w:rFonts w:ascii="Arial" w:eastAsia="Times New Roman" w:hAnsi="Arial"/>
      <w:szCs w:val="20"/>
      <w:lang w:val="en-GB"/>
    </w:rPr>
  </w:style>
  <w:style w:type="character" w:customStyle="1" w:styleId="BodyTextChar">
    <w:name w:val="Body Text Char"/>
    <w:basedOn w:val="DefaultParagraphFont"/>
    <w:link w:val="BodyText"/>
    <w:rsid w:val="00BA2862"/>
    <w:rPr>
      <w:rFonts w:ascii="Arial" w:eastAsia="Times New Roman" w:hAnsi="Arial" w:cs="Times New Roman"/>
      <w:szCs w:val="20"/>
      <w:lang w:val="en-GB"/>
    </w:rPr>
  </w:style>
  <w:style w:type="paragraph" w:styleId="BodyTextIndent3">
    <w:name w:val="Body Text Indent 3"/>
    <w:basedOn w:val="Normal"/>
    <w:link w:val="BodyTextIndent3Char"/>
    <w:uiPriority w:val="99"/>
    <w:unhideWhenUsed/>
    <w:rsid w:val="00D55EEF"/>
    <w:pPr>
      <w:spacing w:after="120"/>
      <w:ind w:left="283"/>
    </w:pPr>
    <w:rPr>
      <w:sz w:val="16"/>
      <w:szCs w:val="16"/>
    </w:rPr>
  </w:style>
  <w:style w:type="character" w:customStyle="1" w:styleId="BodyTextIndent3Char">
    <w:name w:val="Body Text Indent 3 Char"/>
    <w:basedOn w:val="DefaultParagraphFont"/>
    <w:link w:val="BodyTextIndent3"/>
    <w:uiPriority w:val="99"/>
    <w:rsid w:val="00D55EEF"/>
    <w:rPr>
      <w:rFonts w:ascii="Calibri" w:hAnsi="Calibri" w:cs="Times New Roman"/>
      <w:sz w:val="16"/>
      <w:szCs w:val="16"/>
      <w:lang w:val="en-US"/>
    </w:rPr>
  </w:style>
  <w:style w:type="character" w:customStyle="1" w:styleId="Heading4Char">
    <w:name w:val="Heading 4 Char"/>
    <w:basedOn w:val="DefaultParagraphFont"/>
    <w:link w:val="Heading4"/>
    <w:uiPriority w:val="9"/>
    <w:semiHidden/>
    <w:rsid w:val="00D837BD"/>
    <w:rPr>
      <w:rFonts w:asciiTheme="majorHAnsi" w:eastAsiaTheme="majorEastAsia" w:hAnsiTheme="majorHAnsi" w:cstheme="majorBidi"/>
      <w:i/>
      <w:iCs/>
      <w:color w:val="000000" w:themeColor="accent1" w:themeShade="BF"/>
      <w:lang w:val="en-US"/>
    </w:rPr>
  </w:style>
  <w:style w:type="character" w:customStyle="1" w:styleId="Heading5Char">
    <w:name w:val="Heading 5 Char"/>
    <w:basedOn w:val="DefaultParagraphFont"/>
    <w:link w:val="Heading5"/>
    <w:uiPriority w:val="9"/>
    <w:semiHidden/>
    <w:rsid w:val="00D837BD"/>
    <w:rPr>
      <w:rFonts w:asciiTheme="majorHAnsi" w:eastAsiaTheme="majorEastAsia" w:hAnsiTheme="majorHAnsi" w:cstheme="majorBidi"/>
      <w:color w:val="000000" w:themeColor="accent1" w:themeShade="BF"/>
      <w:lang w:val="en-US"/>
    </w:rPr>
  </w:style>
  <w:style w:type="character" w:styleId="PageNumber">
    <w:name w:val="page number"/>
    <w:basedOn w:val="DefaultParagraphFont"/>
    <w:rsid w:val="00D837BD"/>
  </w:style>
  <w:style w:type="paragraph" w:styleId="NormalIndent">
    <w:name w:val="Normal Indent"/>
    <w:basedOn w:val="Normal"/>
    <w:rsid w:val="00D837BD"/>
    <w:pPr>
      <w:spacing w:after="120" w:line="270" w:lineRule="atLeast"/>
      <w:ind w:left="851"/>
    </w:pPr>
    <w:rPr>
      <w:rFonts w:ascii="Arial" w:eastAsia="Times New Roman" w:hAnsi="Arial"/>
      <w:sz w:val="21"/>
      <w:lang w:val="en-AU" w:eastAsia="en-AU"/>
    </w:rPr>
  </w:style>
  <w:style w:type="paragraph" w:customStyle="1" w:styleId="Numpara1">
    <w:name w:val="Numpara1"/>
    <w:basedOn w:val="Normal"/>
    <w:rsid w:val="00D837BD"/>
    <w:pPr>
      <w:numPr>
        <w:numId w:val="7"/>
      </w:numPr>
      <w:spacing w:before="240" w:after="0" w:line="240" w:lineRule="auto"/>
    </w:pPr>
    <w:rPr>
      <w:rFonts w:ascii="Arial" w:eastAsia="Times New Roman" w:hAnsi="Arial" w:cs="Arial"/>
      <w:sz w:val="20"/>
      <w:lang w:val="en-AU"/>
    </w:rPr>
  </w:style>
  <w:style w:type="paragraph" w:customStyle="1" w:styleId="Numpara2">
    <w:name w:val="Numpara2"/>
    <w:basedOn w:val="Normal"/>
    <w:rsid w:val="00D837BD"/>
    <w:pPr>
      <w:numPr>
        <w:ilvl w:val="1"/>
        <w:numId w:val="7"/>
      </w:numPr>
      <w:spacing w:before="240" w:after="0" w:line="240" w:lineRule="auto"/>
    </w:pPr>
    <w:rPr>
      <w:rFonts w:ascii="Arial" w:eastAsia="Times New Roman" w:hAnsi="Arial" w:cs="Arial"/>
      <w:sz w:val="20"/>
      <w:lang w:val="en-AU"/>
    </w:rPr>
  </w:style>
  <w:style w:type="paragraph" w:customStyle="1" w:styleId="Numpara3">
    <w:name w:val="Numpara3"/>
    <w:basedOn w:val="Normal"/>
    <w:rsid w:val="00D837BD"/>
    <w:pPr>
      <w:numPr>
        <w:ilvl w:val="2"/>
        <w:numId w:val="7"/>
      </w:numPr>
      <w:spacing w:before="240" w:after="0" w:line="240" w:lineRule="auto"/>
      <w:ind w:left="1702" w:hanging="851"/>
    </w:pPr>
    <w:rPr>
      <w:rFonts w:ascii="Arial" w:eastAsia="Times New Roman" w:hAnsi="Arial" w:cs="Arial"/>
      <w:sz w:val="20"/>
      <w:lang w:val="en-AU"/>
    </w:rPr>
  </w:style>
  <w:style w:type="paragraph" w:customStyle="1" w:styleId="Numpara4">
    <w:name w:val="Numpara4"/>
    <w:basedOn w:val="Normal"/>
    <w:rsid w:val="00D837BD"/>
    <w:pPr>
      <w:numPr>
        <w:ilvl w:val="3"/>
        <w:numId w:val="7"/>
      </w:numPr>
      <w:spacing w:before="240" w:after="0" w:line="240" w:lineRule="auto"/>
    </w:pPr>
    <w:rPr>
      <w:rFonts w:ascii="Arial" w:eastAsia="Times New Roman" w:hAnsi="Arial" w:cs="Arial"/>
      <w:sz w:val="20"/>
      <w:lang w:val="en-AU"/>
    </w:rPr>
  </w:style>
  <w:style w:type="paragraph" w:customStyle="1" w:styleId="pageNumber0">
    <w:name w:val="pageNumber"/>
    <w:basedOn w:val="Normal"/>
    <w:rsid w:val="00D837BD"/>
    <w:pPr>
      <w:tabs>
        <w:tab w:val="left" w:pos="0"/>
        <w:tab w:val="right" w:pos="9072"/>
      </w:tabs>
      <w:spacing w:after="0" w:line="240" w:lineRule="auto"/>
    </w:pPr>
    <w:rPr>
      <w:rFonts w:ascii="Arial" w:eastAsia="Times New Roman" w:hAnsi="Arial"/>
      <w:sz w:val="14"/>
      <w:szCs w:val="14"/>
      <w:lang w:val="en-AU"/>
    </w:rPr>
  </w:style>
  <w:style w:type="paragraph" w:customStyle="1" w:styleId="Bullet3">
    <w:name w:val="Bullet3"/>
    <w:basedOn w:val="Normal"/>
    <w:rsid w:val="00D837BD"/>
    <w:pPr>
      <w:numPr>
        <w:numId w:val="6"/>
      </w:numPr>
      <w:spacing w:before="240" w:after="0" w:line="240" w:lineRule="auto"/>
    </w:pPr>
    <w:rPr>
      <w:rFonts w:ascii="Arial" w:eastAsia="Times New Roman" w:hAnsi="Arial"/>
      <w:sz w:val="20"/>
      <w:szCs w:val="20"/>
      <w:lang w:val="en-AU" w:eastAsia="en-AU"/>
    </w:rPr>
  </w:style>
  <w:style w:type="character" w:customStyle="1" w:styleId="Heading6Char">
    <w:name w:val="Heading 6 Char"/>
    <w:basedOn w:val="DefaultParagraphFont"/>
    <w:link w:val="Heading6"/>
    <w:uiPriority w:val="9"/>
    <w:semiHidden/>
    <w:rsid w:val="008B0865"/>
    <w:rPr>
      <w:rFonts w:asciiTheme="majorHAnsi" w:eastAsiaTheme="majorEastAsia" w:hAnsiTheme="majorHAnsi" w:cstheme="majorBidi"/>
      <w:color w:val="000000" w:themeColor="accent1" w:themeShade="7F"/>
      <w:lang w:val="en-US"/>
    </w:rPr>
  </w:style>
  <w:style w:type="paragraph" w:styleId="BodyText2">
    <w:name w:val="Body Text 2"/>
    <w:basedOn w:val="Normal"/>
    <w:link w:val="BodyText2Char"/>
    <w:uiPriority w:val="99"/>
    <w:semiHidden/>
    <w:unhideWhenUsed/>
    <w:rsid w:val="002868BB"/>
    <w:pPr>
      <w:spacing w:after="120" w:line="480" w:lineRule="auto"/>
    </w:pPr>
  </w:style>
  <w:style w:type="character" w:customStyle="1" w:styleId="BodyText2Char">
    <w:name w:val="Body Text 2 Char"/>
    <w:basedOn w:val="DefaultParagraphFont"/>
    <w:link w:val="BodyText2"/>
    <w:uiPriority w:val="99"/>
    <w:semiHidden/>
    <w:rsid w:val="002868BB"/>
    <w:rPr>
      <w:rFonts w:ascii="Calibri" w:hAnsi="Calibri" w:cs="Times New Roman"/>
      <w:lang w:val="en-US"/>
    </w:rPr>
  </w:style>
  <w:style w:type="paragraph" w:customStyle="1" w:styleId="p">
    <w:name w:val="p"/>
    <w:basedOn w:val="Normal"/>
    <w:rsid w:val="006550FB"/>
    <w:pPr>
      <w:spacing w:before="120" w:after="0" w:line="240" w:lineRule="auto"/>
      <w:jc w:val="both"/>
    </w:pPr>
    <w:rPr>
      <w:rFonts w:ascii="Times New Roman" w:eastAsia="Times New Roman" w:hAnsi="Times New Roman"/>
      <w:sz w:val="24"/>
      <w:szCs w:val="20"/>
      <w:lang w:val="en-AU"/>
    </w:rPr>
  </w:style>
  <w:style w:type="paragraph" w:customStyle="1" w:styleId="Indent4">
    <w:name w:val="Indent 4"/>
    <w:basedOn w:val="Normal"/>
    <w:rsid w:val="006550FB"/>
    <w:pPr>
      <w:tabs>
        <w:tab w:val="left" w:pos="851"/>
        <w:tab w:val="left" w:pos="1985"/>
        <w:tab w:val="left" w:pos="3289"/>
        <w:tab w:val="left" w:pos="4763"/>
        <w:tab w:val="left" w:pos="6407"/>
        <w:tab w:val="left" w:pos="8222"/>
        <w:tab w:val="right" w:pos="9639"/>
      </w:tabs>
      <w:spacing w:before="240" w:after="0" w:line="240" w:lineRule="auto"/>
      <w:ind w:left="4763"/>
      <w:jc w:val="both"/>
    </w:pPr>
    <w:rPr>
      <w:rFonts w:ascii="Arial" w:eastAsia="Times New Roman" w:hAnsi="Arial"/>
      <w:sz w:val="23"/>
      <w:szCs w:val="20"/>
      <w:lang w:val="en-AU"/>
    </w:rPr>
  </w:style>
  <w:style w:type="paragraph" w:customStyle="1" w:styleId="Spacer">
    <w:name w:val="Spacer"/>
    <w:basedOn w:val="Normal"/>
    <w:uiPriority w:val="13"/>
    <w:semiHidden/>
    <w:qFormat/>
    <w:rsid w:val="006550FB"/>
    <w:pPr>
      <w:spacing w:after="0" w:line="120" w:lineRule="atLeast"/>
    </w:pPr>
    <w:rPr>
      <w:rFonts w:eastAsia="Times New Roman"/>
      <w:sz w:val="12"/>
      <w:szCs w:val="20"/>
      <w:lang w:val="en-AU"/>
    </w:rPr>
  </w:style>
  <w:style w:type="paragraph" w:customStyle="1" w:styleId="TableText">
    <w:name w:val="Table Text"/>
    <w:uiPriority w:val="15"/>
    <w:qFormat/>
    <w:rsid w:val="006550FB"/>
    <w:pPr>
      <w:spacing w:before="60" w:after="60" w:line="240" w:lineRule="auto"/>
    </w:pPr>
    <w:rPr>
      <w:rFonts w:ascii="Calibri" w:eastAsia="Times New Roman" w:hAnsi="Calibri" w:cs="Calibri"/>
      <w:lang w:eastAsia="en-AU"/>
    </w:rPr>
  </w:style>
  <w:style w:type="paragraph" w:customStyle="1" w:styleId="TableHeading">
    <w:name w:val="Table Heading"/>
    <w:qFormat/>
    <w:rsid w:val="006550FB"/>
    <w:pPr>
      <w:spacing w:before="60" w:after="60" w:line="240" w:lineRule="auto"/>
    </w:pPr>
    <w:rPr>
      <w:rFonts w:ascii="Calibri" w:eastAsia="Times New Roman" w:hAnsi="Calibri" w:cs="Calibri"/>
      <w:b/>
      <w:noProof/>
      <w:lang w:eastAsia="en-AU"/>
    </w:rPr>
  </w:style>
  <w:style w:type="character" w:customStyle="1" w:styleId="Instruction10pt">
    <w:name w:val="Instruction 10 pt"/>
    <w:basedOn w:val="DefaultParagraphFont"/>
    <w:uiPriority w:val="1"/>
    <w:qFormat/>
    <w:rsid w:val="006550FB"/>
    <w:rPr>
      <w:rFonts w:asciiTheme="minorHAnsi" w:hAnsiTheme="minorHAnsi"/>
      <w:b w:val="0"/>
      <w:noProof/>
      <w:color w:val="5F5F5F"/>
      <w:sz w:val="20"/>
    </w:rPr>
  </w:style>
  <w:style w:type="table" w:customStyle="1" w:styleId="Tabbedtable">
    <w:name w:val="Tabbed table"/>
    <w:basedOn w:val="TableNormal"/>
    <w:uiPriority w:val="99"/>
    <w:rsid w:val="006550FB"/>
    <w:pPr>
      <w:spacing w:after="0" w:line="240" w:lineRule="auto"/>
    </w:pPr>
    <w:rPr>
      <w:rFonts w:ascii="Arial" w:eastAsia="Times New Roman" w:hAnsi="Arial" w:cs="Times New Roman"/>
      <w:sz w:val="20"/>
      <w:szCs w:val="20"/>
      <w:lang w:eastAsia="en-AU"/>
    </w:rPr>
    <w:tblPr>
      <w:tblBorders>
        <w:top w:val="single" w:sz="8" w:space="0" w:color="auto"/>
        <w:left w:val="single" w:sz="8" w:space="0" w:color="auto"/>
        <w:bottom w:val="single" w:sz="8" w:space="0" w:color="auto"/>
        <w:right w:val="single" w:sz="8" w:space="0" w:color="auto"/>
        <w:insideH w:val="single" w:sz="8" w:space="0" w:color="821D23" w:themeColor="background1" w:themeShade="BF"/>
        <w:insideV w:val="single" w:sz="8" w:space="0" w:color="821D23" w:themeColor="background1" w:themeShade="BF"/>
      </w:tblBorders>
      <w:tblCellMar>
        <w:left w:w="57" w:type="dxa"/>
        <w:right w:w="57" w:type="dxa"/>
      </w:tblCellMar>
    </w:tblPr>
    <w:tcPr>
      <w:shd w:val="clear" w:color="auto" w:fill="auto"/>
    </w:tcPr>
    <w:tblStylePr w:type="firstRow">
      <w:tblPr/>
      <w:tcPr>
        <w:tcBorders>
          <w:top w:val="nil"/>
          <w:left w:val="nil"/>
          <w:bottom w:val="single" w:sz="8" w:space="0" w:color="auto"/>
          <w:right w:val="nil"/>
          <w:insideH w:val="nil"/>
          <w:insideV w:val="nil"/>
          <w:tl2br w:val="nil"/>
          <w:tr2bl w:val="nil"/>
        </w:tcBorders>
        <w:shd w:val="clear" w:color="auto" w:fill="auto"/>
      </w:tcPr>
    </w:tblStylePr>
    <w:tblStylePr w:type="lastRow">
      <w:tblPr/>
      <w:tcPr>
        <w:tcBorders>
          <w:top w:val="single" w:sz="8" w:space="0" w:color="821D23" w:themeColor="background1" w:themeShade="BF"/>
          <w:left w:val="single" w:sz="8" w:space="0" w:color="auto"/>
          <w:bottom w:val="single" w:sz="8" w:space="0" w:color="auto"/>
          <w:right w:val="single" w:sz="8" w:space="0" w:color="auto"/>
          <w:insideH w:val="nil"/>
          <w:insideV w:val="single" w:sz="8" w:space="0" w:color="821D23" w:themeColor="background1" w:themeShade="BF"/>
          <w:tl2br w:val="nil"/>
          <w:tr2bl w:val="nil"/>
        </w:tcBorders>
        <w:shd w:val="clear" w:color="auto" w:fill="auto"/>
      </w:tcPr>
    </w:tblStylePr>
    <w:tblStylePr w:type="firstCol">
      <w:tblPr/>
      <w:tcPr>
        <w:tcBorders>
          <w:top w:val="nil"/>
          <w:left w:val="single" w:sz="8" w:space="0" w:color="auto"/>
          <w:bottom w:val="single" w:sz="8" w:space="0" w:color="auto"/>
          <w:right w:val="nil"/>
          <w:insideH w:val="nil"/>
          <w:insideV w:val="nil"/>
          <w:tl2br w:val="nil"/>
          <w:tr2bl w:val="nil"/>
        </w:tcBorders>
        <w:shd w:val="clear" w:color="auto" w:fill="auto"/>
      </w:tcPr>
    </w:tblStylePr>
    <w:tblStylePr w:type="lastCol">
      <w:tblPr/>
      <w:tcPr>
        <w:tcBorders>
          <w:top w:val="nil"/>
          <w:left w:val="nil"/>
          <w:bottom w:val="nil"/>
          <w:right w:val="single" w:sz="8" w:space="0" w:color="auto"/>
          <w:insideH w:val="nil"/>
          <w:insideV w:val="nil"/>
          <w:tl2br w:val="nil"/>
          <w:tr2bl w:val="nil"/>
        </w:tcBorders>
        <w:shd w:val="clear" w:color="auto" w:fill="auto"/>
      </w:tcPr>
    </w:tblStylePr>
    <w:tblStylePr w:type="neCell">
      <w:pPr>
        <w:jc w:val="right"/>
      </w:pPr>
      <w:tblPr/>
      <w:tcPr>
        <w:tcBorders>
          <w:left w:val="nil"/>
          <w:right w:val="nil"/>
          <w:insideV w:val="nil"/>
          <w:tr2bl w:val="nil"/>
        </w:tcBorders>
      </w:tcPr>
    </w:tblStylePr>
    <w:tblStylePr w:type="nwCell">
      <w:rPr>
        <w:b/>
      </w:rPr>
      <w:tblPr/>
      <w:tcPr>
        <w:tcBorders>
          <w:top w:val="single" w:sz="8" w:space="0" w:color="auto"/>
          <w:left w:val="single" w:sz="8" w:space="0" w:color="auto"/>
          <w:bottom w:val="single" w:sz="8" w:space="0" w:color="auto"/>
          <w:right w:val="single" w:sz="8" w:space="0" w:color="auto"/>
          <w:insideH w:val="nil"/>
          <w:insideV w:val="nil"/>
          <w:tl2br w:val="nil"/>
          <w:tr2bl w:val="nil"/>
        </w:tcBorders>
        <w:shd w:val="clear" w:color="auto" w:fill="942128" w:themeFill="background1" w:themeFillShade="D9"/>
      </w:tcPr>
    </w:tblStylePr>
    <w:tblStylePr w:type="seCell">
      <w:tblPr/>
      <w:tcPr>
        <w:tcBorders>
          <w:top w:val="single" w:sz="8" w:space="0" w:color="821D23" w:themeColor="background1" w:themeShade="BF"/>
          <w:left w:val="single" w:sz="8" w:space="0" w:color="821D23" w:themeColor="background1" w:themeShade="BF"/>
          <w:bottom w:val="single" w:sz="8" w:space="0" w:color="auto"/>
          <w:right w:val="single" w:sz="8" w:space="0" w:color="auto"/>
          <w:insideH w:val="nil"/>
          <w:insideV w:val="nil"/>
          <w:tl2br w:val="nil"/>
          <w:tr2bl w:val="nil"/>
        </w:tcBorders>
        <w:shd w:val="clear" w:color="auto" w:fill="auto"/>
      </w:tcPr>
    </w:tblStylePr>
    <w:tblStylePr w:type="swCell">
      <w:tblPr/>
      <w:tcPr>
        <w:tcBorders>
          <w:top w:val="single" w:sz="8" w:space="0" w:color="821D23" w:themeColor="background1" w:themeShade="BF"/>
          <w:left w:val="single" w:sz="8" w:space="0" w:color="auto"/>
          <w:bottom w:val="single" w:sz="8" w:space="0" w:color="auto"/>
          <w:right w:val="single" w:sz="8" w:space="0" w:color="821D23" w:themeColor="background1" w:themeShade="BF"/>
          <w:insideH w:val="nil"/>
          <w:insideV w:val="nil"/>
          <w:tl2br w:val="nil"/>
          <w:tr2bl w:val="nil"/>
        </w:tcBorders>
        <w:shd w:val="clear" w:color="auto" w:fill="auto"/>
      </w:tcPr>
    </w:tblStylePr>
  </w:style>
  <w:style w:type="paragraph" w:customStyle="1" w:styleId="Instruction">
    <w:name w:val="Instruction"/>
    <w:basedOn w:val="Normal"/>
    <w:link w:val="InstructionChar"/>
    <w:qFormat/>
    <w:rsid w:val="006550FB"/>
    <w:pPr>
      <w:spacing w:before="60" w:after="60" w:line="240" w:lineRule="auto"/>
    </w:pPr>
    <w:rPr>
      <w:rFonts w:eastAsia="Times New Roman"/>
      <w:color w:val="0000FF"/>
      <w:szCs w:val="20"/>
      <w:lang w:val="en-AU"/>
    </w:rPr>
  </w:style>
  <w:style w:type="character" w:customStyle="1" w:styleId="InstructionChar">
    <w:name w:val="Instruction Char"/>
    <w:basedOn w:val="DefaultParagraphFont"/>
    <w:link w:val="Instruction"/>
    <w:rsid w:val="006550FB"/>
    <w:rPr>
      <w:rFonts w:ascii="Calibri" w:eastAsia="Times New Roman" w:hAnsi="Calibri" w:cs="Times New Roman"/>
      <w:color w:val="0000FF"/>
      <w:szCs w:val="20"/>
    </w:rPr>
  </w:style>
  <w:style w:type="character" w:styleId="UnresolvedMention">
    <w:name w:val="Unresolved Mention"/>
    <w:basedOn w:val="DefaultParagraphFont"/>
    <w:uiPriority w:val="99"/>
    <w:semiHidden/>
    <w:unhideWhenUsed/>
    <w:rsid w:val="00E96881"/>
    <w:rPr>
      <w:color w:val="605E5C"/>
      <w:shd w:val="clear" w:color="auto" w:fill="E1DFDD"/>
    </w:rPr>
  </w:style>
  <w:style w:type="paragraph" w:customStyle="1" w:styleId="BodyCopy">
    <w:name w:val="Body Copy"/>
    <w:basedOn w:val="Normal"/>
    <w:uiPriority w:val="99"/>
    <w:qFormat/>
    <w:rsid w:val="006825F1"/>
    <w:pPr>
      <w:widowControl w:val="0"/>
      <w:suppressAutoHyphens/>
      <w:autoSpaceDE w:val="0"/>
      <w:autoSpaceDN w:val="0"/>
      <w:adjustRightInd w:val="0"/>
      <w:spacing w:before="120" w:after="200" w:line="264" w:lineRule="auto"/>
    </w:pPr>
    <w:rPr>
      <w:rFonts w:asciiTheme="minorHAnsi" w:hAnsiTheme="minorHAnsi" w:cs="National-Book"/>
      <w:color w:val="55565A"/>
    </w:rPr>
  </w:style>
  <w:style w:type="paragraph" w:customStyle="1" w:styleId="Covertitle">
    <w:name w:val="Cover title"/>
    <w:basedOn w:val="Normal"/>
    <w:qFormat/>
    <w:rsid w:val="00F415C4"/>
    <w:pPr>
      <w:spacing w:after="180" w:line="240" w:lineRule="auto"/>
    </w:pPr>
    <w:rPr>
      <w:rFonts w:asciiTheme="minorHAnsi" w:hAnsiTheme="minorHAnsi" w:cs="Times New Roman (Body CS)"/>
      <w:b/>
      <w:color w:val="AF272F" w:themeColor="background1"/>
      <w:sz w:val="56"/>
      <w:szCs w:val="24"/>
      <w:lang w:val="en-AU"/>
    </w:rPr>
  </w:style>
  <w:style w:type="paragraph" w:customStyle="1" w:styleId="Coversubtitle">
    <w:name w:val="Cover subtitle"/>
    <w:basedOn w:val="Covertitle"/>
    <w:qFormat/>
    <w:rsid w:val="00F415C4"/>
    <w:rPr>
      <w:b w:val="0"/>
      <w:sz w:val="40"/>
    </w:rPr>
  </w:style>
  <w:style w:type="paragraph" w:styleId="Revision">
    <w:name w:val="Revision"/>
    <w:hidden/>
    <w:uiPriority w:val="99"/>
    <w:semiHidden/>
    <w:rsid w:val="009427E1"/>
    <w:pPr>
      <w:spacing w:after="0" w:line="240" w:lineRule="auto"/>
    </w:pPr>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4713">
      <w:bodyDiv w:val="1"/>
      <w:marLeft w:val="0"/>
      <w:marRight w:val="0"/>
      <w:marTop w:val="0"/>
      <w:marBottom w:val="0"/>
      <w:divBdr>
        <w:top w:val="none" w:sz="0" w:space="0" w:color="auto"/>
        <w:left w:val="none" w:sz="0" w:space="0" w:color="auto"/>
        <w:bottom w:val="none" w:sz="0" w:space="0" w:color="auto"/>
        <w:right w:val="none" w:sz="0" w:space="0" w:color="auto"/>
      </w:divBdr>
    </w:div>
    <w:div w:id="103888278">
      <w:bodyDiv w:val="1"/>
      <w:marLeft w:val="0"/>
      <w:marRight w:val="0"/>
      <w:marTop w:val="0"/>
      <w:marBottom w:val="0"/>
      <w:divBdr>
        <w:top w:val="none" w:sz="0" w:space="0" w:color="auto"/>
        <w:left w:val="none" w:sz="0" w:space="0" w:color="auto"/>
        <w:bottom w:val="none" w:sz="0" w:space="0" w:color="auto"/>
        <w:right w:val="none" w:sz="0" w:space="0" w:color="auto"/>
      </w:divBdr>
    </w:div>
    <w:div w:id="118227856">
      <w:bodyDiv w:val="1"/>
      <w:marLeft w:val="0"/>
      <w:marRight w:val="0"/>
      <w:marTop w:val="0"/>
      <w:marBottom w:val="0"/>
      <w:divBdr>
        <w:top w:val="none" w:sz="0" w:space="0" w:color="auto"/>
        <w:left w:val="none" w:sz="0" w:space="0" w:color="auto"/>
        <w:bottom w:val="none" w:sz="0" w:space="0" w:color="auto"/>
        <w:right w:val="none" w:sz="0" w:space="0" w:color="auto"/>
      </w:divBdr>
    </w:div>
    <w:div w:id="245655587">
      <w:bodyDiv w:val="1"/>
      <w:marLeft w:val="0"/>
      <w:marRight w:val="0"/>
      <w:marTop w:val="0"/>
      <w:marBottom w:val="0"/>
      <w:divBdr>
        <w:top w:val="none" w:sz="0" w:space="0" w:color="auto"/>
        <w:left w:val="none" w:sz="0" w:space="0" w:color="auto"/>
        <w:bottom w:val="none" w:sz="0" w:space="0" w:color="auto"/>
        <w:right w:val="none" w:sz="0" w:space="0" w:color="auto"/>
      </w:divBdr>
    </w:div>
    <w:div w:id="291135178">
      <w:bodyDiv w:val="1"/>
      <w:marLeft w:val="0"/>
      <w:marRight w:val="0"/>
      <w:marTop w:val="0"/>
      <w:marBottom w:val="0"/>
      <w:divBdr>
        <w:top w:val="none" w:sz="0" w:space="0" w:color="auto"/>
        <w:left w:val="none" w:sz="0" w:space="0" w:color="auto"/>
        <w:bottom w:val="none" w:sz="0" w:space="0" w:color="auto"/>
        <w:right w:val="none" w:sz="0" w:space="0" w:color="auto"/>
      </w:divBdr>
    </w:div>
    <w:div w:id="389963204">
      <w:bodyDiv w:val="1"/>
      <w:marLeft w:val="0"/>
      <w:marRight w:val="0"/>
      <w:marTop w:val="0"/>
      <w:marBottom w:val="0"/>
      <w:divBdr>
        <w:top w:val="none" w:sz="0" w:space="0" w:color="auto"/>
        <w:left w:val="none" w:sz="0" w:space="0" w:color="auto"/>
        <w:bottom w:val="none" w:sz="0" w:space="0" w:color="auto"/>
        <w:right w:val="none" w:sz="0" w:space="0" w:color="auto"/>
      </w:divBdr>
    </w:div>
    <w:div w:id="523177601">
      <w:bodyDiv w:val="1"/>
      <w:marLeft w:val="0"/>
      <w:marRight w:val="0"/>
      <w:marTop w:val="0"/>
      <w:marBottom w:val="0"/>
      <w:divBdr>
        <w:top w:val="none" w:sz="0" w:space="0" w:color="auto"/>
        <w:left w:val="none" w:sz="0" w:space="0" w:color="auto"/>
        <w:bottom w:val="none" w:sz="0" w:space="0" w:color="auto"/>
        <w:right w:val="none" w:sz="0" w:space="0" w:color="auto"/>
      </w:divBdr>
    </w:div>
    <w:div w:id="556867367">
      <w:bodyDiv w:val="1"/>
      <w:marLeft w:val="0"/>
      <w:marRight w:val="0"/>
      <w:marTop w:val="0"/>
      <w:marBottom w:val="0"/>
      <w:divBdr>
        <w:top w:val="none" w:sz="0" w:space="0" w:color="auto"/>
        <w:left w:val="none" w:sz="0" w:space="0" w:color="auto"/>
        <w:bottom w:val="none" w:sz="0" w:space="0" w:color="auto"/>
        <w:right w:val="none" w:sz="0" w:space="0" w:color="auto"/>
      </w:divBdr>
    </w:div>
    <w:div w:id="600919760">
      <w:bodyDiv w:val="1"/>
      <w:marLeft w:val="0"/>
      <w:marRight w:val="0"/>
      <w:marTop w:val="0"/>
      <w:marBottom w:val="0"/>
      <w:divBdr>
        <w:top w:val="none" w:sz="0" w:space="0" w:color="auto"/>
        <w:left w:val="none" w:sz="0" w:space="0" w:color="auto"/>
        <w:bottom w:val="none" w:sz="0" w:space="0" w:color="auto"/>
        <w:right w:val="none" w:sz="0" w:space="0" w:color="auto"/>
      </w:divBdr>
    </w:div>
    <w:div w:id="624193566">
      <w:bodyDiv w:val="1"/>
      <w:marLeft w:val="0"/>
      <w:marRight w:val="0"/>
      <w:marTop w:val="0"/>
      <w:marBottom w:val="0"/>
      <w:divBdr>
        <w:top w:val="none" w:sz="0" w:space="0" w:color="auto"/>
        <w:left w:val="none" w:sz="0" w:space="0" w:color="auto"/>
        <w:bottom w:val="none" w:sz="0" w:space="0" w:color="auto"/>
        <w:right w:val="none" w:sz="0" w:space="0" w:color="auto"/>
      </w:divBdr>
    </w:div>
    <w:div w:id="705570185">
      <w:bodyDiv w:val="1"/>
      <w:marLeft w:val="0"/>
      <w:marRight w:val="0"/>
      <w:marTop w:val="0"/>
      <w:marBottom w:val="0"/>
      <w:divBdr>
        <w:top w:val="none" w:sz="0" w:space="0" w:color="auto"/>
        <w:left w:val="none" w:sz="0" w:space="0" w:color="auto"/>
        <w:bottom w:val="none" w:sz="0" w:space="0" w:color="auto"/>
        <w:right w:val="none" w:sz="0" w:space="0" w:color="auto"/>
      </w:divBdr>
      <w:divsChild>
        <w:div w:id="561521558">
          <w:marLeft w:val="360"/>
          <w:marRight w:val="0"/>
          <w:marTop w:val="40"/>
          <w:marBottom w:val="60"/>
          <w:divBdr>
            <w:top w:val="none" w:sz="0" w:space="0" w:color="auto"/>
            <w:left w:val="none" w:sz="0" w:space="0" w:color="auto"/>
            <w:bottom w:val="none" w:sz="0" w:space="0" w:color="auto"/>
            <w:right w:val="none" w:sz="0" w:space="0" w:color="auto"/>
          </w:divBdr>
        </w:div>
        <w:div w:id="305428273">
          <w:marLeft w:val="1080"/>
          <w:marRight w:val="0"/>
          <w:marTop w:val="40"/>
          <w:marBottom w:val="60"/>
          <w:divBdr>
            <w:top w:val="none" w:sz="0" w:space="0" w:color="auto"/>
            <w:left w:val="none" w:sz="0" w:space="0" w:color="auto"/>
            <w:bottom w:val="none" w:sz="0" w:space="0" w:color="auto"/>
            <w:right w:val="none" w:sz="0" w:space="0" w:color="auto"/>
          </w:divBdr>
        </w:div>
        <w:div w:id="1812405455">
          <w:marLeft w:val="1080"/>
          <w:marRight w:val="0"/>
          <w:marTop w:val="40"/>
          <w:marBottom w:val="60"/>
          <w:divBdr>
            <w:top w:val="none" w:sz="0" w:space="0" w:color="auto"/>
            <w:left w:val="none" w:sz="0" w:space="0" w:color="auto"/>
            <w:bottom w:val="none" w:sz="0" w:space="0" w:color="auto"/>
            <w:right w:val="none" w:sz="0" w:space="0" w:color="auto"/>
          </w:divBdr>
        </w:div>
        <w:div w:id="1612662008">
          <w:marLeft w:val="360"/>
          <w:marRight w:val="0"/>
          <w:marTop w:val="40"/>
          <w:marBottom w:val="60"/>
          <w:divBdr>
            <w:top w:val="none" w:sz="0" w:space="0" w:color="auto"/>
            <w:left w:val="none" w:sz="0" w:space="0" w:color="auto"/>
            <w:bottom w:val="none" w:sz="0" w:space="0" w:color="auto"/>
            <w:right w:val="none" w:sz="0" w:space="0" w:color="auto"/>
          </w:divBdr>
        </w:div>
        <w:div w:id="1699426421">
          <w:marLeft w:val="360"/>
          <w:marRight w:val="0"/>
          <w:marTop w:val="40"/>
          <w:marBottom w:val="60"/>
          <w:divBdr>
            <w:top w:val="none" w:sz="0" w:space="0" w:color="auto"/>
            <w:left w:val="none" w:sz="0" w:space="0" w:color="auto"/>
            <w:bottom w:val="none" w:sz="0" w:space="0" w:color="auto"/>
            <w:right w:val="none" w:sz="0" w:space="0" w:color="auto"/>
          </w:divBdr>
        </w:div>
        <w:div w:id="422071292">
          <w:marLeft w:val="360"/>
          <w:marRight w:val="0"/>
          <w:marTop w:val="40"/>
          <w:marBottom w:val="60"/>
          <w:divBdr>
            <w:top w:val="none" w:sz="0" w:space="0" w:color="auto"/>
            <w:left w:val="none" w:sz="0" w:space="0" w:color="auto"/>
            <w:bottom w:val="none" w:sz="0" w:space="0" w:color="auto"/>
            <w:right w:val="none" w:sz="0" w:space="0" w:color="auto"/>
          </w:divBdr>
        </w:div>
      </w:divsChild>
    </w:div>
    <w:div w:id="734740161">
      <w:bodyDiv w:val="1"/>
      <w:marLeft w:val="0"/>
      <w:marRight w:val="0"/>
      <w:marTop w:val="0"/>
      <w:marBottom w:val="0"/>
      <w:divBdr>
        <w:top w:val="none" w:sz="0" w:space="0" w:color="auto"/>
        <w:left w:val="none" w:sz="0" w:space="0" w:color="auto"/>
        <w:bottom w:val="none" w:sz="0" w:space="0" w:color="auto"/>
        <w:right w:val="none" w:sz="0" w:space="0" w:color="auto"/>
      </w:divBdr>
    </w:div>
    <w:div w:id="769470580">
      <w:bodyDiv w:val="1"/>
      <w:marLeft w:val="0"/>
      <w:marRight w:val="0"/>
      <w:marTop w:val="0"/>
      <w:marBottom w:val="0"/>
      <w:divBdr>
        <w:top w:val="none" w:sz="0" w:space="0" w:color="auto"/>
        <w:left w:val="none" w:sz="0" w:space="0" w:color="auto"/>
        <w:bottom w:val="none" w:sz="0" w:space="0" w:color="auto"/>
        <w:right w:val="none" w:sz="0" w:space="0" w:color="auto"/>
      </w:divBdr>
    </w:div>
    <w:div w:id="801314523">
      <w:bodyDiv w:val="1"/>
      <w:marLeft w:val="0"/>
      <w:marRight w:val="0"/>
      <w:marTop w:val="0"/>
      <w:marBottom w:val="0"/>
      <w:divBdr>
        <w:top w:val="none" w:sz="0" w:space="0" w:color="auto"/>
        <w:left w:val="none" w:sz="0" w:space="0" w:color="auto"/>
        <w:bottom w:val="none" w:sz="0" w:space="0" w:color="auto"/>
        <w:right w:val="none" w:sz="0" w:space="0" w:color="auto"/>
      </w:divBdr>
    </w:div>
    <w:div w:id="881097896">
      <w:bodyDiv w:val="1"/>
      <w:marLeft w:val="0"/>
      <w:marRight w:val="0"/>
      <w:marTop w:val="0"/>
      <w:marBottom w:val="0"/>
      <w:divBdr>
        <w:top w:val="none" w:sz="0" w:space="0" w:color="auto"/>
        <w:left w:val="none" w:sz="0" w:space="0" w:color="auto"/>
        <w:bottom w:val="none" w:sz="0" w:space="0" w:color="auto"/>
        <w:right w:val="none" w:sz="0" w:space="0" w:color="auto"/>
      </w:divBdr>
    </w:div>
    <w:div w:id="1039934140">
      <w:bodyDiv w:val="1"/>
      <w:marLeft w:val="0"/>
      <w:marRight w:val="0"/>
      <w:marTop w:val="0"/>
      <w:marBottom w:val="0"/>
      <w:divBdr>
        <w:top w:val="none" w:sz="0" w:space="0" w:color="auto"/>
        <w:left w:val="none" w:sz="0" w:space="0" w:color="auto"/>
        <w:bottom w:val="none" w:sz="0" w:space="0" w:color="auto"/>
        <w:right w:val="none" w:sz="0" w:space="0" w:color="auto"/>
      </w:divBdr>
    </w:div>
    <w:div w:id="1084034461">
      <w:bodyDiv w:val="1"/>
      <w:marLeft w:val="0"/>
      <w:marRight w:val="0"/>
      <w:marTop w:val="0"/>
      <w:marBottom w:val="0"/>
      <w:divBdr>
        <w:top w:val="none" w:sz="0" w:space="0" w:color="auto"/>
        <w:left w:val="none" w:sz="0" w:space="0" w:color="auto"/>
        <w:bottom w:val="none" w:sz="0" w:space="0" w:color="auto"/>
        <w:right w:val="none" w:sz="0" w:space="0" w:color="auto"/>
      </w:divBdr>
    </w:div>
    <w:div w:id="1233850539">
      <w:bodyDiv w:val="1"/>
      <w:marLeft w:val="0"/>
      <w:marRight w:val="0"/>
      <w:marTop w:val="0"/>
      <w:marBottom w:val="0"/>
      <w:divBdr>
        <w:top w:val="none" w:sz="0" w:space="0" w:color="auto"/>
        <w:left w:val="none" w:sz="0" w:space="0" w:color="auto"/>
        <w:bottom w:val="none" w:sz="0" w:space="0" w:color="auto"/>
        <w:right w:val="none" w:sz="0" w:space="0" w:color="auto"/>
      </w:divBdr>
    </w:div>
    <w:div w:id="1262252500">
      <w:bodyDiv w:val="1"/>
      <w:marLeft w:val="0"/>
      <w:marRight w:val="0"/>
      <w:marTop w:val="0"/>
      <w:marBottom w:val="0"/>
      <w:divBdr>
        <w:top w:val="none" w:sz="0" w:space="0" w:color="auto"/>
        <w:left w:val="none" w:sz="0" w:space="0" w:color="auto"/>
        <w:bottom w:val="none" w:sz="0" w:space="0" w:color="auto"/>
        <w:right w:val="none" w:sz="0" w:space="0" w:color="auto"/>
      </w:divBdr>
    </w:div>
    <w:div w:id="1277712155">
      <w:bodyDiv w:val="1"/>
      <w:marLeft w:val="0"/>
      <w:marRight w:val="0"/>
      <w:marTop w:val="0"/>
      <w:marBottom w:val="0"/>
      <w:divBdr>
        <w:top w:val="none" w:sz="0" w:space="0" w:color="auto"/>
        <w:left w:val="none" w:sz="0" w:space="0" w:color="auto"/>
        <w:bottom w:val="none" w:sz="0" w:space="0" w:color="auto"/>
        <w:right w:val="none" w:sz="0" w:space="0" w:color="auto"/>
      </w:divBdr>
      <w:divsChild>
        <w:div w:id="500581572">
          <w:marLeft w:val="360"/>
          <w:marRight w:val="0"/>
          <w:marTop w:val="40"/>
          <w:marBottom w:val="60"/>
          <w:divBdr>
            <w:top w:val="none" w:sz="0" w:space="0" w:color="auto"/>
            <w:left w:val="none" w:sz="0" w:space="0" w:color="auto"/>
            <w:bottom w:val="none" w:sz="0" w:space="0" w:color="auto"/>
            <w:right w:val="none" w:sz="0" w:space="0" w:color="auto"/>
          </w:divBdr>
        </w:div>
        <w:div w:id="416904166">
          <w:marLeft w:val="1080"/>
          <w:marRight w:val="0"/>
          <w:marTop w:val="40"/>
          <w:marBottom w:val="60"/>
          <w:divBdr>
            <w:top w:val="none" w:sz="0" w:space="0" w:color="auto"/>
            <w:left w:val="none" w:sz="0" w:space="0" w:color="auto"/>
            <w:bottom w:val="none" w:sz="0" w:space="0" w:color="auto"/>
            <w:right w:val="none" w:sz="0" w:space="0" w:color="auto"/>
          </w:divBdr>
        </w:div>
        <w:div w:id="527567797">
          <w:marLeft w:val="1080"/>
          <w:marRight w:val="0"/>
          <w:marTop w:val="40"/>
          <w:marBottom w:val="60"/>
          <w:divBdr>
            <w:top w:val="none" w:sz="0" w:space="0" w:color="auto"/>
            <w:left w:val="none" w:sz="0" w:space="0" w:color="auto"/>
            <w:bottom w:val="none" w:sz="0" w:space="0" w:color="auto"/>
            <w:right w:val="none" w:sz="0" w:space="0" w:color="auto"/>
          </w:divBdr>
        </w:div>
        <w:div w:id="680551444">
          <w:marLeft w:val="1080"/>
          <w:marRight w:val="0"/>
          <w:marTop w:val="40"/>
          <w:marBottom w:val="60"/>
          <w:divBdr>
            <w:top w:val="none" w:sz="0" w:space="0" w:color="auto"/>
            <w:left w:val="none" w:sz="0" w:space="0" w:color="auto"/>
            <w:bottom w:val="none" w:sz="0" w:space="0" w:color="auto"/>
            <w:right w:val="none" w:sz="0" w:space="0" w:color="auto"/>
          </w:divBdr>
        </w:div>
        <w:div w:id="322125456">
          <w:marLeft w:val="1080"/>
          <w:marRight w:val="0"/>
          <w:marTop w:val="40"/>
          <w:marBottom w:val="60"/>
          <w:divBdr>
            <w:top w:val="none" w:sz="0" w:space="0" w:color="auto"/>
            <w:left w:val="none" w:sz="0" w:space="0" w:color="auto"/>
            <w:bottom w:val="none" w:sz="0" w:space="0" w:color="auto"/>
            <w:right w:val="none" w:sz="0" w:space="0" w:color="auto"/>
          </w:divBdr>
        </w:div>
        <w:div w:id="487479440">
          <w:marLeft w:val="1080"/>
          <w:marRight w:val="0"/>
          <w:marTop w:val="40"/>
          <w:marBottom w:val="60"/>
          <w:divBdr>
            <w:top w:val="none" w:sz="0" w:space="0" w:color="auto"/>
            <w:left w:val="none" w:sz="0" w:space="0" w:color="auto"/>
            <w:bottom w:val="none" w:sz="0" w:space="0" w:color="auto"/>
            <w:right w:val="none" w:sz="0" w:space="0" w:color="auto"/>
          </w:divBdr>
        </w:div>
        <w:div w:id="2076733525">
          <w:marLeft w:val="1080"/>
          <w:marRight w:val="0"/>
          <w:marTop w:val="40"/>
          <w:marBottom w:val="60"/>
          <w:divBdr>
            <w:top w:val="none" w:sz="0" w:space="0" w:color="auto"/>
            <w:left w:val="none" w:sz="0" w:space="0" w:color="auto"/>
            <w:bottom w:val="none" w:sz="0" w:space="0" w:color="auto"/>
            <w:right w:val="none" w:sz="0" w:space="0" w:color="auto"/>
          </w:divBdr>
        </w:div>
        <w:div w:id="1509517222">
          <w:marLeft w:val="1080"/>
          <w:marRight w:val="0"/>
          <w:marTop w:val="40"/>
          <w:marBottom w:val="60"/>
          <w:divBdr>
            <w:top w:val="none" w:sz="0" w:space="0" w:color="auto"/>
            <w:left w:val="none" w:sz="0" w:space="0" w:color="auto"/>
            <w:bottom w:val="none" w:sz="0" w:space="0" w:color="auto"/>
            <w:right w:val="none" w:sz="0" w:space="0" w:color="auto"/>
          </w:divBdr>
        </w:div>
        <w:div w:id="128715785">
          <w:marLeft w:val="1080"/>
          <w:marRight w:val="0"/>
          <w:marTop w:val="40"/>
          <w:marBottom w:val="60"/>
          <w:divBdr>
            <w:top w:val="none" w:sz="0" w:space="0" w:color="auto"/>
            <w:left w:val="none" w:sz="0" w:space="0" w:color="auto"/>
            <w:bottom w:val="none" w:sz="0" w:space="0" w:color="auto"/>
            <w:right w:val="none" w:sz="0" w:space="0" w:color="auto"/>
          </w:divBdr>
        </w:div>
      </w:divsChild>
    </w:div>
    <w:div w:id="1332175819">
      <w:bodyDiv w:val="1"/>
      <w:marLeft w:val="0"/>
      <w:marRight w:val="0"/>
      <w:marTop w:val="0"/>
      <w:marBottom w:val="0"/>
      <w:divBdr>
        <w:top w:val="none" w:sz="0" w:space="0" w:color="auto"/>
        <w:left w:val="none" w:sz="0" w:space="0" w:color="auto"/>
        <w:bottom w:val="none" w:sz="0" w:space="0" w:color="auto"/>
        <w:right w:val="none" w:sz="0" w:space="0" w:color="auto"/>
      </w:divBdr>
    </w:div>
    <w:div w:id="1376812030">
      <w:bodyDiv w:val="1"/>
      <w:marLeft w:val="0"/>
      <w:marRight w:val="0"/>
      <w:marTop w:val="0"/>
      <w:marBottom w:val="0"/>
      <w:divBdr>
        <w:top w:val="none" w:sz="0" w:space="0" w:color="auto"/>
        <w:left w:val="none" w:sz="0" w:space="0" w:color="auto"/>
        <w:bottom w:val="none" w:sz="0" w:space="0" w:color="auto"/>
        <w:right w:val="none" w:sz="0" w:space="0" w:color="auto"/>
      </w:divBdr>
      <w:divsChild>
        <w:div w:id="96219889">
          <w:marLeft w:val="0"/>
          <w:marRight w:val="0"/>
          <w:marTop w:val="0"/>
          <w:marBottom w:val="0"/>
          <w:divBdr>
            <w:top w:val="none" w:sz="0" w:space="0" w:color="auto"/>
            <w:left w:val="none" w:sz="0" w:space="0" w:color="auto"/>
            <w:bottom w:val="none" w:sz="0" w:space="0" w:color="auto"/>
            <w:right w:val="none" w:sz="0" w:space="0" w:color="auto"/>
          </w:divBdr>
        </w:div>
      </w:divsChild>
    </w:div>
    <w:div w:id="1405302562">
      <w:bodyDiv w:val="1"/>
      <w:marLeft w:val="0"/>
      <w:marRight w:val="0"/>
      <w:marTop w:val="0"/>
      <w:marBottom w:val="0"/>
      <w:divBdr>
        <w:top w:val="none" w:sz="0" w:space="0" w:color="auto"/>
        <w:left w:val="none" w:sz="0" w:space="0" w:color="auto"/>
        <w:bottom w:val="none" w:sz="0" w:space="0" w:color="auto"/>
        <w:right w:val="none" w:sz="0" w:space="0" w:color="auto"/>
      </w:divBdr>
    </w:div>
    <w:div w:id="1439178716">
      <w:bodyDiv w:val="1"/>
      <w:marLeft w:val="0"/>
      <w:marRight w:val="0"/>
      <w:marTop w:val="0"/>
      <w:marBottom w:val="0"/>
      <w:divBdr>
        <w:top w:val="none" w:sz="0" w:space="0" w:color="auto"/>
        <w:left w:val="none" w:sz="0" w:space="0" w:color="auto"/>
        <w:bottom w:val="none" w:sz="0" w:space="0" w:color="auto"/>
        <w:right w:val="none" w:sz="0" w:space="0" w:color="auto"/>
      </w:divBdr>
    </w:div>
    <w:div w:id="1459958785">
      <w:bodyDiv w:val="1"/>
      <w:marLeft w:val="0"/>
      <w:marRight w:val="0"/>
      <w:marTop w:val="0"/>
      <w:marBottom w:val="0"/>
      <w:divBdr>
        <w:top w:val="none" w:sz="0" w:space="0" w:color="auto"/>
        <w:left w:val="none" w:sz="0" w:space="0" w:color="auto"/>
        <w:bottom w:val="none" w:sz="0" w:space="0" w:color="auto"/>
        <w:right w:val="none" w:sz="0" w:space="0" w:color="auto"/>
      </w:divBdr>
    </w:div>
    <w:div w:id="1527987943">
      <w:bodyDiv w:val="1"/>
      <w:marLeft w:val="0"/>
      <w:marRight w:val="0"/>
      <w:marTop w:val="0"/>
      <w:marBottom w:val="0"/>
      <w:divBdr>
        <w:top w:val="none" w:sz="0" w:space="0" w:color="auto"/>
        <w:left w:val="none" w:sz="0" w:space="0" w:color="auto"/>
        <w:bottom w:val="none" w:sz="0" w:space="0" w:color="auto"/>
        <w:right w:val="none" w:sz="0" w:space="0" w:color="auto"/>
      </w:divBdr>
    </w:div>
    <w:div w:id="1534534524">
      <w:bodyDiv w:val="1"/>
      <w:marLeft w:val="0"/>
      <w:marRight w:val="0"/>
      <w:marTop w:val="0"/>
      <w:marBottom w:val="0"/>
      <w:divBdr>
        <w:top w:val="none" w:sz="0" w:space="0" w:color="auto"/>
        <w:left w:val="none" w:sz="0" w:space="0" w:color="auto"/>
        <w:bottom w:val="none" w:sz="0" w:space="0" w:color="auto"/>
        <w:right w:val="none" w:sz="0" w:space="0" w:color="auto"/>
      </w:divBdr>
      <w:divsChild>
        <w:div w:id="1462308707">
          <w:marLeft w:val="288"/>
          <w:marRight w:val="0"/>
          <w:marTop w:val="120"/>
          <w:marBottom w:val="120"/>
          <w:divBdr>
            <w:top w:val="none" w:sz="0" w:space="0" w:color="auto"/>
            <w:left w:val="none" w:sz="0" w:space="0" w:color="auto"/>
            <w:bottom w:val="none" w:sz="0" w:space="0" w:color="auto"/>
            <w:right w:val="none" w:sz="0" w:space="0" w:color="auto"/>
          </w:divBdr>
        </w:div>
        <w:div w:id="1670131604">
          <w:marLeft w:val="288"/>
          <w:marRight w:val="0"/>
          <w:marTop w:val="0"/>
          <w:marBottom w:val="120"/>
          <w:divBdr>
            <w:top w:val="none" w:sz="0" w:space="0" w:color="auto"/>
            <w:left w:val="none" w:sz="0" w:space="0" w:color="auto"/>
            <w:bottom w:val="none" w:sz="0" w:space="0" w:color="auto"/>
            <w:right w:val="none" w:sz="0" w:space="0" w:color="auto"/>
          </w:divBdr>
        </w:div>
        <w:div w:id="2003315408">
          <w:marLeft w:val="288"/>
          <w:marRight w:val="0"/>
          <w:marTop w:val="0"/>
          <w:marBottom w:val="120"/>
          <w:divBdr>
            <w:top w:val="none" w:sz="0" w:space="0" w:color="auto"/>
            <w:left w:val="none" w:sz="0" w:space="0" w:color="auto"/>
            <w:bottom w:val="none" w:sz="0" w:space="0" w:color="auto"/>
            <w:right w:val="none" w:sz="0" w:space="0" w:color="auto"/>
          </w:divBdr>
        </w:div>
        <w:div w:id="409036412">
          <w:marLeft w:val="288"/>
          <w:marRight w:val="0"/>
          <w:marTop w:val="0"/>
          <w:marBottom w:val="120"/>
          <w:divBdr>
            <w:top w:val="none" w:sz="0" w:space="0" w:color="auto"/>
            <w:left w:val="none" w:sz="0" w:space="0" w:color="auto"/>
            <w:bottom w:val="none" w:sz="0" w:space="0" w:color="auto"/>
            <w:right w:val="none" w:sz="0" w:space="0" w:color="auto"/>
          </w:divBdr>
        </w:div>
      </w:divsChild>
    </w:div>
    <w:div w:id="1659768526">
      <w:bodyDiv w:val="1"/>
      <w:marLeft w:val="0"/>
      <w:marRight w:val="0"/>
      <w:marTop w:val="0"/>
      <w:marBottom w:val="0"/>
      <w:divBdr>
        <w:top w:val="none" w:sz="0" w:space="0" w:color="auto"/>
        <w:left w:val="none" w:sz="0" w:space="0" w:color="auto"/>
        <w:bottom w:val="none" w:sz="0" w:space="0" w:color="auto"/>
        <w:right w:val="none" w:sz="0" w:space="0" w:color="auto"/>
      </w:divBdr>
    </w:div>
    <w:div w:id="1690790429">
      <w:bodyDiv w:val="1"/>
      <w:marLeft w:val="0"/>
      <w:marRight w:val="0"/>
      <w:marTop w:val="0"/>
      <w:marBottom w:val="0"/>
      <w:divBdr>
        <w:top w:val="none" w:sz="0" w:space="0" w:color="auto"/>
        <w:left w:val="none" w:sz="0" w:space="0" w:color="auto"/>
        <w:bottom w:val="none" w:sz="0" w:space="0" w:color="auto"/>
        <w:right w:val="none" w:sz="0" w:space="0" w:color="auto"/>
      </w:divBdr>
    </w:div>
    <w:div w:id="1704164740">
      <w:bodyDiv w:val="1"/>
      <w:marLeft w:val="0"/>
      <w:marRight w:val="0"/>
      <w:marTop w:val="0"/>
      <w:marBottom w:val="0"/>
      <w:divBdr>
        <w:top w:val="none" w:sz="0" w:space="0" w:color="auto"/>
        <w:left w:val="none" w:sz="0" w:space="0" w:color="auto"/>
        <w:bottom w:val="none" w:sz="0" w:space="0" w:color="auto"/>
        <w:right w:val="none" w:sz="0" w:space="0" w:color="auto"/>
      </w:divBdr>
    </w:div>
    <w:div w:id="1785346210">
      <w:bodyDiv w:val="1"/>
      <w:marLeft w:val="0"/>
      <w:marRight w:val="0"/>
      <w:marTop w:val="0"/>
      <w:marBottom w:val="0"/>
      <w:divBdr>
        <w:top w:val="none" w:sz="0" w:space="0" w:color="auto"/>
        <w:left w:val="none" w:sz="0" w:space="0" w:color="auto"/>
        <w:bottom w:val="none" w:sz="0" w:space="0" w:color="auto"/>
        <w:right w:val="none" w:sz="0" w:space="0" w:color="auto"/>
      </w:divBdr>
    </w:div>
    <w:div w:id="1824539738">
      <w:bodyDiv w:val="1"/>
      <w:marLeft w:val="0"/>
      <w:marRight w:val="0"/>
      <w:marTop w:val="0"/>
      <w:marBottom w:val="0"/>
      <w:divBdr>
        <w:top w:val="none" w:sz="0" w:space="0" w:color="auto"/>
        <w:left w:val="none" w:sz="0" w:space="0" w:color="auto"/>
        <w:bottom w:val="none" w:sz="0" w:space="0" w:color="auto"/>
        <w:right w:val="none" w:sz="0" w:space="0" w:color="auto"/>
      </w:divBdr>
    </w:div>
    <w:div w:id="1885869553">
      <w:bodyDiv w:val="1"/>
      <w:marLeft w:val="0"/>
      <w:marRight w:val="0"/>
      <w:marTop w:val="0"/>
      <w:marBottom w:val="0"/>
      <w:divBdr>
        <w:top w:val="none" w:sz="0" w:space="0" w:color="auto"/>
        <w:left w:val="none" w:sz="0" w:space="0" w:color="auto"/>
        <w:bottom w:val="none" w:sz="0" w:space="0" w:color="auto"/>
        <w:right w:val="none" w:sz="0" w:space="0" w:color="auto"/>
      </w:divBdr>
    </w:div>
    <w:div w:id="1943538063">
      <w:bodyDiv w:val="1"/>
      <w:marLeft w:val="0"/>
      <w:marRight w:val="0"/>
      <w:marTop w:val="0"/>
      <w:marBottom w:val="0"/>
      <w:divBdr>
        <w:top w:val="none" w:sz="0" w:space="0" w:color="auto"/>
        <w:left w:val="none" w:sz="0" w:space="0" w:color="auto"/>
        <w:bottom w:val="none" w:sz="0" w:space="0" w:color="auto"/>
        <w:right w:val="none" w:sz="0" w:space="0" w:color="auto"/>
      </w:divBdr>
      <w:divsChild>
        <w:div w:id="1433546389">
          <w:marLeft w:val="576"/>
          <w:marRight w:val="0"/>
          <w:marTop w:val="20"/>
          <w:marBottom w:val="20"/>
          <w:divBdr>
            <w:top w:val="none" w:sz="0" w:space="0" w:color="auto"/>
            <w:left w:val="none" w:sz="0" w:space="0" w:color="auto"/>
            <w:bottom w:val="none" w:sz="0" w:space="0" w:color="auto"/>
            <w:right w:val="none" w:sz="0" w:space="0" w:color="auto"/>
          </w:divBdr>
        </w:div>
        <w:div w:id="1791437801">
          <w:marLeft w:val="576"/>
          <w:marRight w:val="0"/>
          <w:marTop w:val="20"/>
          <w:marBottom w:val="20"/>
          <w:divBdr>
            <w:top w:val="none" w:sz="0" w:space="0" w:color="auto"/>
            <w:left w:val="none" w:sz="0" w:space="0" w:color="auto"/>
            <w:bottom w:val="none" w:sz="0" w:space="0" w:color="auto"/>
            <w:right w:val="none" w:sz="0" w:space="0" w:color="auto"/>
          </w:divBdr>
        </w:div>
        <w:div w:id="235895103">
          <w:marLeft w:val="576"/>
          <w:marRight w:val="0"/>
          <w:marTop w:val="20"/>
          <w:marBottom w:val="20"/>
          <w:divBdr>
            <w:top w:val="none" w:sz="0" w:space="0" w:color="auto"/>
            <w:left w:val="none" w:sz="0" w:space="0" w:color="auto"/>
            <w:bottom w:val="none" w:sz="0" w:space="0" w:color="auto"/>
            <w:right w:val="none" w:sz="0" w:space="0" w:color="auto"/>
          </w:divBdr>
        </w:div>
        <w:div w:id="1681808749">
          <w:marLeft w:val="576"/>
          <w:marRight w:val="0"/>
          <w:marTop w:val="20"/>
          <w:marBottom w:val="20"/>
          <w:divBdr>
            <w:top w:val="none" w:sz="0" w:space="0" w:color="auto"/>
            <w:left w:val="none" w:sz="0" w:space="0" w:color="auto"/>
            <w:bottom w:val="none" w:sz="0" w:space="0" w:color="auto"/>
            <w:right w:val="none" w:sz="0" w:space="0" w:color="auto"/>
          </w:divBdr>
        </w:div>
        <w:div w:id="813525156">
          <w:marLeft w:val="576"/>
          <w:marRight w:val="0"/>
          <w:marTop w:val="20"/>
          <w:marBottom w:val="20"/>
          <w:divBdr>
            <w:top w:val="none" w:sz="0" w:space="0" w:color="auto"/>
            <w:left w:val="none" w:sz="0" w:space="0" w:color="auto"/>
            <w:bottom w:val="none" w:sz="0" w:space="0" w:color="auto"/>
            <w:right w:val="none" w:sz="0" w:space="0" w:color="auto"/>
          </w:divBdr>
        </w:div>
      </w:divsChild>
    </w:div>
    <w:div w:id="2059431587">
      <w:bodyDiv w:val="1"/>
      <w:marLeft w:val="0"/>
      <w:marRight w:val="0"/>
      <w:marTop w:val="0"/>
      <w:marBottom w:val="0"/>
      <w:divBdr>
        <w:top w:val="none" w:sz="0" w:space="0" w:color="auto"/>
        <w:left w:val="none" w:sz="0" w:space="0" w:color="auto"/>
        <w:bottom w:val="none" w:sz="0" w:space="0" w:color="auto"/>
        <w:right w:val="none" w:sz="0" w:space="0" w:color="auto"/>
      </w:divBdr>
    </w:div>
    <w:div w:id="206420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rocurement.vic.gov.au/Suppliers/Supplier-Code-of-Conduct"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VIC-Govt-RED-DW RGB">
      <a:dk1>
        <a:sysClr val="windowText" lastClr="000000"/>
      </a:dk1>
      <a:lt1>
        <a:srgbClr val="AF272F"/>
      </a:lt1>
      <a:dk2>
        <a:srgbClr val="000000"/>
      </a:dk2>
      <a:lt2>
        <a:srgbClr val="FFFFFF"/>
      </a:lt2>
      <a:accent1>
        <a:srgbClr val="000000"/>
      </a:accent1>
      <a:accent2>
        <a:srgbClr val="AF272F"/>
      </a:accent2>
      <a:accent3>
        <a:srgbClr val="FFFFFF"/>
      </a:accent3>
      <a:accent4>
        <a:srgbClr val="000000"/>
      </a:accent4>
      <a:accent5>
        <a:srgbClr val="AF272F"/>
      </a:accent5>
      <a:accent6>
        <a:srgbClr val="FFFFF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27E6CD301956CF489436C08EA56F3508002692ED3BC1FFB94CA83AE32219B71FCE" ma:contentTypeVersion="5" ma:contentTypeDescription="DET Document" ma:contentTypeScope="" ma:versionID="0e85ebe61569b232c90afb00542ff226">
  <xsd:schema xmlns:xsd="http://www.w3.org/2001/XMLSchema" xmlns:xs="http://www.w3.org/2001/XMLSchema" xmlns:p="http://schemas.microsoft.com/office/2006/metadata/properties" xmlns:ns1="http://schemas.microsoft.com/sharepoint/v3" xmlns:ns2="http://schemas.microsoft.com/Sharepoint/v3" xmlns:ns3="37969067-d14b-4acf-bd56-38538a612694" targetNamespace="http://schemas.microsoft.com/office/2006/metadata/properties" ma:root="true" ma:fieldsID="b4ec8b6505a0608d01a4792e4d5fa042" ns1:_="" ns2:_="" ns3:_="">
    <xsd:import namespace="http://schemas.microsoft.com/sharepoint/v3"/>
    <xsd:import namespace="http://schemas.microsoft.com/Sharepoint/v3"/>
    <xsd:import namespace="37969067-d14b-4acf-bd56-38538a612694"/>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3:b94599ac76d74d0a81e2e0d597ad60b0" minOccurs="0"/>
                <xsd:element ref="ns2:DET_EDRMS_BusUnitTaxHTField0" minOccurs="0"/>
                <xsd:element ref="ns3:ma09474bef6b487d93431ac28330710e" minOccurs="0"/>
                <xsd:element ref="ns2:DET_EDRMS_SecClassTaxHTField0" minOccurs="0"/>
                <xsd:element ref="ns3:lf325da747e242898db023622dd7f876"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3"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displayName="RCS_0" ma:hidden="true" ma:internalName="DET_EDRMS_RCSTaxHTField0">
      <xsd:simpleType>
        <xsd:restriction base="dms:Note"/>
      </xsd:simpleType>
    </xsd:element>
    <xsd:element name="DET_EDRMS_BusUnitTaxHTField0" ma:index="16" nillable="true" ma:displayName="Business Unit_0" ma:hidden="true" ma:internalName="DET_EDRMS_BusUnitTaxHTField0">
      <xsd:simpleType>
        <xsd:restriction base="dms:Note"/>
      </xsd:simpleType>
    </xsd:element>
    <xsd:element name="DET_EDRMS_SecClassTaxHTField0" ma:index="19" nillable="true" ma:displayName="Security Classification_0" ma:hidden="true" ma:internalName="DET_EDRMS_SecClassTaxHTField0">
      <xsd:simpleType>
        <xsd:restriction base="dms:Note"/>
      </xsd:simpleType>
    </xsd:element>
    <xsd:element name="DET_EDRMS_Description" ma:index="22"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969067-d14b-4acf-bd56-38538a612694"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19a196b1-e0ec-4ccc-8972-8011a04f2559}" ma:internalName="TaxCatchAll" ma:showField="CatchAllData" ma:web="37969067-d14b-4acf-bd56-38538a61269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19a196b1-e0ec-4ccc-8972-8011a04f2559}" ma:internalName="TaxCatchAllLabel" ma:readOnly="true" ma:showField="CatchAllDataLabel" ma:web="37969067-d14b-4acf-bd56-38538a612694">
      <xsd:complexType>
        <xsd:complexContent>
          <xsd:extension base="dms:MultiChoiceLookup">
            <xsd:sequence>
              <xsd:element name="Value" type="dms:Lookup" maxOccurs="unbounded" minOccurs="0" nillable="true"/>
            </xsd:sequence>
          </xsd:extension>
        </xsd:complexContent>
      </xsd:complexType>
    </xsd:element>
    <xsd:element name="b94599ac76d74d0a81e2e0d597ad60b0" ma:index="15" nillable="true" ma:taxonomy="true" ma:internalName="b94599ac76d74d0a81e2e0d597ad60b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ma09474bef6b487d93431ac28330710e" ma:index="18" nillable="true" ma:taxonomy="true" ma:internalName="ma09474bef6b487d93431ac28330710e"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lf325da747e242898db023622dd7f876" ma:index="21" nillable="true" ma:taxonomy="true" ma:internalName="lf325da747e242898db023622dd7f876"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xsi:nil="true"/>
    <DET_EDRMS_BusUnitTaxHTField0 xmlns="http://schemas.microsoft.com/Sharepoint/v3" xsi:nil="true"/>
    <DET_EDRMS_Description xmlns="http://schemas.microsoft.com/Sharepoint/v3" xsi:nil="true"/>
    <DET_EDRMS_RCSTaxHTField0 xmlns="http://schemas.microsoft.com/Sharepoint/v3">1.2.2 Project Documentationa3ce4c3c-7960-4756-834e-8cbbf9028802</DET_EDRMS_RCSTaxHTField0>
    <PublishingContactName xmlns="http://schemas.microsoft.com/sharepoint/v3" xsi:nil="true"/>
    <TaxCatchAll xmlns="37969067-d14b-4acf-bd56-38538a612694">
      <Value>3</Value>
    </TaxCatchAll>
    <ma09474bef6b487d93431ac28330710e xmlns="37969067-d14b-4acf-bd56-38538a612694">
      <Terms xmlns="http://schemas.microsoft.com/office/infopath/2007/PartnerControls"/>
    </ma09474bef6b487d93431ac28330710e>
    <lf325da747e242898db023622dd7f876 xmlns="37969067-d14b-4acf-bd56-38538a612694">
      <Terms xmlns="http://schemas.microsoft.com/office/infopath/2007/PartnerControls"/>
    </lf325da747e242898db023622dd7f876>
    <b94599ac76d74d0a81e2e0d597ad60b0 xmlns="37969067-d14b-4acf-bd56-38538a612694">
      <Terms xmlns="http://schemas.microsoft.com/office/infopath/2007/PartnerControls">
        <TermInfo xmlns="http://schemas.microsoft.com/office/infopath/2007/PartnerControls">
          <TermName xmlns="http://schemas.microsoft.com/office/infopath/2007/PartnerControls">1.2.2 Project Documentation</TermName>
          <TermId xmlns="http://schemas.microsoft.com/office/infopath/2007/PartnerControls">a3ce4c3c-7960-4756-834e-8cbbf9028802</TermId>
        </TermInfo>
      </Terms>
    </b94599ac76d74d0a81e2e0d597ad60b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B437C8DC-E907-4763-A038-8E6ABE758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37969067-d14b-4acf-bd56-38538a612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F64CB8-0242-4DEC-8D22-15DDEBCC230F}">
  <ds:schemaRefs>
    <ds:schemaRef ds:uri="http://schemas.microsoft.com/office/2006/metadata/properties"/>
    <ds:schemaRef ds:uri="http://schemas.microsoft.com/office/infopath/2007/PartnerControls"/>
    <ds:schemaRef ds:uri="http://schemas.microsoft.com/Sharepoint/v3"/>
    <ds:schemaRef ds:uri="http://schemas.microsoft.com/sharepoint/v3"/>
    <ds:schemaRef ds:uri="37969067-d14b-4acf-bd56-38538a612694"/>
  </ds:schemaRefs>
</ds:datastoreItem>
</file>

<file path=customXml/itemProps3.xml><?xml version="1.0" encoding="utf-8"?>
<ds:datastoreItem xmlns:ds="http://schemas.openxmlformats.org/officeDocument/2006/customXml" ds:itemID="{3B29468B-CDF3-4CD7-B0D5-1FE204316067}">
  <ds:schemaRefs>
    <ds:schemaRef ds:uri="http://schemas.microsoft.com/sharepoint/v3/contenttype/forms"/>
  </ds:schemaRefs>
</ds:datastoreItem>
</file>

<file path=customXml/itemProps4.xml><?xml version="1.0" encoding="utf-8"?>
<ds:datastoreItem xmlns:ds="http://schemas.openxmlformats.org/officeDocument/2006/customXml" ds:itemID="{AFC5BBB7-B6D8-48A3-B159-5F181153A46A}">
  <ds:schemaRefs>
    <ds:schemaRef ds:uri="http://schemas.openxmlformats.org/officeDocument/2006/bibliography"/>
  </ds:schemaRefs>
</ds:datastoreItem>
</file>

<file path=customXml/itemProps5.xml><?xml version="1.0" encoding="utf-8"?>
<ds:datastoreItem xmlns:ds="http://schemas.openxmlformats.org/officeDocument/2006/customXml" ds:itemID="{4333D7B4-CA90-4226-8F14-E025A4178C1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1781</Words>
  <Characters>10154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Schools Procurement: School Council Request for Quotation/Tender V1.1 (Last updated: February 2023</vt:lpstr>
    </vt:vector>
  </TitlesOfParts>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Schools Procurement: School Council Request for Quotation/Tender V1.1 (Last updated: February 2023</dc:title>
  <dc:creator/>
  <cp:lastModifiedBy/>
  <cp:revision>1</cp:revision>
  <dcterms:created xsi:type="dcterms:W3CDTF">2024-08-08T00:49:00Z</dcterms:created>
  <dcterms:modified xsi:type="dcterms:W3CDTF">2024-08-12T00:28:00Z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0x01010027E6CD301956CF489436C08EA56F3508002692ED3BC1FFB94CA83AE32219B71FCE</vt:lpwstr>
  </property>
  <property fmtid="{D5CDD505-2E9C-101B-9397-08002B2CF9AE}" pid="3" name="DET_EDRMS_RCS">
    <vt:lpwstr>3;#1.2.2 Project Documentation|a3ce4c3c-7960-4756-834e-8cbbf9028802</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UniqueId">
    <vt:lpwstr>{9b3b8fbe-3f6c-4c10-a0d2-42dd843fdb2a}</vt:lpwstr>
  </property>
  <property fmtid="{D5CDD505-2E9C-101B-9397-08002B2CF9AE}" pid="8" name="RecordPoint_ActiveItemWebId">
    <vt:lpwstr>{37969067-d14b-4acf-bd56-38538a612694}</vt:lpwstr>
  </property>
  <property fmtid="{D5CDD505-2E9C-101B-9397-08002B2CF9AE}" pid="9" name="RecordPoint_ActiveItemSiteId">
    <vt:lpwstr>{e16602cf-fae9-44b1-bf32-3fa27252e874}</vt:lpwstr>
  </property>
  <property fmtid="{D5CDD505-2E9C-101B-9397-08002B2CF9AE}" pid="10" name="RecordPoint_ActiveItemListId">
    <vt:lpwstr>{985f7c9e-86b1-46e5-911d-2e8898a9e63d}</vt:lpwstr>
  </property>
  <property fmtid="{D5CDD505-2E9C-101B-9397-08002B2CF9AE}" pid="11" name="RecordPoint_SubmissionCompleted">
    <vt:lpwstr>2024-01-24T15:27:41.6374294+11:00</vt:lpwstr>
  </property>
  <property fmtid="{D5CDD505-2E9C-101B-9397-08002B2CF9AE}" pid="12" name="RecordPoint_RecordNumberSubmitted">
    <vt:lpwstr>R0000748609</vt:lpwstr>
  </property>
  <property fmtid="{D5CDD505-2E9C-101B-9397-08002B2CF9AE}" pid="13" name="RecordPoint_SubmissionDate">
    <vt:lpwstr/>
  </property>
  <property fmtid="{D5CDD505-2E9C-101B-9397-08002B2CF9AE}" pid="14" name="RecordPoint_ActiveItemMoved">
    <vt:lpwstr>ABC5D0E99EDE2352B061944049D96DD2</vt:lpwstr>
  </property>
  <property fmtid="{D5CDD505-2E9C-101B-9397-08002B2CF9AE}" pid="15" name="RecordPoint_RecordFormat">
    <vt:lpwstr/>
  </property>
  <property fmtid="{D5CDD505-2E9C-101B-9397-08002B2CF9AE}" pid="16" name="Order">
    <vt:r8>1500</vt:r8>
  </property>
  <property fmtid="{D5CDD505-2E9C-101B-9397-08002B2CF9AE}" pid="17" name="URL">
    <vt:lpwstr/>
  </property>
  <property fmtid="{D5CDD505-2E9C-101B-9397-08002B2CF9AE}" pid="18" name="DocumentSetDescription">
    <vt:lpwstr/>
  </property>
  <property fmtid="{D5CDD505-2E9C-101B-9397-08002B2CF9AE}" pid="19" name="xd_ProgID">
    <vt:lpwstr/>
  </property>
  <property fmtid="{D5CDD505-2E9C-101B-9397-08002B2CF9AE}" pid="20" name="TemplateUrl">
    <vt:lpwstr/>
  </property>
</Properties>
</file>