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845" w:rsidRDefault="006E6373">
      <w:pPr>
        <w:rPr>
          <w:rFonts w:ascii="Arial" w:hAnsi="Arial" w:cs="Arial"/>
          <w:noProof/>
          <w:color w:val="000000" w:themeColor="text1"/>
          <w:sz w:val="20"/>
        </w:rPr>
      </w:pPr>
      <w:bookmarkStart w:id="0" w:name="_GoBack"/>
      <w:bookmarkEnd w:id="0"/>
      <w:r>
        <w:rPr>
          <w:rFonts w:ascii="Arial" w:hAnsi="Arial" w:cs="Arial"/>
          <w:noProof/>
          <w:color w:val="000000" w:themeColor="text1"/>
          <w:sz w:val="20"/>
          <w:lang w:val="en-US"/>
        </w:rPr>
        <w:drawing>
          <wp:anchor distT="0" distB="0" distL="114300" distR="114300" simplePos="0" relativeHeight="251665408" behindDoc="0" locked="0" layoutInCell="1" allowOverlap="1">
            <wp:simplePos x="0" y="0"/>
            <wp:positionH relativeFrom="margin">
              <wp:posOffset>-722630</wp:posOffset>
            </wp:positionH>
            <wp:positionV relativeFrom="margin">
              <wp:posOffset>-904875</wp:posOffset>
            </wp:positionV>
            <wp:extent cx="7562215" cy="10697210"/>
            <wp:effectExtent l="0" t="0" r="635" b="8890"/>
            <wp:wrapSquare wrapText="bothSides"/>
            <wp:docPr id="1" name="Picture 1" descr="A blue and whit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over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215" cy="10697210"/>
                    </a:xfrm>
                    <a:prstGeom prst="rect">
                      <a:avLst/>
                    </a:prstGeom>
                  </pic:spPr>
                </pic:pic>
              </a:graphicData>
            </a:graphic>
          </wp:anchor>
        </w:drawing>
      </w:r>
    </w:p>
    <w:p w:rsidR="00A6294B" w:rsidRDefault="008B29C0" w:rsidP="008B29C0">
      <w:pPr>
        <w:pStyle w:val="VCAAtrademarkinfo"/>
        <w:tabs>
          <w:tab w:val="left" w:pos="7260"/>
        </w:tabs>
        <w:spacing w:before="8760"/>
        <w:ind w:firstLine="720"/>
        <w:rPr>
          <w:lang w:val="en-GB"/>
        </w:rPr>
      </w:pPr>
      <w:r>
        <w:rPr>
          <w:lang w:val="en-GB"/>
        </w:rPr>
        <w:lastRenderedPageBreak/>
        <w:tab/>
      </w:r>
    </w:p>
    <w:p w:rsidR="00A6294B" w:rsidRPr="008F5FE2" w:rsidRDefault="00A6294B" w:rsidP="000B0F4C">
      <w:pPr>
        <w:pStyle w:val="VCAAtrademarkinfo"/>
        <w:spacing w:before="8160"/>
        <w:rPr>
          <w:lang w:val="en-GB"/>
        </w:rPr>
      </w:pPr>
      <w:r w:rsidRPr="008F5FE2">
        <w:rPr>
          <w:lang w:val="en-GB"/>
        </w:rPr>
        <w:t>Authorised and published by the Victorian Curriculum and Assessment Authority</w:t>
      </w:r>
      <w:r w:rsidRPr="008F5FE2">
        <w:rPr>
          <w:lang w:val="en-GB"/>
        </w:rPr>
        <w:br/>
        <w:t>Level 7, 2 Lonsdale Street</w:t>
      </w:r>
      <w:r w:rsidRPr="008F5FE2">
        <w:rPr>
          <w:lang w:val="en-GB"/>
        </w:rPr>
        <w:br/>
        <w:t>Melbourne VIC 3000</w:t>
      </w:r>
    </w:p>
    <w:p w:rsidR="00A6294B" w:rsidRPr="008F5FE2" w:rsidRDefault="00A6294B" w:rsidP="00A6294B">
      <w:pPr>
        <w:pStyle w:val="VCAAtrademarkinfo"/>
        <w:rPr>
          <w:lang w:val="en-GB"/>
        </w:rPr>
      </w:pPr>
      <w:r w:rsidRPr="00B339F8">
        <w:rPr>
          <w:lang w:val="en-GB"/>
        </w:rPr>
        <w:t>ISBN: 978</w:t>
      </w:r>
      <w:r w:rsidR="00B339F8" w:rsidRPr="00B339F8">
        <w:rPr>
          <w:lang w:val="en-GB"/>
        </w:rPr>
        <w:t>-1-923025-81-3</w:t>
      </w:r>
    </w:p>
    <w:p w:rsidR="00A6294B" w:rsidRPr="008F5FE2" w:rsidRDefault="00A6294B" w:rsidP="00A6294B">
      <w:pPr>
        <w:pStyle w:val="VCAAtrademarkinfo"/>
        <w:rPr>
          <w:lang w:val="en-GB"/>
        </w:rPr>
      </w:pPr>
      <w:r w:rsidRPr="008F5FE2">
        <w:rPr>
          <w:lang w:val="en-GB"/>
        </w:rPr>
        <w:t>© Victorian Curriculum and Assessment Authority 20</w:t>
      </w:r>
      <w:r w:rsidR="00757DF5">
        <w:rPr>
          <w:lang w:val="en-GB"/>
        </w:rPr>
        <w:t>23</w:t>
      </w:r>
    </w:p>
    <w:p w:rsidR="00A6294B" w:rsidRPr="008F5FE2" w:rsidRDefault="00A6294B" w:rsidP="00A6294B">
      <w:pPr>
        <w:pStyle w:val="VCAAtrademarkinfo"/>
        <w:rPr>
          <w:lang w:val="en-GB"/>
        </w:rPr>
      </w:pPr>
    </w:p>
    <w:p w:rsidR="00A6294B" w:rsidRPr="008F5FE2" w:rsidRDefault="00A6294B" w:rsidP="00A6294B">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2" w:history="1">
        <w:r w:rsidR="00E46E73" w:rsidRPr="008F5FE2">
          <w:rPr>
            <w:rStyle w:val="Hyperlink"/>
            <w:lang w:val="en-GB"/>
          </w:rPr>
          <w:t>VCAA educational allowance</w:t>
        </w:r>
      </w:hyperlink>
      <w:r w:rsidRPr="008F5FE2">
        <w:rPr>
          <w:lang w:val="en-GB"/>
        </w:rPr>
        <w:t xml:space="preserve">. For more information </w:t>
      </w:r>
      <w:r w:rsidR="00C14125">
        <w:rPr>
          <w:lang w:val="en-GB"/>
        </w:rPr>
        <w:t xml:space="preserve">read the </w:t>
      </w:r>
      <w:hyperlink r:id="rId13" w:history="1">
        <w:r w:rsidR="00E46E73" w:rsidRPr="00C14125">
          <w:rPr>
            <w:rStyle w:val="Hyperlink"/>
            <w:lang w:val="en-GB"/>
          </w:rPr>
          <w:t xml:space="preserve">VCAA </w:t>
        </w:r>
        <w:r w:rsidR="00E46E73">
          <w:rPr>
            <w:rStyle w:val="Hyperlink"/>
            <w:lang w:val="en-GB"/>
          </w:rPr>
          <w:t>c</w:t>
        </w:r>
        <w:r w:rsidR="00E46E73" w:rsidRPr="00C14125">
          <w:rPr>
            <w:rStyle w:val="Hyperlink"/>
            <w:lang w:val="en-GB"/>
          </w:rPr>
          <w:t>opyright policy</w:t>
        </w:r>
      </w:hyperlink>
      <w:r w:rsidR="00C14125">
        <w:rPr>
          <w:lang w:val="en-GB"/>
        </w:rPr>
        <w:t>.</w:t>
      </w:r>
    </w:p>
    <w:p w:rsidR="00A6294B" w:rsidRPr="008F5FE2" w:rsidRDefault="00A6294B" w:rsidP="00A6294B">
      <w:pPr>
        <w:pStyle w:val="VCAAtrademarkinfo"/>
        <w:rPr>
          <w:lang w:val="en-GB"/>
        </w:rPr>
      </w:pPr>
      <w:r w:rsidRPr="008F5FE2">
        <w:rPr>
          <w:lang w:val="en-GB"/>
        </w:rPr>
        <w:t xml:space="preserve">The VCAA provides the only official, up-to-date versions of VCAA publications. Details of updates can be found on the </w:t>
      </w:r>
      <w:hyperlink r:id="rId14" w:history="1">
        <w:r w:rsidR="00E46E73" w:rsidRPr="000B0F4C">
          <w:rPr>
            <w:rStyle w:val="Hyperlink"/>
            <w:lang w:val="en-GB"/>
          </w:rPr>
          <w:t>VCAA website</w:t>
        </w:r>
      </w:hyperlink>
      <w:r w:rsidRPr="008F5FE2">
        <w:rPr>
          <w:lang w:val="en-GB"/>
        </w:rPr>
        <w:t>.</w:t>
      </w:r>
    </w:p>
    <w:p w:rsidR="00A6294B" w:rsidRPr="008F5FE2" w:rsidRDefault="00A6294B" w:rsidP="00A6294B">
      <w:pPr>
        <w:pStyle w:val="VCAAtrademarkinfo"/>
        <w:rPr>
          <w:lang w:val="en-GB"/>
        </w:rPr>
      </w:pPr>
      <w:r w:rsidRPr="008F5FE2">
        <w:rPr>
          <w:lang w:val="en-GB"/>
        </w:rPr>
        <w:t>This publication may contain copyright material belonging to a third party. Every effort has been made to contact all copyright owners. If you believe that material in this publication is an infringement of your copyright, ple</w:t>
      </w:r>
      <w:r w:rsidR="000B0F4C">
        <w:rPr>
          <w:lang w:val="en-GB"/>
        </w:rPr>
        <w:t xml:space="preserve">ase email the </w:t>
      </w:r>
      <w:hyperlink r:id="rId15" w:history="1">
        <w:r w:rsidR="00E46E73" w:rsidRPr="000B0F4C">
          <w:rPr>
            <w:rStyle w:val="Hyperlink"/>
            <w:lang w:val="en-GB"/>
          </w:rPr>
          <w:t>Copyright Officer</w:t>
        </w:r>
      </w:hyperlink>
      <w:r w:rsidR="000B0F4C">
        <w:rPr>
          <w:lang w:val="en-GB"/>
        </w:rPr>
        <w:t>.</w:t>
      </w:r>
    </w:p>
    <w:p w:rsidR="00A6294B" w:rsidRPr="008F5FE2" w:rsidRDefault="00A6294B" w:rsidP="00A6294B">
      <w:pPr>
        <w:pStyle w:val="VCAAtrademarkinfo"/>
        <w:rPr>
          <w:lang w:val="en-GB"/>
        </w:rPr>
      </w:pPr>
      <w:r w:rsidRPr="008F5FE2">
        <w:rPr>
          <w:lang w:val="en-GB"/>
        </w:rPr>
        <w:t>Copyright in materials appearing at any sites linked to this document</w:t>
      </w:r>
      <w:r w:rsidR="007177FE">
        <w:rPr>
          <w:lang w:val="en-GB"/>
        </w:rPr>
        <w:t xml:space="preserve"> rests with the copyright owner(</w:t>
      </w:r>
      <w:r w:rsidRPr="008F5FE2">
        <w:rPr>
          <w:lang w:val="en-GB"/>
        </w:rPr>
        <w:t>s</w:t>
      </w:r>
      <w:r w:rsidR="007177FE">
        <w:rPr>
          <w:lang w:val="en-GB"/>
        </w:rPr>
        <w:t>)</w:t>
      </w:r>
      <w:r w:rsidRPr="008F5FE2">
        <w:rPr>
          <w:lang w:val="en-GB"/>
        </w:rPr>
        <w:t xml:space="preserve"> of those materials, subject to the </w:t>
      </w:r>
      <w:r w:rsidRPr="00232699">
        <w:rPr>
          <w:i/>
          <w:iCs/>
          <w:lang w:val="en-GB"/>
        </w:rPr>
        <w:t>Copyright Act</w:t>
      </w:r>
      <w:r w:rsidRPr="008F5FE2">
        <w:rPr>
          <w:lang w:val="en-GB"/>
        </w:rPr>
        <w:t>. The VCAA recommends you refer to copyright statements at linked sites before using such materials.</w:t>
      </w:r>
    </w:p>
    <w:p w:rsidR="00EE13B1" w:rsidRDefault="0019311F" w:rsidP="00951482">
      <w:pPr>
        <w:pStyle w:val="VCAAtrademarkinfo"/>
        <w:rPr>
          <w:lang w:val="en-GB"/>
        </w:rPr>
      </w:pPr>
      <w:r>
        <w:rPr>
          <w:lang w:val="en-GB"/>
        </w:rPr>
        <w:t xml:space="preserve">The </w:t>
      </w:r>
      <w:r w:rsidR="00C14125">
        <w:rPr>
          <w:lang w:val="en-GB"/>
        </w:rPr>
        <w:t>VCE and t</w:t>
      </w:r>
      <w:r w:rsidR="00A6294B" w:rsidRPr="008F5FE2">
        <w:rPr>
          <w:lang w:val="en-GB"/>
        </w:rPr>
        <w:t xml:space="preserve">he VCAA logo </w:t>
      </w:r>
      <w:r w:rsidR="00C14125">
        <w:rPr>
          <w:lang w:val="en-GB"/>
        </w:rPr>
        <w:t>are</w:t>
      </w:r>
      <w:r w:rsidR="00A6294B" w:rsidRPr="008F5FE2">
        <w:rPr>
          <w:lang w:val="en-GB"/>
        </w:rPr>
        <w:t xml:space="preserve"> registered trademark</w:t>
      </w:r>
      <w:r w:rsidR="00C14125">
        <w:rPr>
          <w:lang w:val="en-GB"/>
        </w:rPr>
        <w:t>s</w:t>
      </w:r>
      <w:r w:rsidR="00A6294B" w:rsidRPr="008F5FE2">
        <w:rPr>
          <w:lang w:val="en-GB"/>
        </w:rPr>
        <w:t xml:space="preserve"> of the Victorian Curriculum and Assessment Authority.</w:t>
      </w:r>
    </w:p>
    <w:p w:rsidR="00951482" w:rsidRPr="00C14D55" w:rsidRDefault="00951482" w:rsidP="00951482">
      <w:pPr>
        <w:pStyle w:val="VCAAtrademarkinfo"/>
        <w:rPr>
          <w:lang w:val="en-AU"/>
        </w:rPr>
      </w:pPr>
    </w:p>
    <w:tbl>
      <w:tblPr>
        <w:tblStyle w:val="TableGrid"/>
        <w:tblW w:w="0" w:type="auto"/>
        <w:tblLook w:val="04A0" w:firstRow="1" w:lastRow="0" w:firstColumn="1" w:lastColumn="0" w:noHBand="0" w:noVBand="1"/>
      </w:tblPr>
      <w:tblGrid>
        <w:gridCol w:w="9847"/>
      </w:tblGrid>
      <w:tr w:rsidR="00951482" w:rsidRPr="00C14D55" w:rsidTr="00A06425">
        <w:trPr>
          <w:trHeight w:val="794"/>
        </w:trPr>
        <w:tc>
          <w:tcPr>
            <w:tcW w:w="9855" w:type="dxa"/>
          </w:tcPr>
          <w:p w:rsidR="00951482" w:rsidRPr="00C14D55" w:rsidRDefault="00951482" w:rsidP="00A06425">
            <w:pPr>
              <w:pStyle w:val="VCAAtrademarkinfo"/>
              <w:rPr>
                <w:lang w:val="en-AU"/>
              </w:rPr>
            </w:pPr>
            <w:r w:rsidRPr="00C14D55">
              <w:rPr>
                <w:lang w:val="en-AU"/>
              </w:rPr>
              <w:t>Contact us if you need this information in an accessible format: for example, large print or audio.</w:t>
            </w:r>
          </w:p>
          <w:p w:rsidR="00951482" w:rsidRPr="00C14D55" w:rsidRDefault="00951482" w:rsidP="00A06425">
            <w:pPr>
              <w:pStyle w:val="VCAAtrademarkinfo"/>
              <w:rPr>
                <w:lang w:val="en-AU"/>
              </w:rPr>
            </w:pPr>
            <w:r w:rsidRPr="00C14D55">
              <w:rPr>
                <w:lang w:val="en-AU"/>
              </w:rPr>
              <w:t xml:space="preserve">Telephone (03) 9032 1635 or email </w:t>
            </w:r>
            <w:hyperlink r:id="rId16" w:history="1">
              <w:r w:rsidRPr="00C14D55">
                <w:rPr>
                  <w:rStyle w:val="Hyperlink"/>
                  <w:lang w:val="en-AU"/>
                </w:rPr>
                <w:t>vcaa.media.publications@education.vic.gov.au</w:t>
              </w:r>
            </w:hyperlink>
          </w:p>
        </w:tc>
      </w:tr>
    </w:tbl>
    <w:p w:rsidR="005B7EED" w:rsidRDefault="005B7EED" w:rsidP="005B7EED">
      <w:pPr>
        <w:rPr>
          <w:lang w:eastAsia="en-AU"/>
        </w:rPr>
      </w:pPr>
    </w:p>
    <w:sdt>
      <w:sdtPr>
        <w:rPr>
          <w:rFonts w:asciiTheme="minorHAnsi" w:hAnsiTheme="minorHAnsi" w:cstheme="minorBidi"/>
          <w:color w:val="auto"/>
          <w:sz w:val="22"/>
          <w:szCs w:val="22"/>
          <w:lang w:val="en-AU"/>
        </w:rPr>
        <w:id w:val="1231728166"/>
        <w:docPartObj>
          <w:docPartGallery w:val="Table of Contents"/>
          <w:docPartUnique/>
        </w:docPartObj>
      </w:sdtPr>
      <w:sdtEndPr>
        <w:rPr>
          <w:b/>
          <w:bCs/>
          <w:noProof/>
        </w:rPr>
      </w:sdtEndPr>
      <w:sdtContent>
        <w:p w:rsidR="005B7EED" w:rsidRDefault="005B7EED" w:rsidP="00951482">
          <w:pPr>
            <w:pStyle w:val="VCAAHeading1"/>
          </w:pPr>
          <w:r>
            <w:t>Contents</w:t>
          </w:r>
        </w:p>
        <w:p w:rsidR="005B7EED" w:rsidRDefault="009205B5" w:rsidP="00951482">
          <w:pPr>
            <w:pStyle w:val="TOC1"/>
            <w:rPr>
              <w:rFonts w:asciiTheme="minorHAnsi" w:eastAsiaTheme="minorEastAsia" w:hAnsiTheme="minorHAnsi" w:cstheme="minorBidi"/>
              <w:kern w:val="2"/>
              <w:sz w:val="22"/>
              <w:szCs w:val="22"/>
            </w:rPr>
          </w:pPr>
          <w:r>
            <w:fldChar w:fldCharType="begin"/>
          </w:r>
          <w:r w:rsidR="005B7EED">
            <w:instrText xml:space="preserve"> TOC \o "1-3" \h \z \u </w:instrText>
          </w:r>
          <w:r>
            <w:fldChar w:fldCharType="separate"/>
          </w:r>
          <w:hyperlink w:anchor="_Toc160091550" w:history="1">
            <w:r w:rsidR="005B7EED" w:rsidRPr="001D240B">
              <w:rPr>
                <w:rStyle w:val="Hyperlink"/>
              </w:rPr>
              <w:t>Important information</w:t>
            </w:r>
            <w:r w:rsidR="005B7EED">
              <w:rPr>
                <w:webHidden/>
              </w:rPr>
              <w:tab/>
            </w:r>
            <w:r>
              <w:rPr>
                <w:webHidden/>
              </w:rPr>
              <w:fldChar w:fldCharType="begin"/>
            </w:r>
            <w:r w:rsidR="005B7EED">
              <w:rPr>
                <w:webHidden/>
              </w:rPr>
              <w:instrText xml:space="preserve"> PAGEREF _Toc160091550 \h </w:instrText>
            </w:r>
            <w:r>
              <w:rPr>
                <w:webHidden/>
              </w:rPr>
            </w:r>
            <w:r>
              <w:rPr>
                <w:webHidden/>
              </w:rPr>
              <w:fldChar w:fldCharType="separate"/>
            </w:r>
            <w:r w:rsidR="00951482">
              <w:rPr>
                <w:webHidden/>
              </w:rPr>
              <w:t>5</w:t>
            </w:r>
            <w:r>
              <w:rPr>
                <w:webHidden/>
              </w:rPr>
              <w:fldChar w:fldCharType="end"/>
            </w:r>
          </w:hyperlink>
        </w:p>
        <w:p w:rsidR="005B7EED" w:rsidRDefault="00557370" w:rsidP="00951482">
          <w:pPr>
            <w:pStyle w:val="TOC2"/>
            <w:rPr>
              <w:rFonts w:eastAsiaTheme="minorEastAsia"/>
              <w:kern w:val="2"/>
              <w:sz w:val="22"/>
            </w:rPr>
          </w:pPr>
          <w:hyperlink w:anchor="_Toc160091551" w:history="1">
            <w:r w:rsidR="005B7EED" w:rsidRPr="001D240B">
              <w:rPr>
                <w:rStyle w:val="Hyperlink"/>
              </w:rPr>
              <w:t>Accreditation period</w:t>
            </w:r>
            <w:r w:rsidR="005B7EED">
              <w:rPr>
                <w:webHidden/>
              </w:rPr>
              <w:tab/>
            </w:r>
            <w:r w:rsidR="009205B5">
              <w:rPr>
                <w:webHidden/>
              </w:rPr>
              <w:fldChar w:fldCharType="begin"/>
            </w:r>
            <w:r w:rsidR="005B7EED">
              <w:rPr>
                <w:webHidden/>
              </w:rPr>
              <w:instrText xml:space="preserve"> PAGEREF _Toc160091551 \h </w:instrText>
            </w:r>
            <w:r w:rsidR="009205B5">
              <w:rPr>
                <w:webHidden/>
              </w:rPr>
            </w:r>
            <w:r w:rsidR="009205B5">
              <w:rPr>
                <w:webHidden/>
              </w:rPr>
              <w:fldChar w:fldCharType="separate"/>
            </w:r>
            <w:r w:rsidR="00951482">
              <w:rPr>
                <w:webHidden/>
              </w:rPr>
              <w:t>5</w:t>
            </w:r>
            <w:r w:rsidR="009205B5">
              <w:rPr>
                <w:webHidden/>
              </w:rPr>
              <w:fldChar w:fldCharType="end"/>
            </w:r>
          </w:hyperlink>
        </w:p>
        <w:p w:rsidR="005B7EED" w:rsidRDefault="00557370" w:rsidP="00951482">
          <w:pPr>
            <w:pStyle w:val="TOC2"/>
            <w:rPr>
              <w:rFonts w:eastAsiaTheme="minorEastAsia"/>
              <w:kern w:val="2"/>
              <w:sz w:val="22"/>
            </w:rPr>
          </w:pPr>
          <w:hyperlink w:anchor="_Toc160091552" w:history="1">
            <w:r w:rsidR="005B7EED" w:rsidRPr="001D240B">
              <w:rPr>
                <w:rStyle w:val="Hyperlink"/>
              </w:rPr>
              <w:t>Other sources of information</w:t>
            </w:r>
            <w:r w:rsidR="005B7EED">
              <w:rPr>
                <w:webHidden/>
              </w:rPr>
              <w:tab/>
            </w:r>
            <w:r w:rsidR="009205B5">
              <w:rPr>
                <w:webHidden/>
              </w:rPr>
              <w:fldChar w:fldCharType="begin"/>
            </w:r>
            <w:r w:rsidR="005B7EED">
              <w:rPr>
                <w:webHidden/>
              </w:rPr>
              <w:instrText xml:space="preserve"> PAGEREF _Toc160091552 \h </w:instrText>
            </w:r>
            <w:r w:rsidR="009205B5">
              <w:rPr>
                <w:webHidden/>
              </w:rPr>
            </w:r>
            <w:r w:rsidR="009205B5">
              <w:rPr>
                <w:webHidden/>
              </w:rPr>
              <w:fldChar w:fldCharType="separate"/>
            </w:r>
            <w:r w:rsidR="00951482">
              <w:rPr>
                <w:webHidden/>
              </w:rPr>
              <w:t>5</w:t>
            </w:r>
            <w:r w:rsidR="009205B5">
              <w:rPr>
                <w:webHidden/>
              </w:rPr>
              <w:fldChar w:fldCharType="end"/>
            </w:r>
          </w:hyperlink>
        </w:p>
        <w:p w:rsidR="005B7EED" w:rsidRDefault="00557370" w:rsidP="00951482">
          <w:pPr>
            <w:pStyle w:val="TOC2"/>
            <w:rPr>
              <w:rFonts w:eastAsiaTheme="minorEastAsia"/>
              <w:kern w:val="2"/>
              <w:sz w:val="22"/>
            </w:rPr>
          </w:pPr>
          <w:hyperlink w:anchor="_Toc160091553" w:history="1">
            <w:r w:rsidR="005B7EED" w:rsidRPr="001D240B">
              <w:rPr>
                <w:rStyle w:val="Hyperlink"/>
              </w:rPr>
              <w:t>VCE providers</w:t>
            </w:r>
            <w:r w:rsidR="005B7EED">
              <w:rPr>
                <w:webHidden/>
              </w:rPr>
              <w:tab/>
            </w:r>
            <w:r w:rsidR="009205B5">
              <w:rPr>
                <w:webHidden/>
              </w:rPr>
              <w:fldChar w:fldCharType="begin"/>
            </w:r>
            <w:r w:rsidR="005B7EED">
              <w:rPr>
                <w:webHidden/>
              </w:rPr>
              <w:instrText xml:space="preserve"> PAGEREF _Toc160091553 \h </w:instrText>
            </w:r>
            <w:r w:rsidR="009205B5">
              <w:rPr>
                <w:webHidden/>
              </w:rPr>
            </w:r>
            <w:r w:rsidR="009205B5">
              <w:rPr>
                <w:webHidden/>
              </w:rPr>
              <w:fldChar w:fldCharType="separate"/>
            </w:r>
            <w:r w:rsidR="00951482">
              <w:rPr>
                <w:webHidden/>
              </w:rPr>
              <w:t>5</w:t>
            </w:r>
            <w:r w:rsidR="009205B5">
              <w:rPr>
                <w:webHidden/>
              </w:rPr>
              <w:fldChar w:fldCharType="end"/>
            </w:r>
          </w:hyperlink>
        </w:p>
        <w:p w:rsidR="005B7EED" w:rsidRDefault="00557370" w:rsidP="00951482">
          <w:pPr>
            <w:pStyle w:val="TOC2"/>
            <w:rPr>
              <w:rFonts w:eastAsiaTheme="minorEastAsia"/>
              <w:kern w:val="2"/>
              <w:sz w:val="22"/>
            </w:rPr>
          </w:pPr>
          <w:hyperlink w:anchor="_Toc160091554" w:history="1">
            <w:r w:rsidR="005B7EED" w:rsidRPr="001D240B">
              <w:rPr>
                <w:rStyle w:val="Hyperlink"/>
              </w:rPr>
              <w:t>Copyright</w:t>
            </w:r>
            <w:r w:rsidR="005B7EED">
              <w:rPr>
                <w:webHidden/>
              </w:rPr>
              <w:tab/>
            </w:r>
            <w:r w:rsidR="009205B5">
              <w:rPr>
                <w:webHidden/>
              </w:rPr>
              <w:fldChar w:fldCharType="begin"/>
            </w:r>
            <w:r w:rsidR="005B7EED">
              <w:rPr>
                <w:webHidden/>
              </w:rPr>
              <w:instrText xml:space="preserve"> PAGEREF _Toc160091554 \h </w:instrText>
            </w:r>
            <w:r w:rsidR="009205B5">
              <w:rPr>
                <w:webHidden/>
              </w:rPr>
            </w:r>
            <w:r w:rsidR="009205B5">
              <w:rPr>
                <w:webHidden/>
              </w:rPr>
              <w:fldChar w:fldCharType="separate"/>
            </w:r>
            <w:r w:rsidR="00951482">
              <w:rPr>
                <w:webHidden/>
              </w:rPr>
              <w:t>5</w:t>
            </w:r>
            <w:r w:rsidR="009205B5">
              <w:rPr>
                <w:webHidden/>
              </w:rPr>
              <w:fldChar w:fldCharType="end"/>
            </w:r>
          </w:hyperlink>
        </w:p>
        <w:p w:rsidR="005B7EED" w:rsidRDefault="00557370" w:rsidP="00951482">
          <w:pPr>
            <w:pStyle w:val="TOC1"/>
            <w:rPr>
              <w:rFonts w:asciiTheme="minorHAnsi" w:eastAsiaTheme="minorEastAsia" w:hAnsiTheme="minorHAnsi" w:cstheme="minorBidi"/>
              <w:kern w:val="2"/>
              <w:sz w:val="22"/>
              <w:szCs w:val="22"/>
            </w:rPr>
          </w:pPr>
          <w:hyperlink w:anchor="_Toc160091555" w:history="1">
            <w:r w:rsidR="005B7EED" w:rsidRPr="001D240B">
              <w:rPr>
                <w:rStyle w:val="Hyperlink"/>
              </w:rPr>
              <w:t>Introduction</w:t>
            </w:r>
            <w:r w:rsidR="005B7EED">
              <w:rPr>
                <w:webHidden/>
              </w:rPr>
              <w:tab/>
            </w:r>
            <w:r w:rsidR="009205B5">
              <w:rPr>
                <w:webHidden/>
              </w:rPr>
              <w:fldChar w:fldCharType="begin"/>
            </w:r>
            <w:r w:rsidR="005B7EED">
              <w:rPr>
                <w:webHidden/>
              </w:rPr>
              <w:instrText xml:space="preserve"> PAGEREF _Toc160091555 \h </w:instrText>
            </w:r>
            <w:r w:rsidR="009205B5">
              <w:rPr>
                <w:webHidden/>
              </w:rPr>
            </w:r>
            <w:r w:rsidR="009205B5">
              <w:rPr>
                <w:webHidden/>
              </w:rPr>
              <w:fldChar w:fldCharType="separate"/>
            </w:r>
            <w:r w:rsidR="00951482">
              <w:rPr>
                <w:webHidden/>
              </w:rPr>
              <w:t>6</w:t>
            </w:r>
            <w:r w:rsidR="009205B5">
              <w:rPr>
                <w:webHidden/>
              </w:rPr>
              <w:fldChar w:fldCharType="end"/>
            </w:r>
          </w:hyperlink>
        </w:p>
        <w:p w:rsidR="005B7EED" w:rsidRDefault="00557370" w:rsidP="00951482">
          <w:pPr>
            <w:pStyle w:val="TOC2"/>
            <w:rPr>
              <w:rFonts w:eastAsiaTheme="minorEastAsia"/>
              <w:kern w:val="2"/>
              <w:sz w:val="22"/>
            </w:rPr>
          </w:pPr>
          <w:hyperlink w:anchor="_Toc160091556" w:history="1">
            <w:r w:rsidR="005B7EED" w:rsidRPr="001D240B">
              <w:rPr>
                <w:rStyle w:val="Hyperlink"/>
              </w:rPr>
              <w:t>Scope of study</w:t>
            </w:r>
            <w:r w:rsidR="005B7EED">
              <w:rPr>
                <w:webHidden/>
              </w:rPr>
              <w:tab/>
            </w:r>
            <w:r w:rsidR="009205B5">
              <w:rPr>
                <w:webHidden/>
              </w:rPr>
              <w:fldChar w:fldCharType="begin"/>
            </w:r>
            <w:r w:rsidR="005B7EED">
              <w:rPr>
                <w:webHidden/>
              </w:rPr>
              <w:instrText xml:space="preserve"> PAGEREF _Toc160091556 \h </w:instrText>
            </w:r>
            <w:r w:rsidR="009205B5">
              <w:rPr>
                <w:webHidden/>
              </w:rPr>
            </w:r>
            <w:r w:rsidR="009205B5">
              <w:rPr>
                <w:webHidden/>
              </w:rPr>
              <w:fldChar w:fldCharType="separate"/>
            </w:r>
            <w:r w:rsidR="00951482">
              <w:rPr>
                <w:webHidden/>
              </w:rPr>
              <w:t>6</w:t>
            </w:r>
            <w:r w:rsidR="009205B5">
              <w:rPr>
                <w:webHidden/>
              </w:rPr>
              <w:fldChar w:fldCharType="end"/>
            </w:r>
          </w:hyperlink>
        </w:p>
        <w:p w:rsidR="005B7EED" w:rsidRDefault="00557370" w:rsidP="00951482">
          <w:pPr>
            <w:pStyle w:val="TOC2"/>
            <w:rPr>
              <w:rFonts w:eastAsiaTheme="minorEastAsia"/>
              <w:kern w:val="2"/>
              <w:sz w:val="22"/>
            </w:rPr>
          </w:pPr>
          <w:hyperlink w:anchor="_Toc160091557" w:history="1">
            <w:r w:rsidR="005B7EED" w:rsidRPr="001D240B">
              <w:rPr>
                <w:rStyle w:val="Hyperlink"/>
              </w:rPr>
              <w:t>Rationale</w:t>
            </w:r>
            <w:r w:rsidR="005B7EED">
              <w:rPr>
                <w:webHidden/>
              </w:rPr>
              <w:tab/>
            </w:r>
            <w:r w:rsidR="009205B5">
              <w:rPr>
                <w:webHidden/>
              </w:rPr>
              <w:fldChar w:fldCharType="begin"/>
            </w:r>
            <w:r w:rsidR="005B7EED">
              <w:rPr>
                <w:webHidden/>
              </w:rPr>
              <w:instrText xml:space="preserve"> PAGEREF _Toc160091557 \h </w:instrText>
            </w:r>
            <w:r w:rsidR="009205B5">
              <w:rPr>
                <w:webHidden/>
              </w:rPr>
            </w:r>
            <w:r w:rsidR="009205B5">
              <w:rPr>
                <w:webHidden/>
              </w:rPr>
              <w:fldChar w:fldCharType="separate"/>
            </w:r>
            <w:r w:rsidR="00951482">
              <w:rPr>
                <w:webHidden/>
              </w:rPr>
              <w:t>6</w:t>
            </w:r>
            <w:r w:rsidR="009205B5">
              <w:rPr>
                <w:webHidden/>
              </w:rPr>
              <w:fldChar w:fldCharType="end"/>
            </w:r>
          </w:hyperlink>
        </w:p>
        <w:p w:rsidR="005B7EED" w:rsidRDefault="00557370" w:rsidP="00951482">
          <w:pPr>
            <w:pStyle w:val="TOC2"/>
            <w:rPr>
              <w:rFonts w:eastAsiaTheme="minorEastAsia"/>
              <w:kern w:val="2"/>
              <w:sz w:val="22"/>
            </w:rPr>
          </w:pPr>
          <w:hyperlink w:anchor="_Toc160091558" w:history="1">
            <w:r w:rsidR="005B7EED" w:rsidRPr="001D240B">
              <w:rPr>
                <w:rStyle w:val="Hyperlink"/>
              </w:rPr>
              <w:t>Aims</w:t>
            </w:r>
            <w:r w:rsidR="005B7EED">
              <w:rPr>
                <w:webHidden/>
              </w:rPr>
              <w:tab/>
            </w:r>
            <w:r w:rsidR="009205B5">
              <w:rPr>
                <w:webHidden/>
              </w:rPr>
              <w:fldChar w:fldCharType="begin"/>
            </w:r>
            <w:r w:rsidR="005B7EED">
              <w:rPr>
                <w:webHidden/>
              </w:rPr>
              <w:instrText xml:space="preserve"> PAGEREF _Toc160091558 \h </w:instrText>
            </w:r>
            <w:r w:rsidR="009205B5">
              <w:rPr>
                <w:webHidden/>
              </w:rPr>
            </w:r>
            <w:r w:rsidR="009205B5">
              <w:rPr>
                <w:webHidden/>
              </w:rPr>
              <w:fldChar w:fldCharType="separate"/>
            </w:r>
            <w:r w:rsidR="00951482">
              <w:rPr>
                <w:webHidden/>
              </w:rPr>
              <w:t>6</w:t>
            </w:r>
            <w:r w:rsidR="009205B5">
              <w:rPr>
                <w:webHidden/>
              </w:rPr>
              <w:fldChar w:fldCharType="end"/>
            </w:r>
          </w:hyperlink>
        </w:p>
        <w:p w:rsidR="005B7EED" w:rsidRDefault="00557370" w:rsidP="00951482">
          <w:pPr>
            <w:pStyle w:val="TOC2"/>
            <w:rPr>
              <w:rFonts w:eastAsiaTheme="minorEastAsia"/>
              <w:kern w:val="2"/>
              <w:sz w:val="22"/>
            </w:rPr>
          </w:pPr>
          <w:hyperlink w:anchor="_Toc160091559" w:history="1">
            <w:r w:rsidR="005B7EED" w:rsidRPr="001D240B">
              <w:rPr>
                <w:rStyle w:val="Hyperlink"/>
              </w:rPr>
              <w:t>Structure</w:t>
            </w:r>
            <w:r w:rsidR="005B7EED">
              <w:rPr>
                <w:webHidden/>
              </w:rPr>
              <w:tab/>
            </w:r>
            <w:r w:rsidR="009205B5">
              <w:rPr>
                <w:webHidden/>
              </w:rPr>
              <w:fldChar w:fldCharType="begin"/>
            </w:r>
            <w:r w:rsidR="005B7EED">
              <w:rPr>
                <w:webHidden/>
              </w:rPr>
              <w:instrText xml:space="preserve"> PAGEREF _Toc160091559 \h </w:instrText>
            </w:r>
            <w:r w:rsidR="009205B5">
              <w:rPr>
                <w:webHidden/>
              </w:rPr>
            </w:r>
            <w:r w:rsidR="009205B5">
              <w:rPr>
                <w:webHidden/>
              </w:rPr>
              <w:fldChar w:fldCharType="separate"/>
            </w:r>
            <w:r w:rsidR="00951482">
              <w:rPr>
                <w:webHidden/>
              </w:rPr>
              <w:t>7</w:t>
            </w:r>
            <w:r w:rsidR="009205B5">
              <w:rPr>
                <w:webHidden/>
              </w:rPr>
              <w:fldChar w:fldCharType="end"/>
            </w:r>
          </w:hyperlink>
        </w:p>
        <w:p w:rsidR="005B7EED" w:rsidRDefault="00557370" w:rsidP="00951482">
          <w:pPr>
            <w:pStyle w:val="TOC2"/>
            <w:rPr>
              <w:rFonts w:eastAsiaTheme="minorEastAsia"/>
              <w:kern w:val="2"/>
              <w:sz w:val="22"/>
            </w:rPr>
          </w:pPr>
          <w:hyperlink w:anchor="_Toc160091560" w:history="1">
            <w:r w:rsidR="005B7EED" w:rsidRPr="001D240B">
              <w:rPr>
                <w:rStyle w:val="Hyperlink"/>
              </w:rPr>
              <w:t>Entry</w:t>
            </w:r>
            <w:r w:rsidR="005B7EED">
              <w:rPr>
                <w:webHidden/>
              </w:rPr>
              <w:tab/>
            </w:r>
            <w:r w:rsidR="009205B5">
              <w:rPr>
                <w:webHidden/>
              </w:rPr>
              <w:fldChar w:fldCharType="begin"/>
            </w:r>
            <w:r w:rsidR="005B7EED">
              <w:rPr>
                <w:webHidden/>
              </w:rPr>
              <w:instrText xml:space="preserve"> PAGEREF _Toc160091560 \h </w:instrText>
            </w:r>
            <w:r w:rsidR="009205B5">
              <w:rPr>
                <w:webHidden/>
              </w:rPr>
            </w:r>
            <w:r w:rsidR="009205B5">
              <w:rPr>
                <w:webHidden/>
              </w:rPr>
              <w:fldChar w:fldCharType="separate"/>
            </w:r>
            <w:r w:rsidR="00951482">
              <w:rPr>
                <w:webHidden/>
              </w:rPr>
              <w:t>7</w:t>
            </w:r>
            <w:r w:rsidR="009205B5">
              <w:rPr>
                <w:webHidden/>
              </w:rPr>
              <w:fldChar w:fldCharType="end"/>
            </w:r>
          </w:hyperlink>
        </w:p>
        <w:p w:rsidR="005B7EED" w:rsidRDefault="00557370" w:rsidP="00951482">
          <w:pPr>
            <w:pStyle w:val="TOC2"/>
            <w:rPr>
              <w:rFonts w:eastAsiaTheme="minorEastAsia"/>
              <w:kern w:val="2"/>
              <w:sz w:val="22"/>
            </w:rPr>
          </w:pPr>
          <w:hyperlink w:anchor="_Toc160091561" w:history="1">
            <w:r w:rsidR="005B7EED" w:rsidRPr="001D240B">
              <w:rPr>
                <w:rStyle w:val="Hyperlink"/>
              </w:rPr>
              <w:t>Duration</w:t>
            </w:r>
            <w:r w:rsidR="005B7EED">
              <w:rPr>
                <w:webHidden/>
              </w:rPr>
              <w:tab/>
            </w:r>
            <w:r w:rsidR="009205B5">
              <w:rPr>
                <w:webHidden/>
              </w:rPr>
              <w:fldChar w:fldCharType="begin"/>
            </w:r>
            <w:r w:rsidR="005B7EED">
              <w:rPr>
                <w:webHidden/>
              </w:rPr>
              <w:instrText xml:space="preserve"> PAGEREF _Toc160091561 \h </w:instrText>
            </w:r>
            <w:r w:rsidR="009205B5">
              <w:rPr>
                <w:webHidden/>
              </w:rPr>
            </w:r>
            <w:r w:rsidR="009205B5">
              <w:rPr>
                <w:webHidden/>
              </w:rPr>
              <w:fldChar w:fldCharType="separate"/>
            </w:r>
            <w:r w:rsidR="00951482">
              <w:rPr>
                <w:webHidden/>
              </w:rPr>
              <w:t>7</w:t>
            </w:r>
            <w:r w:rsidR="009205B5">
              <w:rPr>
                <w:webHidden/>
              </w:rPr>
              <w:fldChar w:fldCharType="end"/>
            </w:r>
          </w:hyperlink>
        </w:p>
        <w:p w:rsidR="005B7EED" w:rsidRDefault="00557370" w:rsidP="00951482">
          <w:pPr>
            <w:pStyle w:val="TOC2"/>
            <w:rPr>
              <w:rFonts w:eastAsiaTheme="minorEastAsia"/>
              <w:kern w:val="2"/>
              <w:sz w:val="22"/>
            </w:rPr>
          </w:pPr>
          <w:hyperlink w:anchor="_Toc160091562" w:history="1">
            <w:r w:rsidR="005B7EED" w:rsidRPr="001D240B">
              <w:rPr>
                <w:rStyle w:val="Hyperlink"/>
              </w:rPr>
              <w:t>Changes to the study design</w:t>
            </w:r>
            <w:r w:rsidR="005B7EED">
              <w:rPr>
                <w:webHidden/>
              </w:rPr>
              <w:tab/>
            </w:r>
            <w:r w:rsidR="009205B5">
              <w:rPr>
                <w:webHidden/>
              </w:rPr>
              <w:fldChar w:fldCharType="begin"/>
            </w:r>
            <w:r w:rsidR="005B7EED">
              <w:rPr>
                <w:webHidden/>
              </w:rPr>
              <w:instrText xml:space="preserve"> PAGEREF _Toc160091562 \h </w:instrText>
            </w:r>
            <w:r w:rsidR="009205B5">
              <w:rPr>
                <w:webHidden/>
              </w:rPr>
            </w:r>
            <w:r w:rsidR="009205B5">
              <w:rPr>
                <w:webHidden/>
              </w:rPr>
              <w:fldChar w:fldCharType="separate"/>
            </w:r>
            <w:r w:rsidR="00951482">
              <w:rPr>
                <w:webHidden/>
              </w:rPr>
              <w:t>7</w:t>
            </w:r>
            <w:r w:rsidR="009205B5">
              <w:rPr>
                <w:webHidden/>
              </w:rPr>
              <w:fldChar w:fldCharType="end"/>
            </w:r>
          </w:hyperlink>
        </w:p>
        <w:p w:rsidR="005B7EED" w:rsidRDefault="00557370" w:rsidP="00951482">
          <w:pPr>
            <w:pStyle w:val="TOC2"/>
            <w:rPr>
              <w:rFonts w:eastAsiaTheme="minorEastAsia"/>
              <w:kern w:val="2"/>
              <w:sz w:val="22"/>
            </w:rPr>
          </w:pPr>
          <w:hyperlink w:anchor="_Toc160091563" w:history="1">
            <w:r w:rsidR="005B7EED" w:rsidRPr="001D240B">
              <w:rPr>
                <w:rStyle w:val="Hyperlink"/>
              </w:rPr>
              <w:t>Monitoring for quality</w:t>
            </w:r>
            <w:r w:rsidR="005B7EED">
              <w:rPr>
                <w:webHidden/>
              </w:rPr>
              <w:tab/>
            </w:r>
            <w:r w:rsidR="009205B5">
              <w:rPr>
                <w:webHidden/>
              </w:rPr>
              <w:fldChar w:fldCharType="begin"/>
            </w:r>
            <w:r w:rsidR="005B7EED">
              <w:rPr>
                <w:webHidden/>
              </w:rPr>
              <w:instrText xml:space="preserve"> PAGEREF _Toc160091563 \h </w:instrText>
            </w:r>
            <w:r w:rsidR="009205B5">
              <w:rPr>
                <w:webHidden/>
              </w:rPr>
            </w:r>
            <w:r w:rsidR="009205B5">
              <w:rPr>
                <w:webHidden/>
              </w:rPr>
              <w:fldChar w:fldCharType="separate"/>
            </w:r>
            <w:r w:rsidR="00951482">
              <w:rPr>
                <w:webHidden/>
              </w:rPr>
              <w:t>7</w:t>
            </w:r>
            <w:r w:rsidR="009205B5">
              <w:rPr>
                <w:webHidden/>
              </w:rPr>
              <w:fldChar w:fldCharType="end"/>
            </w:r>
          </w:hyperlink>
        </w:p>
        <w:p w:rsidR="005B7EED" w:rsidRDefault="00557370" w:rsidP="00951482">
          <w:pPr>
            <w:pStyle w:val="TOC2"/>
            <w:rPr>
              <w:rFonts w:eastAsiaTheme="minorEastAsia"/>
              <w:kern w:val="2"/>
              <w:sz w:val="22"/>
            </w:rPr>
          </w:pPr>
          <w:hyperlink w:anchor="_Toc160091564" w:history="1">
            <w:r w:rsidR="005B7EED" w:rsidRPr="001D240B">
              <w:rPr>
                <w:rStyle w:val="Hyperlink"/>
              </w:rPr>
              <w:t>Safety and wellbeing</w:t>
            </w:r>
            <w:r w:rsidR="005B7EED">
              <w:rPr>
                <w:webHidden/>
              </w:rPr>
              <w:tab/>
            </w:r>
            <w:r w:rsidR="009205B5">
              <w:rPr>
                <w:webHidden/>
              </w:rPr>
              <w:fldChar w:fldCharType="begin"/>
            </w:r>
            <w:r w:rsidR="005B7EED">
              <w:rPr>
                <w:webHidden/>
              </w:rPr>
              <w:instrText xml:space="preserve"> PAGEREF _Toc160091564 \h </w:instrText>
            </w:r>
            <w:r w:rsidR="009205B5">
              <w:rPr>
                <w:webHidden/>
              </w:rPr>
            </w:r>
            <w:r w:rsidR="009205B5">
              <w:rPr>
                <w:webHidden/>
              </w:rPr>
              <w:fldChar w:fldCharType="separate"/>
            </w:r>
            <w:r w:rsidR="00951482">
              <w:rPr>
                <w:webHidden/>
              </w:rPr>
              <w:t>7</w:t>
            </w:r>
            <w:r w:rsidR="009205B5">
              <w:rPr>
                <w:webHidden/>
              </w:rPr>
              <w:fldChar w:fldCharType="end"/>
            </w:r>
          </w:hyperlink>
        </w:p>
        <w:p w:rsidR="005B7EED" w:rsidRDefault="00557370" w:rsidP="00951482">
          <w:pPr>
            <w:pStyle w:val="TOC2"/>
            <w:rPr>
              <w:rFonts w:eastAsiaTheme="minorEastAsia"/>
              <w:kern w:val="2"/>
              <w:sz w:val="22"/>
            </w:rPr>
          </w:pPr>
          <w:hyperlink w:anchor="_Toc160091565" w:history="1">
            <w:r w:rsidR="005B7EED" w:rsidRPr="001D240B">
              <w:rPr>
                <w:rStyle w:val="Hyperlink"/>
              </w:rPr>
              <w:t>Requirements for delivery</w:t>
            </w:r>
            <w:r w:rsidR="005B7EED">
              <w:rPr>
                <w:webHidden/>
              </w:rPr>
              <w:tab/>
            </w:r>
            <w:r w:rsidR="009205B5">
              <w:rPr>
                <w:webHidden/>
              </w:rPr>
              <w:fldChar w:fldCharType="begin"/>
            </w:r>
            <w:r w:rsidR="005B7EED">
              <w:rPr>
                <w:webHidden/>
              </w:rPr>
              <w:instrText xml:space="preserve"> PAGEREF _Toc160091565 \h </w:instrText>
            </w:r>
            <w:r w:rsidR="009205B5">
              <w:rPr>
                <w:webHidden/>
              </w:rPr>
            </w:r>
            <w:r w:rsidR="009205B5">
              <w:rPr>
                <w:webHidden/>
              </w:rPr>
              <w:fldChar w:fldCharType="separate"/>
            </w:r>
            <w:r w:rsidR="00951482">
              <w:rPr>
                <w:webHidden/>
              </w:rPr>
              <w:t>8</w:t>
            </w:r>
            <w:r w:rsidR="009205B5">
              <w:rPr>
                <w:webHidden/>
              </w:rPr>
              <w:fldChar w:fldCharType="end"/>
            </w:r>
          </w:hyperlink>
        </w:p>
        <w:p w:rsidR="005B7EED" w:rsidRDefault="00557370" w:rsidP="00951482">
          <w:pPr>
            <w:pStyle w:val="TOC2"/>
            <w:rPr>
              <w:rFonts w:eastAsiaTheme="minorEastAsia"/>
              <w:kern w:val="2"/>
              <w:sz w:val="22"/>
            </w:rPr>
          </w:pPr>
          <w:hyperlink w:anchor="_Toc160091566" w:history="1">
            <w:r w:rsidR="005B7EED" w:rsidRPr="001D240B">
              <w:rPr>
                <w:rStyle w:val="Hyperlink"/>
              </w:rPr>
              <w:t>Employability skills</w:t>
            </w:r>
            <w:r w:rsidR="005B7EED">
              <w:rPr>
                <w:webHidden/>
              </w:rPr>
              <w:tab/>
            </w:r>
            <w:r w:rsidR="009205B5">
              <w:rPr>
                <w:webHidden/>
              </w:rPr>
              <w:fldChar w:fldCharType="begin"/>
            </w:r>
            <w:r w:rsidR="005B7EED">
              <w:rPr>
                <w:webHidden/>
              </w:rPr>
              <w:instrText xml:space="preserve"> PAGEREF _Toc160091566 \h </w:instrText>
            </w:r>
            <w:r w:rsidR="009205B5">
              <w:rPr>
                <w:webHidden/>
              </w:rPr>
            </w:r>
            <w:r w:rsidR="009205B5">
              <w:rPr>
                <w:webHidden/>
              </w:rPr>
              <w:fldChar w:fldCharType="separate"/>
            </w:r>
            <w:r w:rsidR="00951482">
              <w:rPr>
                <w:webHidden/>
              </w:rPr>
              <w:t>8</w:t>
            </w:r>
            <w:r w:rsidR="009205B5">
              <w:rPr>
                <w:webHidden/>
              </w:rPr>
              <w:fldChar w:fldCharType="end"/>
            </w:r>
          </w:hyperlink>
        </w:p>
        <w:p w:rsidR="005B7EED" w:rsidRDefault="00557370" w:rsidP="00951482">
          <w:pPr>
            <w:pStyle w:val="TOC2"/>
            <w:rPr>
              <w:rFonts w:eastAsiaTheme="minorEastAsia"/>
              <w:kern w:val="2"/>
              <w:sz w:val="22"/>
            </w:rPr>
          </w:pPr>
          <w:hyperlink w:anchor="_Toc160091567" w:history="1">
            <w:r w:rsidR="005B7EED" w:rsidRPr="001D240B">
              <w:rPr>
                <w:rStyle w:val="Hyperlink"/>
              </w:rPr>
              <w:t>Legislative compliance</w:t>
            </w:r>
            <w:r w:rsidR="005B7EED">
              <w:rPr>
                <w:webHidden/>
              </w:rPr>
              <w:tab/>
            </w:r>
            <w:r w:rsidR="009205B5">
              <w:rPr>
                <w:webHidden/>
              </w:rPr>
              <w:fldChar w:fldCharType="begin"/>
            </w:r>
            <w:r w:rsidR="005B7EED">
              <w:rPr>
                <w:webHidden/>
              </w:rPr>
              <w:instrText xml:space="preserve"> PAGEREF _Toc160091567 \h </w:instrText>
            </w:r>
            <w:r w:rsidR="009205B5">
              <w:rPr>
                <w:webHidden/>
              </w:rPr>
            </w:r>
            <w:r w:rsidR="009205B5">
              <w:rPr>
                <w:webHidden/>
              </w:rPr>
              <w:fldChar w:fldCharType="separate"/>
            </w:r>
            <w:r w:rsidR="00951482">
              <w:rPr>
                <w:webHidden/>
              </w:rPr>
              <w:t>8</w:t>
            </w:r>
            <w:r w:rsidR="009205B5">
              <w:rPr>
                <w:webHidden/>
              </w:rPr>
              <w:fldChar w:fldCharType="end"/>
            </w:r>
          </w:hyperlink>
        </w:p>
        <w:p w:rsidR="005B7EED" w:rsidRDefault="00557370" w:rsidP="00951482">
          <w:pPr>
            <w:pStyle w:val="TOC2"/>
            <w:rPr>
              <w:rFonts w:eastAsiaTheme="minorEastAsia"/>
              <w:kern w:val="2"/>
              <w:sz w:val="22"/>
            </w:rPr>
          </w:pPr>
          <w:hyperlink w:anchor="_Toc160091568" w:history="1">
            <w:r w:rsidR="005B7EED" w:rsidRPr="001D240B">
              <w:rPr>
                <w:rStyle w:val="Hyperlink"/>
              </w:rPr>
              <w:t>Child Safe Standards</w:t>
            </w:r>
            <w:r w:rsidR="005B7EED">
              <w:rPr>
                <w:webHidden/>
              </w:rPr>
              <w:tab/>
            </w:r>
            <w:r w:rsidR="009205B5">
              <w:rPr>
                <w:webHidden/>
              </w:rPr>
              <w:fldChar w:fldCharType="begin"/>
            </w:r>
            <w:r w:rsidR="005B7EED">
              <w:rPr>
                <w:webHidden/>
              </w:rPr>
              <w:instrText xml:space="preserve"> PAGEREF _Toc160091568 \h </w:instrText>
            </w:r>
            <w:r w:rsidR="009205B5">
              <w:rPr>
                <w:webHidden/>
              </w:rPr>
            </w:r>
            <w:r w:rsidR="009205B5">
              <w:rPr>
                <w:webHidden/>
              </w:rPr>
              <w:fldChar w:fldCharType="separate"/>
            </w:r>
            <w:r w:rsidR="00951482">
              <w:rPr>
                <w:webHidden/>
              </w:rPr>
              <w:t>8</w:t>
            </w:r>
            <w:r w:rsidR="009205B5">
              <w:rPr>
                <w:webHidden/>
              </w:rPr>
              <w:fldChar w:fldCharType="end"/>
            </w:r>
          </w:hyperlink>
        </w:p>
        <w:p w:rsidR="005B7EED" w:rsidRDefault="00557370" w:rsidP="00951482">
          <w:pPr>
            <w:pStyle w:val="TOC1"/>
            <w:rPr>
              <w:rFonts w:asciiTheme="minorHAnsi" w:eastAsiaTheme="minorEastAsia" w:hAnsiTheme="minorHAnsi" w:cstheme="minorBidi"/>
              <w:kern w:val="2"/>
              <w:sz w:val="22"/>
              <w:szCs w:val="22"/>
            </w:rPr>
          </w:pPr>
          <w:hyperlink w:anchor="_Toc160091569" w:history="1">
            <w:r w:rsidR="005B7EED" w:rsidRPr="001D240B">
              <w:rPr>
                <w:rStyle w:val="Hyperlink"/>
              </w:rPr>
              <w:t>Assessment and reporting</w:t>
            </w:r>
            <w:r w:rsidR="005B7EED">
              <w:rPr>
                <w:webHidden/>
              </w:rPr>
              <w:tab/>
            </w:r>
            <w:r w:rsidR="009205B5">
              <w:rPr>
                <w:webHidden/>
              </w:rPr>
              <w:fldChar w:fldCharType="begin"/>
            </w:r>
            <w:r w:rsidR="005B7EED">
              <w:rPr>
                <w:webHidden/>
              </w:rPr>
              <w:instrText xml:space="preserve"> PAGEREF _Toc160091569 \h </w:instrText>
            </w:r>
            <w:r w:rsidR="009205B5">
              <w:rPr>
                <w:webHidden/>
              </w:rPr>
            </w:r>
            <w:r w:rsidR="009205B5">
              <w:rPr>
                <w:webHidden/>
              </w:rPr>
              <w:fldChar w:fldCharType="separate"/>
            </w:r>
            <w:r w:rsidR="00951482">
              <w:rPr>
                <w:webHidden/>
              </w:rPr>
              <w:t>9</w:t>
            </w:r>
            <w:r w:rsidR="009205B5">
              <w:rPr>
                <w:webHidden/>
              </w:rPr>
              <w:fldChar w:fldCharType="end"/>
            </w:r>
          </w:hyperlink>
        </w:p>
        <w:p w:rsidR="005B7EED" w:rsidRDefault="00557370" w:rsidP="00951482">
          <w:pPr>
            <w:pStyle w:val="TOC2"/>
            <w:rPr>
              <w:rFonts w:eastAsiaTheme="minorEastAsia"/>
              <w:kern w:val="2"/>
              <w:sz w:val="22"/>
            </w:rPr>
          </w:pPr>
          <w:hyperlink w:anchor="_Toc160091570" w:history="1">
            <w:r w:rsidR="005B7EED" w:rsidRPr="001D240B">
              <w:rPr>
                <w:rStyle w:val="Hyperlink"/>
              </w:rPr>
              <w:t>Satisfactory completion</w:t>
            </w:r>
            <w:r w:rsidR="005B7EED">
              <w:rPr>
                <w:webHidden/>
              </w:rPr>
              <w:tab/>
            </w:r>
            <w:r w:rsidR="009205B5">
              <w:rPr>
                <w:webHidden/>
              </w:rPr>
              <w:fldChar w:fldCharType="begin"/>
            </w:r>
            <w:r w:rsidR="005B7EED">
              <w:rPr>
                <w:webHidden/>
              </w:rPr>
              <w:instrText xml:space="preserve"> PAGEREF _Toc160091570 \h </w:instrText>
            </w:r>
            <w:r w:rsidR="009205B5">
              <w:rPr>
                <w:webHidden/>
              </w:rPr>
            </w:r>
            <w:r w:rsidR="009205B5">
              <w:rPr>
                <w:webHidden/>
              </w:rPr>
              <w:fldChar w:fldCharType="separate"/>
            </w:r>
            <w:r w:rsidR="00951482">
              <w:rPr>
                <w:webHidden/>
              </w:rPr>
              <w:t>9</w:t>
            </w:r>
            <w:r w:rsidR="009205B5">
              <w:rPr>
                <w:webHidden/>
              </w:rPr>
              <w:fldChar w:fldCharType="end"/>
            </w:r>
          </w:hyperlink>
        </w:p>
        <w:p w:rsidR="005B7EED" w:rsidRDefault="00557370" w:rsidP="00951482">
          <w:pPr>
            <w:pStyle w:val="TOC2"/>
            <w:rPr>
              <w:rFonts w:eastAsiaTheme="minorEastAsia"/>
              <w:kern w:val="2"/>
              <w:sz w:val="22"/>
            </w:rPr>
          </w:pPr>
          <w:hyperlink w:anchor="_Toc160091571" w:history="1">
            <w:r w:rsidR="005B7EED" w:rsidRPr="001D240B">
              <w:rPr>
                <w:rStyle w:val="Hyperlink"/>
              </w:rPr>
              <w:t>Levels of achievement</w:t>
            </w:r>
            <w:r w:rsidR="005B7EED">
              <w:rPr>
                <w:webHidden/>
              </w:rPr>
              <w:tab/>
            </w:r>
            <w:r w:rsidR="009205B5">
              <w:rPr>
                <w:webHidden/>
              </w:rPr>
              <w:fldChar w:fldCharType="begin"/>
            </w:r>
            <w:r w:rsidR="005B7EED">
              <w:rPr>
                <w:webHidden/>
              </w:rPr>
              <w:instrText xml:space="preserve"> PAGEREF _Toc160091571 \h </w:instrText>
            </w:r>
            <w:r w:rsidR="009205B5">
              <w:rPr>
                <w:webHidden/>
              </w:rPr>
            </w:r>
            <w:r w:rsidR="009205B5">
              <w:rPr>
                <w:webHidden/>
              </w:rPr>
              <w:fldChar w:fldCharType="separate"/>
            </w:r>
            <w:r w:rsidR="00951482">
              <w:rPr>
                <w:webHidden/>
              </w:rPr>
              <w:t>9</w:t>
            </w:r>
            <w:r w:rsidR="009205B5">
              <w:rPr>
                <w:webHidden/>
              </w:rPr>
              <w:fldChar w:fldCharType="end"/>
            </w:r>
          </w:hyperlink>
        </w:p>
        <w:p w:rsidR="005B7EED" w:rsidRDefault="00557370" w:rsidP="00951482">
          <w:pPr>
            <w:pStyle w:val="TOC2"/>
            <w:rPr>
              <w:rFonts w:eastAsiaTheme="minorEastAsia"/>
              <w:kern w:val="2"/>
              <w:sz w:val="22"/>
            </w:rPr>
          </w:pPr>
          <w:hyperlink w:anchor="_Toc160091572" w:history="1">
            <w:r w:rsidR="005B7EED" w:rsidRPr="001D240B">
              <w:rPr>
                <w:rStyle w:val="Hyperlink"/>
              </w:rPr>
              <w:t>Authentication</w:t>
            </w:r>
            <w:r w:rsidR="005B7EED">
              <w:rPr>
                <w:webHidden/>
              </w:rPr>
              <w:tab/>
            </w:r>
            <w:r w:rsidR="009205B5">
              <w:rPr>
                <w:webHidden/>
              </w:rPr>
              <w:fldChar w:fldCharType="begin"/>
            </w:r>
            <w:r w:rsidR="005B7EED">
              <w:rPr>
                <w:webHidden/>
              </w:rPr>
              <w:instrText xml:space="preserve"> PAGEREF _Toc160091572 \h </w:instrText>
            </w:r>
            <w:r w:rsidR="009205B5">
              <w:rPr>
                <w:webHidden/>
              </w:rPr>
            </w:r>
            <w:r w:rsidR="009205B5">
              <w:rPr>
                <w:webHidden/>
              </w:rPr>
              <w:fldChar w:fldCharType="separate"/>
            </w:r>
            <w:r w:rsidR="00951482">
              <w:rPr>
                <w:webHidden/>
              </w:rPr>
              <w:t>10</w:t>
            </w:r>
            <w:r w:rsidR="009205B5">
              <w:rPr>
                <w:webHidden/>
              </w:rPr>
              <w:fldChar w:fldCharType="end"/>
            </w:r>
          </w:hyperlink>
        </w:p>
        <w:p w:rsidR="005B7EED" w:rsidRDefault="00557370" w:rsidP="00951482">
          <w:pPr>
            <w:pStyle w:val="TOC1"/>
            <w:rPr>
              <w:rFonts w:asciiTheme="minorHAnsi" w:eastAsiaTheme="minorEastAsia" w:hAnsiTheme="minorHAnsi" w:cstheme="minorBidi"/>
              <w:kern w:val="2"/>
              <w:sz w:val="22"/>
              <w:szCs w:val="22"/>
            </w:rPr>
          </w:pPr>
          <w:hyperlink w:anchor="_Toc160091573" w:history="1">
            <w:r w:rsidR="005B7EED" w:rsidRPr="001D240B">
              <w:rPr>
                <w:rStyle w:val="Hyperlink"/>
              </w:rPr>
              <w:t>Characteristics of the study</w:t>
            </w:r>
            <w:r w:rsidR="005B7EED">
              <w:rPr>
                <w:webHidden/>
              </w:rPr>
              <w:tab/>
            </w:r>
            <w:r w:rsidR="009205B5">
              <w:rPr>
                <w:webHidden/>
              </w:rPr>
              <w:fldChar w:fldCharType="begin"/>
            </w:r>
            <w:r w:rsidR="005B7EED">
              <w:rPr>
                <w:webHidden/>
              </w:rPr>
              <w:instrText xml:space="preserve"> PAGEREF _Toc160091573 \h </w:instrText>
            </w:r>
            <w:r w:rsidR="009205B5">
              <w:rPr>
                <w:webHidden/>
              </w:rPr>
            </w:r>
            <w:r w:rsidR="009205B5">
              <w:rPr>
                <w:webHidden/>
              </w:rPr>
              <w:fldChar w:fldCharType="separate"/>
            </w:r>
            <w:r w:rsidR="00951482">
              <w:rPr>
                <w:webHidden/>
              </w:rPr>
              <w:t>11</w:t>
            </w:r>
            <w:r w:rsidR="009205B5">
              <w:rPr>
                <w:webHidden/>
              </w:rPr>
              <w:fldChar w:fldCharType="end"/>
            </w:r>
          </w:hyperlink>
        </w:p>
        <w:p w:rsidR="005B7EED" w:rsidRDefault="00557370" w:rsidP="00951482">
          <w:pPr>
            <w:pStyle w:val="TOC2"/>
            <w:rPr>
              <w:rFonts w:eastAsiaTheme="minorEastAsia"/>
              <w:kern w:val="2"/>
              <w:sz w:val="22"/>
            </w:rPr>
          </w:pPr>
          <w:hyperlink w:anchor="_Toc160091574" w:history="1">
            <w:r w:rsidR="005B7EED" w:rsidRPr="001D240B">
              <w:rPr>
                <w:rStyle w:val="Hyperlink"/>
              </w:rPr>
              <w:t>Key concepts, contexts and skills</w:t>
            </w:r>
            <w:r w:rsidR="005B7EED">
              <w:rPr>
                <w:webHidden/>
              </w:rPr>
              <w:tab/>
            </w:r>
            <w:r w:rsidR="009205B5">
              <w:rPr>
                <w:webHidden/>
              </w:rPr>
              <w:fldChar w:fldCharType="begin"/>
            </w:r>
            <w:r w:rsidR="005B7EED">
              <w:rPr>
                <w:webHidden/>
              </w:rPr>
              <w:instrText xml:space="preserve"> PAGEREF _Toc160091574 \h </w:instrText>
            </w:r>
            <w:r w:rsidR="009205B5">
              <w:rPr>
                <w:webHidden/>
              </w:rPr>
            </w:r>
            <w:r w:rsidR="009205B5">
              <w:rPr>
                <w:webHidden/>
              </w:rPr>
              <w:fldChar w:fldCharType="separate"/>
            </w:r>
            <w:r w:rsidR="00951482">
              <w:rPr>
                <w:webHidden/>
              </w:rPr>
              <w:t>11</w:t>
            </w:r>
            <w:r w:rsidR="009205B5">
              <w:rPr>
                <w:webHidden/>
              </w:rPr>
              <w:fldChar w:fldCharType="end"/>
            </w:r>
          </w:hyperlink>
        </w:p>
        <w:p w:rsidR="005B7EED" w:rsidRDefault="00557370" w:rsidP="00951482">
          <w:pPr>
            <w:pStyle w:val="TOC2"/>
            <w:rPr>
              <w:rFonts w:eastAsiaTheme="minorEastAsia"/>
              <w:kern w:val="2"/>
              <w:sz w:val="22"/>
            </w:rPr>
          </w:pPr>
          <w:hyperlink w:anchor="_Toc160091575" w:history="1">
            <w:r w:rsidR="005B7EED" w:rsidRPr="001D240B">
              <w:rPr>
                <w:rStyle w:val="Hyperlink"/>
              </w:rPr>
              <w:t>Approaches to learning in VCE Physical Education</w:t>
            </w:r>
            <w:r w:rsidR="005B7EED">
              <w:rPr>
                <w:webHidden/>
              </w:rPr>
              <w:tab/>
            </w:r>
            <w:r w:rsidR="009205B5">
              <w:rPr>
                <w:webHidden/>
              </w:rPr>
              <w:fldChar w:fldCharType="begin"/>
            </w:r>
            <w:r w:rsidR="005B7EED">
              <w:rPr>
                <w:webHidden/>
              </w:rPr>
              <w:instrText xml:space="preserve"> PAGEREF _Toc160091575 \h </w:instrText>
            </w:r>
            <w:r w:rsidR="009205B5">
              <w:rPr>
                <w:webHidden/>
              </w:rPr>
            </w:r>
            <w:r w:rsidR="009205B5">
              <w:rPr>
                <w:webHidden/>
              </w:rPr>
              <w:fldChar w:fldCharType="separate"/>
            </w:r>
            <w:r w:rsidR="00951482">
              <w:rPr>
                <w:webHidden/>
              </w:rPr>
              <w:t>13</w:t>
            </w:r>
            <w:r w:rsidR="009205B5">
              <w:rPr>
                <w:webHidden/>
              </w:rPr>
              <w:fldChar w:fldCharType="end"/>
            </w:r>
          </w:hyperlink>
        </w:p>
        <w:p w:rsidR="005B7EED" w:rsidRDefault="00557370" w:rsidP="00951482">
          <w:pPr>
            <w:pStyle w:val="TOC1"/>
            <w:rPr>
              <w:rFonts w:asciiTheme="minorHAnsi" w:eastAsiaTheme="minorEastAsia" w:hAnsiTheme="minorHAnsi" w:cstheme="minorBidi"/>
              <w:kern w:val="2"/>
              <w:sz w:val="22"/>
              <w:szCs w:val="22"/>
            </w:rPr>
          </w:pPr>
          <w:hyperlink w:anchor="_Toc160091576" w:history="1">
            <w:r w:rsidR="005B7EED" w:rsidRPr="001D240B">
              <w:rPr>
                <w:rStyle w:val="Hyperlink"/>
              </w:rPr>
              <w:t>Unit 1: The human body in motion</w:t>
            </w:r>
            <w:r w:rsidR="005B7EED">
              <w:rPr>
                <w:webHidden/>
              </w:rPr>
              <w:tab/>
            </w:r>
            <w:r w:rsidR="009205B5">
              <w:rPr>
                <w:webHidden/>
              </w:rPr>
              <w:fldChar w:fldCharType="begin"/>
            </w:r>
            <w:r w:rsidR="005B7EED">
              <w:rPr>
                <w:webHidden/>
              </w:rPr>
              <w:instrText xml:space="preserve"> PAGEREF _Toc160091576 \h </w:instrText>
            </w:r>
            <w:r w:rsidR="009205B5">
              <w:rPr>
                <w:webHidden/>
              </w:rPr>
            </w:r>
            <w:r w:rsidR="009205B5">
              <w:rPr>
                <w:webHidden/>
              </w:rPr>
              <w:fldChar w:fldCharType="separate"/>
            </w:r>
            <w:r w:rsidR="00951482">
              <w:rPr>
                <w:webHidden/>
              </w:rPr>
              <w:t>15</w:t>
            </w:r>
            <w:r w:rsidR="009205B5">
              <w:rPr>
                <w:webHidden/>
              </w:rPr>
              <w:fldChar w:fldCharType="end"/>
            </w:r>
          </w:hyperlink>
        </w:p>
        <w:p w:rsidR="005B7EED" w:rsidRDefault="00557370" w:rsidP="00951482">
          <w:pPr>
            <w:pStyle w:val="TOC2"/>
            <w:rPr>
              <w:rFonts w:eastAsiaTheme="minorEastAsia"/>
              <w:kern w:val="2"/>
              <w:sz w:val="22"/>
            </w:rPr>
          </w:pPr>
          <w:hyperlink w:anchor="_Toc160091577" w:history="1">
            <w:r w:rsidR="005B7EED" w:rsidRPr="001D240B">
              <w:rPr>
                <w:rStyle w:val="Hyperlink"/>
              </w:rPr>
              <w:t>Area of Study 1</w:t>
            </w:r>
            <w:r w:rsidR="005B7EED">
              <w:rPr>
                <w:webHidden/>
              </w:rPr>
              <w:tab/>
            </w:r>
            <w:r w:rsidR="009205B5">
              <w:rPr>
                <w:webHidden/>
              </w:rPr>
              <w:fldChar w:fldCharType="begin"/>
            </w:r>
            <w:r w:rsidR="005B7EED">
              <w:rPr>
                <w:webHidden/>
              </w:rPr>
              <w:instrText xml:space="preserve"> PAGEREF _Toc160091577 \h </w:instrText>
            </w:r>
            <w:r w:rsidR="009205B5">
              <w:rPr>
                <w:webHidden/>
              </w:rPr>
            </w:r>
            <w:r w:rsidR="009205B5">
              <w:rPr>
                <w:webHidden/>
              </w:rPr>
              <w:fldChar w:fldCharType="separate"/>
            </w:r>
            <w:r w:rsidR="00951482">
              <w:rPr>
                <w:webHidden/>
              </w:rPr>
              <w:t>15</w:t>
            </w:r>
            <w:r w:rsidR="009205B5">
              <w:rPr>
                <w:webHidden/>
              </w:rPr>
              <w:fldChar w:fldCharType="end"/>
            </w:r>
          </w:hyperlink>
        </w:p>
        <w:p w:rsidR="005B7EED" w:rsidRDefault="00557370" w:rsidP="00951482">
          <w:pPr>
            <w:pStyle w:val="TOC2"/>
            <w:rPr>
              <w:rFonts w:eastAsiaTheme="minorEastAsia"/>
              <w:kern w:val="2"/>
              <w:sz w:val="22"/>
            </w:rPr>
          </w:pPr>
          <w:hyperlink w:anchor="_Toc160091578" w:history="1">
            <w:r w:rsidR="005B7EED" w:rsidRPr="001D240B">
              <w:rPr>
                <w:rStyle w:val="Hyperlink"/>
              </w:rPr>
              <w:t>Area of Study 2</w:t>
            </w:r>
            <w:r w:rsidR="005B7EED">
              <w:rPr>
                <w:webHidden/>
              </w:rPr>
              <w:tab/>
            </w:r>
            <w:r w:rsidR="009205B5">
              <w:rPr>
                <w:webHidden/>
              </w:rPr>
              <w:fldChar w:fldCharType="begin"/>
            </w:r>
            <w:r w:rsidR="005B7EED">
              <w:rPr>
                <w:webHidden/>
              </w:rPr>
              <w:instrText xml:space="preserve"> PAGEREF _Toc160091578 \h </w:instrText>
            </w:r>
            <w:r w:rsidR="009205B5">
              <w:rPr>
                <w:webHidden/>
              </w:rPr>
            </w:r>
            <w:r w:rsidR="009205B5">
              <w:rPr>
                <w:webHidden/>
              </w:rPr>
              <w:fldChar w:fldCharType="separate"/>
            </w:r>
            <w:r w:rsidR="00951482">
              <w:rPr>
                <w:webHidden/>
              </w:rPr>
              <w:t>16</w:t>
            </w:r>
            <w:r w:rsidR="009205B5">
              <w:rPr>
                <w:webHidden/>
              </w:rPr>
              <w:fldChar w:fldCharType="end"/>
            </w:r>
          </w:hyperlink>
        </w:p>
        <w:p w:rsidR="005B7EED" w:rsidRDefault="00557370" w:rsidP="00951482">
          <w:pPr>
            <w:pStyle w:val="TOC2"/>
            <w:rPr>
              <w:rFonts w:eastAsiaTheme="minorEastAsia"/>
              <w:kern w:val="2"/>
              <w:sz w:val="22"/>
            </w:rPr>
          </w:pPr>
          <w:hyperlink w:anchor="_Toc160091579" w:history="1">
            <w:r w:rsidR="005B7EED" w:rsidRPr="001D240B">
              <w:rPr>
                <w:rStyle w:val="Hyperlink"/>
              </w:rPr>
              <w:t>Assessment</w:t>
            </w:r>
            <w:r w:rsidR="005B7EED">
              <w:rPr>
                <w:webHidden/>
              </w:rPr>
              <w:tab/>
            </w:r>
            <w:r w:rsidR="009205B5">
              <w:rPr>
                <w:webHidden/>
              </w:rPr>
              <w:fldChar w:fldCharType="begin"/>
            </w:r>
            <w:r w:rsidR="005B7EED">
              <w:rPr>
                <w:webHidden/>
              </w:rPr>
              <w:instrText xml:space="preserve"> PAGEREF _Toc160091579 \h </w:instrText>
            </w:r>
            <w:r w:rsidR="009205B5">
              <w:rPr>
                <w:webHidden/>
              </w:rPr>
            </w:r>
            <w:r w:rsidR="009205B5">
              <w:rPr>
                <w:webHidden/>
              </w:rPr>
              <w:fldChar w:fldCharType="separate"/>
            </w:r>
            <w:r w:rsidR="00951482">
              <w:rPr>
                <w:webHidden/>
              </w:rPr>
              <w:t>17</w:t>
            </w:r>
            <w:r w:rsidR="009205B5">
              <w:rPr>
                <w:webHidden/>
              </w:rPr>
              <w:fldChar w:fldCharType="end"/>
            </w:r>
          </w:hyperlink>
        </w:p>
        <w:p w:rsidR="005B7EED" w:rsidRDefault="00557370" w:rsidP="00951482">
          <w:pPr>
            <w:pStyle w:val="TOC1"/>
            <w:rPr>
              <w:rFonts w:asciiTheme="minorHAnsi" w:eastAsiaTheme="minorEastAsia" w:hAnsiTheme="minorHAnsi" w:cstheme="minorBidi"/>
              <w:kern w:val="2"/>
              <w:sz w:val="22"/>
              <w:szCs w:val="22"/>
            </w:rPr>
          </w:pPr>
          <w:hyperlink w:anchor="_Toc160091580" w:history="1">
            <w:r w:rsidR="005B7EED" w:rsidRPr="001D240B">
              <w:rPr>
                <w:rStyle w:val="Hyperlink"/>
              </w:rPr>
              <w:t>Unit 2: Physical activity, sport, exercise and society</w:t>
            </w:r>
            <w:r w:rsidR="005B7EED">
              <w:rPr>
                <w:webHidden/>
              </w:rPr>
              <w:tab/>
            </w:r>
            <w:r w:rsidR="009205B5">
              <w:rPr>
                <w:webHidden/>
              </w:rPr>
              <w:fldChar w:fldCharType="begin"/>
            </w:r>
            <w:r w:rsidR="005B7EED">
              <w:rPr>
                <w:webHidden/>
              </w:rPr>
              <w:instrText xml:space="preserve"> PAGEREF _Toc160091580 \h </w:instrText>
            </w:r>
            <w:r w:rsidR="009205B5">
              <w:rPr>
                <w:webHidden/>
              </w:rPr>
            </w:r>
            <w:r w:rsidR="009205B5">
              <w:rPr>
                <w:webHidden/>
              </w:rPr>
              <w:fldChar w:fldCharType="separate"/>
            </w:r>
            <w:r w:rsidR="00951482">
              <w:rPr>
                <w:webHidden/>
              </w:rPr>
              <w:t>19</w:t>
            </w:r>
            <w:r w:rsidR="009205B5">
              <w:rPr>
                <w:webHidden/>
              </w:rPr>
              <w:fldChar w:fldCharType="end"/>
            </w:r>
          </w:hyperlink>
        </w:p>
        <w:p w:rsidR="005B7EED" w:rsidRDefault="00557370" w:rsidP="00951482">
          <w:pPr>
            <w:pStyle w:val="TOC2"/>
            <w:rPr>
              <w:rFonts w:eastAsiaTheme="minorEastAsia"/>
              <w:kern w:val="2"/>
              <w:sz w:val="22"/>
            </w:rPr>
          </w:pPr>
          <w:hyperlink w:anchor="_Toc160091581" w:history="1">
            <w:r w:rsidR="005B7EED" w:rsidRPr="001D240B">
              <w:rPr>
                <w:rStyle w:val="Hyperlink"/>
              </w:rPr>
              <w:t>Area of Study 1</w:t>
            </w:r>
            <w:r w:rsidR="005B7EED">
              <w:rPr>
                <w:webHidden/>
              </w:rPr>
              <w:tab/>
            </w:r>
            <w:r w:rsidR="009205B5">
              <w:rPr>
                <w:webHidden/>
              </w:rPr>
              <w:fldChar w:fldCharType="begin"/>
            </w:r>
            <w:r w:rsidR="005B7EED">
              <w:rPr>
                <w:webHidden/>
              </w:rPr>
              <w:instrText xml:space="preserve"> PAGEREF _Toc160091581 \h </w:instrText>
            </w:r>
            <w:r w:rsidR="009205B5">
              <w:rPr>
                <w:webHidden/>
              </w:rPr>
            </w:r>
            <w:r w:rsidR="009205B5">
              <w:rPr>
                <w:webHidden/>
              </w:rPr>
              <w:fldChar w:fldCharType="separate"/>
            </w:r>
            <w:r w:rsidR="00951482">
              <w:rPr>
                <w:webHidden/>
              </w:rPr>
              <w:t>19</w:t>
            </w:r>
            <w:r w:rsidR="009205B5">
              <w:rPr>
                <w:webHidden/>
              </w:rPr>
              <w:fldChar w:fldCharType="end"/>
            </w:r>
          </w:hyperlink>
        </w:p>
        <w:p w:rsidR="005B7EED" w:rsidRDefault="00557370" w:rsidP="00951482">
          <w:pPr>
            <w:pStyle w:val="TOC2"/>
            <w:rPr>
              <w:rFonts w:eastAsiaTheme="minorEastAsia"/>
              <w:kern w:val="2"/>
              <w:sz w:val="22"/>
            </w:rPr>
          </w:pPr>
          <w:hyperlink w:anchor="_Toc160091582" w:history="1">
            <w:r w:rsidR="005B7EED" w:rsidRPr="001D240B">
              <w:rPr>
                <w:rStyle w:val="Hyperlink"/>
              </w:rPr>
              <w:t>Area of Study 2</w:t>
            </w:r>
            <w:r w:rsidR="005B7EED">
              <w:rPr>
                <w:webHidden/>
              </w:rPr>
              <w:tab/>
            </w:r>
            <w:r w:rsidR="009205B5">
              <w:rPr>
                <w:webHidden/>
              </w:rPr>
              <w:fldChar w:fldCharType="begin"/>
            </w:r>
            <w:r w:rsidR="005B7EED">
              <w:rPr>
                <w:webHidden/>
              </w:rPr>
              <w:instrText xml:space="preserve"> PAGEREF _Toc160091582 \h </w:instrText>
            </w:r>
            <w:r w:rsidR="009205B5">
              <w:rPr>
                <w:webHidden/>
              </w:rPr>
            </w:r>
            <w:r w:rsidR="009205B5">
              <w:rPr>
                <w:webHidden/>
              </w:rPr>
              <w:fldChar w:fldCharType="separate"/>
            </w:r>
            <w:r w:rsidR="00951482">
              <w:rPr>
                <w:webHidden/>
              </w:rPr>
              <w:t>21</w:t>
            </w:r>
            <w:r w:rsidR="009205B5">
              <w:rPr>
                <w:webHidden/>
              </w:rPr>
              <w:fldChar w:fldCharType="end"/>
            </w:r>
          </w:hyperlink>
        </w:p>
        <w:p w:rsidR="005B7EED" w:rsidRDefault="00557370" w:rsidP="00951482">
          <w:pPr>
            <w:pStyle w:val="TOC2"/>
            <w:rPr>
              <w:rFonts w:eastAsiaTheme="minorEastAsia"/>
              <w:kern w:val="2"/>
              <w:sz w:val="22"/>
            </w:rPr>
          </w:pPr>
          <w:hyperlink w:anchor="_Toc160091583" w:history="1">
            <w:r w:rsidR="005B7EED" w:rsidRPr="001D240B">
              <w:rPr>
                <w:rStyle w:val="Hyperlink"/>
              </w:rPr>
              <w:t>Assessment</w:t>
            </w:r>
            <w:r w:rsidR="005B7EED">
              <w:rPr>
                <w:webHidden/>
              </w:rPr>
              <w:tab/>
            </w:r>
            <w:r w:rsidR="009205B5">
              <w:rPr>
                <w:webHidden/>
              </w:rPr>
              <w:fldChar w:fldCharType="begin"/>
            </w:r>
            <w:r w:rsidR="005B7EED">
              <w:rPr>
                <w:webHidden/>
              </w:rPr>
              <w:instrText xml:space="preserve"> PAGEREF _Toc160091583 \h </w:instrText>
            </w:r>
            <w:r w:rsidR="009205B5">
              <w:rPr>
                <w:webHidden/>
              </w:rPr>
            </w:r>
            <w:r w:rsidR="009205B5">
              <w:rPr>
                <w:webHidden/>
              </w:rPr>
              <w:fldChar w:fldCharType="separate"/>
            </w:r>
            <w:r w:rsidR="00951482">
              <w:rPr>
                <w:webHidden/>
              </w:rPr>
              <w:t>22</w:t>
            </w:r>
            <w:r w:rsidR="009205B5">
              <w:rPr>
                <w:webHidden/>
              </w:rPr>
              <w:fldChar w:fldCharType="end"/>
            </w:r>
          </w:hyperlink>
        </w:p>
        <w:p w:rsidR="005B7EED" w:rsidRDefault="00557370" w:rsidP="00951482">
          <w:pPr>
            <w:pStyle w:val="TOC1"/>
            <w:rPr>
              <w:rFonts w:asciiTheme="minorHAnsi" w:eastAsiaTheme="minorEastAsia" w:hAnsiTheme="minorHAnsi" w:cstheme="minorBidi"/>
              <w:kern w:val="2"/>
              <w:sz w:val="22"/>
              <w:szCs w:val="22"/>
            </w:rPr>
          </w:pPr>
          <w:hyperlink w:anchor="_Toc160091584" w:history="1">
            <w:r w:rsidR="005B7EED" w:rsidRPr="001D240B">
              <w:rPr>
                <w:rStyle w:val="Hyperlink"/>
              </w:rPr>
              <w:t>Unit 3: Movement skills and energy for physical activity, sport and exercise</w:t>
            </w:r>
            <w:r w:rsidR="005B7EED">
              <w:rPr>
                <w:webHidden/>
              </w:rPr>
              <w:tab/>
            </w:r>
            <w:r w:rsidR="009205B5">
              <w:rPr>
                <w:webHidden/>
              </w:rPr>
              <w:fldChar w:fldCharType="begin"/>
            </w:r>
            <w:r w:rsidR="005B7EED">
              <w:rPr>
                <w:webHidden/>
              </w:rPr>
              <w:instrText xml:space="preserve"> PAGEREF _Toc160091584 \h </w:instrText>
            </w:r>
            <w:r w:rsidR="009205B5">
              <w:rPr>
                <w:webHidden/>
              </w:rPr>
            </w:r>
            <w:r w:rsidR="009205B5">
              <w:rPr>
                <w:webHidden/>
              </w:rPr>
              <w:fldChar w:fldCharType="separate"/>
            </w:r>
            <w:r w:rsidR="00951482">
              <w:rPr>
                <w:webHidden/>
              </w:rPr>
              <w:t>23</w:t>
            </w:r>
            <w:r w:rsidR="009205B5">
              <w:rPr>
                <w:webHidden/>
              </w:rPr>
              <w:fldChar w:fldCharType="end"/>
            </w:r>
          </w:hyperlink>
        </w:p>
        <w:p w:rsidR="005B7EED" w:rsidRDefault="00557370" w:rsidP="00951482">
          <w:pPr>
            <w:pStyle w:val="TOC2"/>
            <w:rPr>
              <w:rFonts w:eastAsiaTheme="minorEastAsia"/>
              <w:kern w:val="2"/>
              <w:sz w:val="22"/>
            </w:rPr>
          </w:pPr>
          <w:hyperlink w:anchor="_Toc160091585" w:history="1">
            <w:r w:rsidR="005B7EED" w:rsidRPr="001D240B">
              <w:rPr>
                <w:rStyle w:val="Hyperlink"/>
              </w:rPr>
              <w:t>Area of Study 1</w:t>
            </w:r>
            <w:r w:rsidR="005B7EED">
              <w:rPr>
                <w:webHidden/>
              </w:rPr>
              <w:tab/>
            </w:r>
            <w:r w:rsidR="009205B5">
              <w:rPr>
                <w:webHidden/>
              </w:rPr>
              <w:fldChar w:fldCharType="begin"/>
            </w:r>
            <w:r w:rsidR="005B7EED">
              <w:rPr>
                <w:webHidden/>
              </w:rPr>
              <w:instrText xml:space="preserve"> PAGEREF _Toc160091585 \h </w:instrText>
            </w:r>
            <w:r w:rsidR="009205B5">
              <w:rPr>
                <w:webHidden/>
              </w:rPr>
            </w:r>
            <w:r w:rsidR="009205B5">
              <w:rPr>
                <w:webHidden/>
              </w:rPr>
              <w:fldChar w:fldCharType="separate"/>
            </w:r>
            <w:r w:rsidR="00951482">
              <w:rPr>
                <w:webHidden/>
              </w:rPr>
              <w:t>23</w:t>
            </w:r>
            <w:r w:rsidR="009205B5">
              <w:rPr>
                <w:webHidden/>
              </w:rPr>
              <w:fldChar w:fldCharType="end"/>
            </w:r>
          </w:hyperlink>
        </w:p>
        <w:p w:rsidR="005B7EED" w:rsidRDefault="00557370" w:rsidP="00951482">
          <w:pPr>
            <w:pStyle w:val="TOC2"/>
            <w:rPr>
              <w:rFonts w:eastAsiaTheme="minorEastAsia"/>
              <w:kern w:val="2"/>
              <w:sz w:val="22"/>
            </w:rPr>
          </w:pPr>
          <w:hyperlink w:anchor="_Toc160091586" w:history="1">
            <w:r w:rsidR="005B7EED" w:rsidRPr="001D240B">
              <w:rPr>
                <w:rStyle w:val="Hyperlink"/>
              </w:rPr>
              <w:t>Area of Study 2</w:t>
            </w:r>
            <w:r w:rsidR="005B7EED">
              <w:rPr>
                <w:webHidden/>
              </w:rPr>
              <w:tab/>
            </w:r>
            <w:r w:rsidR="009205B5">
              <w:rPr>
                <w:webHidden/>
              </w:rPr>
              <w:fldChar w:fldCharType="begin"/>
            </w:r>
            <w:r w:rsidR="005B7EED">
              <w:rPr>
                <w:webHidden/>
              </w:rPr>
              <w:instrText xml:space="preserve"> PAGEREF _Toc160091586 \h </w:instrText>
            </w:r>
            <w:r w:rsidR="009205B5">
              <w:rPr>
                <w:webHidden/>
              </w:rPr>
            </w:r>
            <w:r w:rsidR="009205B5">
              <w:rPr>
                <w:webHidden/>
              </w:rPr>
              <w:fldChar w:fldCharType="separate"/>
            </w:r>
            <w:r w:rsidR="00951482">
              <w:rPr>
                <w:webHidden/>
              </w:rPr>
              <w:t>24</w:t>
            </w:r>
            <w:r w:rsidR="009205B5">
              <w:rPr>
                <w:webHidden/>
              </w:rPr>
              <w:fldChar w:fldCharType="end"/>
            </w:r>
          </w:hyperlink>
        </w:p>
        <w:p w:rsidR="005B7EED" w:rsidRDefault="00557370" w:rsidP="00951482">
          <w:pPr>
            <w:pStyle w:val="TOC2"/>
            <w:rPr>
              <w:rFonts w:eastAsiaTheme="minorEastAsia"/>
              <w:kern w:val="2"/>
              <w:sz w:val="22"/>
            </w:rPr>
          </w:pPr>
          <w:hyperlink w:anchor="_Toc160091587" w:history="1">
            <w:r w:rsidR="005B7EED" w:rsidRPr="001D240B">
              <w:rPr>
                <w:rStyle w:val="Hyperlink"/>
              </w:rPr>
              <w:t>School-based assessment</w:t>
            </w:r>
            <w:r w:rsidR="005B7EED">
              <w:rPr>
                <w:webHidden/>
              </w:rPr>
              <w:tab/>
            </w:r>
            <w:r w:rsidR="009205B5">
              <w:rPr>
                <w:webHidden/>
              </w:rPr>
              <w:fldChar w:fldCharType="begin"/>
            </w:r>
            <w:r w:rsidR="005B7EED">
              <w:rPr>
                <w:webHidden/>
              </w:rPr>
              <w:instrText xml:space="preserve"> PAGEREF _Toc160091587 \h </w:instrText>
            </w:r>
            <w:r w:rsidR="009205B5">
              <w:rPr>
                <w:webHidden/>
              </w:rPr>
            </w:r>
            <w:r w:rsidR="009205B5">
              <w:rPr>
                <w:webHidden/>
              </w:rPr>
              <w:fldChar w:fldCharType="separate"/>
            </w:r>
            <w:r w:rsidR="00951482">
              <w:rPr>
                <w:webHidden/>
              </w:rPr>
              <w:t>25</w:t>
            </w:r>
            <w:r w:rsidR="009205B5">
              <w:rPr>
                <w:webHidden/>
              </w:rPr>
              <w:fldChar w:fldCharType="end"/>
            </w:r>
          </w:hyperlink>
        </w:p>
        <w:p w:rsidR="005B7EED" w:rsidRDefault="00557370" w:rsidP="00951482">
          <w:pPr>
            <w:pStyle w:val="TOC2"/>
            <w:rPr>
              <w:rFonts w:eastAsiaTheme="minorEastAsia"/>
              <w:kern w:val="2"/>
              <w:sz w:val="22"/>
            </w:rPr>
          </w:pPr>
          <w:hyperlink w:anchor="_Toc160091588" w:history="1">
            <w:r w:rsidR="005B7EED" w:rsidRPr="001D240B">
              <w:rPr>
                <w:rStyle w:val="Hyperlink"/>
              </w:rPr>
              <w:t>External assessment</w:t>
            </w:r>
            <w:r w:rsidR="005B7EED">
              <w:rPr>
                <w:webHidden/>
              </w:rPr>
              <w:tab/>
            </w:r>
            <w:r w:rsidR="009205B5">
              <w:rPr>
                <w:webHidden/>
              </w:rPr>
              <w:fldChar w:fldCharType="begin"/>
            </w:r>
            <w:r w:rsidR="005B7EED">
              <w:rPr>
                <w:webHidden/>
              </w:rPr>
              <w:instrText xml:space="preserve"> PAGEREF _Toc160091588 \h </w:instrText>
            </w:r>
            <w:r w:rsidR="009205B5">
              <w:rPr>
                <w:webHidden/>
              </w:rPr>
            </w:r>
            <w:r w:rsidR="009205B5">
              <w:rPr>
                <w:webHidden/>
              </w:rPr>
              <w:fldChar w:fldCharType="separate"/>
            </w:r>
            <w:r w:rsidR="00951482">
              <w:rPr>
                <w:webHidden/>
              </w:rPr>
              <w:t>26</w:t>
            </w:r>
            <w:r w:rsidR="009205B5">
              <w:rPr>
                <w:webHidden/>
              </w:rPr>
              <w:fldChar w:fldCharType="end"/>
            </w:r>
          </w:hyperlink>
        </w:p>
        <w:p w:rsidR="005B7EED" w:rsidRDefault="00557370" w:rsidP="00951482">
          <w:pPr>
            <w:pStyle w:val="TOC1"/>
            <w:rPr>
              <w:rFonts w:asciiTheme="minorHAnsi" w:eastAsiaTheme="minorEastAsia" w:hAnsiTheme="minorHAnsi" w:cstheme="minorBidi"/>
              <w:kern w:val="2"/>
              <w:sz w:val="22"/>
              <w:szCs w:val="22"/>
            </w:rPr>
          </w:pPr>
          <w:hyperlink w:anchor="_Toc160091589" w:history="1">
            <w:r w:rsidR="005B7EED" w:rsidRPr="001D240B">
              <w:rPr>
                <w:rStyle w:val="Hyperlink"/>
              </w:rPr>
              <w:t>Unit 4: Training to improve performance</w:t>
            </w:r>
            <w:r w:rsidR="005B7EED">
              <w:rPr>
                <w:webHidden/>
              </w:rPr>
              <w:tab/>
            </w:r>
            <w:r w:rsidR="009205B5">
              <w:rPr>
                <w:webHidden/>
              </w:rPr>
              <w:fldChar w:fldCharType="begin"/>
            </w:r>
            <w:r w:rsidR="005B7EED">
              <w:rPr>
                <w:webHidden/>
              </w:rPr>
              <w:instrText xml:space="preserve"> PAGEREF _Toc160091589 \h </w:instrText>
            </w:r>
            <w:r w:rsidR="009205B5">
              <w:rPr>
                <w:webHidden/>
              </w:rPr>
            </w:r>
            <w:r w:rsidR="009205B5">
              <w:rPr>
                <w:webHidden/>
              </w:rPr>
              <w:fldChar w:fldCharType="separate"/>
            </w:r>
            <w:r w:rsidR="00951482">
              <w:rPr>
                <w:webHidden/>
              </w:rPr>
              <w:t>27</w:t>
            </w:r>
            <w:r w:rsidR="009205B5">
              <w:rPr>
                <w:webHidden/>
              </w:rPr>
              <w:fldChar w:fldCharType="end"/>
            </w:r>
          </w:hyperlink>
        </w:p>
        <w:p w:rsidR="005B7EED" w:rsidRDefault="00557370" w:rsidP="00951482">
          <w:pPr>
            <w:pStyle w:val="TOC2"/>
            <w:rPr>
              <w:rFonts w:eastAsiaTheme="minorEastAsia"/>
              <w:kern w:val="2"/>
              <w:sz w:val="22"/>
            </w:rPr>
          </w:pPr>
          <w:hyperlink w:anchor="_Toc160091590" w:history="1">
            <w:r w:rsidR="005B7EED" w:rsidRPr="001D240B">
              <w:rPr>
                <w:rStyle w:val="Hyperlink"/>
              </w:rPr>
              <w:t>Area of Study 1</w:t>
            </w:r>
            <w:r w:rsidR="005B7EED">
              <w:rPr>
                <w:webHidden/>
              </w:rPr>
              <w:tab/>
            </w:r>
            <w:r w:rsidR="009205B5">
              <w:rPr>
                <w:webHidden/>
              </w:rPr>
              <w:fldChar w:fldCharType="begin"/>
            </w:r>
            <w:r w:rsidR="005B7EED">
              <w:rPr>
                <w:webHidden/>
              </w:rPr>
              <w:instrText xml:space="preserve"> PAGEREF _Toc160091590 \h </w:instrText>
            </w:r>
            <w:r w:rsidR="009205B5">
              <w:rPr>
                <w:webHidden/>
              </w:rPr>
            </w:r>
            <w:r w:rsidR="009205B5">
              <w:rPr>
                <w:webHidden/>
              </w:rPr>
              <w:fldChar w:fldCharType="separate"/>
            </w:r>
            <w:r w:rsidR="00951482">
              <w:rPr>
                <w:webHidden/>
              </w:rPr>
              <w:t>27</w:t>
            </w:r>
            <w:r w:rsidR="009205B5">
              <w:rPr>
                <w:webHidden/>
              </w:rPr>
              <w:fldChar w:fldCharType="end"/>
            </w:r>
          </w:hyperlink>
        </w:p>
        <w:p w:rsidR="005B7EED" w:rsidRDefault="00557370" w:rsidP="00951482">
          <w:pPr>
            <w:pStyle w:val="TOC2"/>
            <w:rPr>
              <w:rFonts w:eastAsiaTheme="minorEastAsia"/>
              <w:kern w:val="2"/>
              <w:sz w:val="22"/>
            </w:rPr>
          </w:pPr>
          <w:hyperlink w:anchor="_Toc160091591" w:history="1">
            <w:r w:rsidR="005B7EED" w:rsidRPr="001D240B">
              <w:rPr>
                <w:rStyle w:val="Hyperlink"/>
              </w:rPr>
              <w:t>Area of Study 2</w:t>
            </w:r>
            <w:r w:rsidR="005B7EED">
              <w:rPr>
                <w:webHidden/>
              </w:rPr>
              <w:tab/>
            </w:r>
            <w:r w:rsidR="009205B5">
              <w:rPr>
                <w:webHidden/>
              </w:rPr>
              <w:fldChar w:fldCharType="begin"/>
            </w:r>
            <w:r w:rsidR="005B7EED">
              <w:rPr>
                <w:webHidden/>
              </w:rPr>
              <w:instrText xml:space="preserve"> PAGEREF _Toc160091591 \h </w:instrText>
            </w:r>
            <w:r w:rsidR="009205B5">
              <w:rPr>
                <w:webHidden/>
              </w:rPr>
            </w:r>
            <w:r w:rsidR="009205B5">
              <w:rPr>
                <w:webHidden/>
              </w:rPr>
              <w:fldChar w:fldCharType="separate"/>
            </w:r>
            <w:r w:rsidR="00951482">
              <w:rPr>
                <w:webHidden/>
              </w:rPr>
              <w:t>28</w:t>
            </w:r>
            <w:r w:rsidR="009205B5">
              <w:rPr>
                <w:webHidden/>
              </w:rPr>
              <w:fldChar w:fldCharType="end"/>
            </w:r>
          </w:hyperlink>
        </w:p>
        <w:p w:rsidR="005B7EED" w:rsidRDefault="00557370" w:rsidP="00951482">
          <w:pPr>
            <w:pStyle w:val="TOC2"/>
            <w:rPr>
              <w:rFonts w:eastAsiaTheme="minorEastAsia"/>
              <w:kern w:val="2"/>
              <w:sz w:val="22"/>
            </w:rPr>
          </w:pPr>
          <w:hyperlink w:anchor="_Toc160091592" w:history="1">
            <w:r w:rsidR="005B7EED" w:rsidRPr="001D240B">
              <w:rPr>
                <w:rStyle w:val="Hyperlink"/>
              </w:rPr>
              <w:t>Area of Study 3</w:t>
            </w:r>
            <w:r w:rsidR="005B7EED">
              <w:rPr>
                <w:webHidden/>
              </w:rPr>
              <w:tab/>
            </w:r>
            <w:r w:rsidR="009205B5">
              <w:rPr>
                <w:webHidden/>
              </w:rPr>
              <w:fldChar w:fldCharType="begin"/>
            </w:r>
            <w:r w:rsidR="005B7EED">
              <w:rPr>
                <w:webHidden/>
              </w:rPr>
              <w:instrText xml:space="preserve"> PAGEREF _Toc160091592 \h </w:instrText>
            </w:r>
            <w:r w:rsidR="009205B5">
              <w:rPr>
                <w:webHidden/>
              </w:rPr>
            </w:r>
            <w:r w:rsidR="009205B5">
              <w:rPr>
                <w:webHidden/>
              </w:rPr>
              <w:fldChar w:fldCharType="separate"/>
            </w:r>
            <w:r w:rsidR="00951482">
              <w:rPr>
                <w:webHidden/>
              </w:rPr>
              <w:t>29</w:t>
            </w:r>
            <w:r w:rsidR="009205B5">
              <w:rPr>
                <w:webHidden/>
              </w:rPr>
              <w:fldChar w:fldCharType="end"/>
            </w:r>
          </w:hyperlink>
        </w:p>
        <w:p w:rsidR="005B7EED" w:rsidRDefault="00557370" w:rsidP="00951482">
          <w:pPr>
            <w:pStyle w:val="TOC2"/>
            <w:rPr>
              <w:rFonts w:eastAsiaTheme="minorEastAsia"/>
              <w:kern w:val="2"/>
              <w:sz w:val="22"/>
            </w:rPr>
          </w:pPr>
          <w:hyperlink w:anchor="_Toc160091593" w:history="1">
            <w:r w:rsidR="005B7EED" w:rsidRPr="001D240B">
              <w:rPr>
                <w:rStyle w:val="Hyperlink"/>
              </w:rPr>
              <w:t>School-based assessment</w:t>
            </w:r>
            <w:r w:rsidR="005B7EED">
              <w:rPr>
                <w:webHidden/>
              </w:rPr>
              <w:tab/>
            </w:r>
            <w:r w:rsidR="009205B5">
              <w:rPr>
                <w:webHidden/>
              </w:rPr>
              <w:fldChar w:fldCharType="begin"/>
            </w:r>
            <w:r w:rsidR="005B7EED">
              <w:rPr>
                <w:webHidden/>
              </w:rPr>
              <w:instrText xml:space="preserve"> PAGEREF _Toc160091593 \h </w:instrText>
            </w:r>
            <w:r w:rsidR="009205B5">
              <w:rPr>
                <w:webHidden/>
              </w:rPr>
            </w:r>
            <w:r w:rsidR="009205B5">
              <w:rPr>
                <w:webHidden/>
              </w:rPr>
              <w:fldChar w:fldCharType="separate"/>
            </w:r>
            <w:r w:rsidR="00951482">
              <w:rPr>
                <w:webHidden/>
              </w:rPr>
              <w:t>30</w:t>
            </w:r>
            <w:r w:rsidR="009205B5">
              <w:rPr>
                <w:webHidden/>
              </w:rPr>
              <w:fldChar w:fldCharType="end"/>
            </w:r>
          </w:hyperlink>
        </w:p>
        <w:p w:rsidR="005B7EED" w:rsidRDefault="00557370" w:rsidP="00951482">
          <w:pPr>
            <w:pStyle w:val="TOC2"/>
            <w:rPr>
              <w:rFonts w:eastAsiaTheme="minorEastAsia"/>
              <w:kern w:val="2"/>
              <w:sz w:val="22"/>
            </w:rPr>
          </w:pPr>
          <w:hyperlink w:anchor="_Toc160091594" w:history="1">
            <w:r w:rsidR="005B7EED" w:rsidRPr="001D240B">
              <w:rPr>
                <w:rStyle w:val="Hyperlink"/>
              </w:rPr>
              <w:t>External assessment</w:t>
            </w:r>
            <w:r w:rsidR="005B7EED">
              <w:rPr>
                <w:webHidden/>
              </w:rPr>
              <w:tab/>
            </w:r>
            <w:r w:rsidR="009205B5">
              <w:rPr>
                <w:webHidden/>
              </w:rPr>
              <w:fldChar w:fldCharType="begin"/>
            </w:r>
            <w:r w:rsidR="005B7EED">
              <w:rPr>
                <w:webHidden/>
              </w:rPr>
              <w:instrText xml:space="preserve"> PAGEREF _Toc160091594 \h </w:instrText>
            </w:r>
            <w:r w:rsidR="009205B5">
              <w:rPr>
                <w:webHidden/>
              </w:rPr>
            </w:r>
            <w:r w:rsidR="009205B5">
              <w:rPr>
                <w:webHidden/>
              </w:rPr>
              <w:fldChar w:fldCharType="separate"/>
            </w:r>
            <w:r w:rsidR="00951482">
              <w:rPr>
                <w:webHidden/>
              </w:rPr>
              <w:t>31</w:t>
            </w:r>
            <w:r w:rsidR="009205B5">
              <w:rPr>
                <w:webHidden/>
              </w:rPr>
              <w:fldChar w:fldCharType="end"/>
            </w:r>
          </w:hyperlink>
        </w:p>
        <w:p w:rsidR="00951482" w:rsidRDefault="009205B5" w:rsidP="00951482">
          <w:pPr>
            <w:rPr>
              <w:b/>
              <w:bCs/>
              <w:noProof/>
            </w:rPr>
          </w:pPr>
          <w:r>
            <w:rPr>
              <w:b/>
              <w:bCs/>
              <w:noProof/>
            </w:rPr>
            <w:fldChar w:fldCharType="end"/>
          </w:r>
        </w:p>
      </w:sdtContent>
    </w:sdt>
    <w:bookmarkStart w:id="1" w:name="_Toc153185422" w:displacedByCustomXml="prev"/>
    <w:p w:rsidR="00EF04EB" w:rsidRPr="00823962" w:rsidRDefault="003A00B4" w:rsidP="00951482">
      <w:pPr>
        <w:pStyle w:val="VCAAHeading1"/>
      </w:pPr>
      <w:r>
        <w:rPr>
          <w:noProof/>
        </w:rPr>
        <w:br w:type="page"/>
      </w:r>
      <w:bookmarkStart w:id="2" w:name="_Toc160011783"/>
      <w:bookmarkStart w:id="3" w:name="_Toc160091550"/>
      <w:r w:rsidR="00EF04EB">
        <w:lastRenderedPageBreak/>
        <w:t>Important information</w:t>
      </w:r>
      <w:bookmarkEnd w:id="2"/>
      <w:bookmarkEnd w:id="3"/>
      <w:bookmarkEnd w:id="1"/>
    </w:p>
    <w:p w:rsidR="00EF04EB" w:rsidRDefault="00EF04EB" w:rsidP="00EF04EB">
      <w:pPr>
        <w:pStyle w:val="VCAAHeading2"/>
      </w:pPr>
      <w:bookmarkStart w:id="4" w:name="_Toc140070801"/>
      <w:bookmarkStart w:id="5" w:name="_Toc153185423"/>
      <w:bookmarkStart w:id="6" w:name="_Toc160011784"/>
      <w:bookmarkStart w:id="7" w:name="_Toc160091551"/>
      <w:r>
        <w:t>Accreditation period</w:t>
      </w:r>
      <w:bookmarkStart w:id="8" w:name="_Hlk84943307"/>
      <w:bookmarkEnd w:id="4"/>
      <w:bookmarkEnd w:id="5"/>
      <w:bookmarkEnd w:id="6"/>
      <w:bookmarkEnd w:id="7"/>
    </w:p>
    <w:p w:rsidR="00EF04EB" w:rsidRDefault="00EF04EB" w:rsidP="00EF04EB">
      <w:pPr>
        <w:pStyle w:val="VCAAbody"/>
      </w:pPr>
      <w:r>
        <w:t>Units 1–4: 1 January 20</w:t>
      </w:r>
      <w:r w:rsidR="00061156">
        <w:t>25</w:t>
      </w:r>
      <w:bookmarkStart w:id="9" w:name="_Hlk140065482"/>
      <w:r>
        <w:t>–</w:t>
      </w:r>
      <w:bookmarkEnd w:id="9"/>
      <w:r>
        <w:t>31 December 20</w:t>
      </w:r>
      <w:r w:rsidR="00061156">
        <w:t>2</w:t>
      </w:r>
      <w:r w:rsidR="00B15620">
        <w:t>9</w:t>
      </w:r>
    </w:p>
    <w:p w:rsidR="00EF04EB" w:rsidRPr="00F61B8A" w:rsidRDefault="00EF04EB" w:rsidP="00EF04EB">
      <w:pPr>
        <w:pStyle w:val="VCAAbody"/>
      </w:pPr>
      <w:r>
        <w:t>Implementation of this study commences in 20</w:t>
      </w:r>
      <w:r w:rsidR="00061156">
        <w:t>25</w:t>
      </w:r>
      <w:r>
        <w:t>.</w:t>
      </w:r>
    </w:p>
    <w:p w:rsidR="00EF04EB" w:rsidRDefault="00EF04EB" w:rsidP="00EF04EB">
      <w:pPr>
        <w:pStyle w:val="VCAAHeading2"/>
      </w:pPr>
      <w:bookmarkStart w:id="10" w:name="_Toc140070802"/>
      <w:bookmarkStart w:id="11" w:name="_Toc153185424"/>
      <w:bookmarkStart w:id="12" w:name="_Toc160011785"/>
      <w:bookmarkStart w:id="13" w:name="_Toc160091552"/>
      <w:bookmarkStart w:id="14" w:name="_Toc399417878"/>
      <w:r>
        <w:t>Other sources of information</w:t>
      </w:r>
      <w:bookmarkEnd w:id="10"/>
      <w:bookmarkEnd w:id="11"/>
      <w:bookmarkEnd w:id="12"/>
      <w:bookmarkEnd w:id="13"/>
    </w:p>
    <w:p w:rsidR="00EF04EB" w:rsidRDefault="00EF04EB" w:rsidP="00EF04EB">
      <w:pPr>
        <w:pStyle w:val="VCAAbody"/>
        <w:rPr>
          <w:rFonts w:ascii="HelveticaNeue LT 55 Roman" w:hAnsi="HelveticaNeue LT 55 Roman" w:cs="HelveticaNeue LT 55 Roman"/>
        </w:rPr>
      </w:pPr>
      <w:r>
        <w:t xml:space="preserve">The </w:t>
      </w:r>
      <w:hyperlink r:id="rId17" w:history="1">
        <w:r w:rsidR="00E46E73" w:rsidRPr="003041CD">
          <w:rPr>
            <w:rStyle w:val="Hyperlink"/>
            <w:i/>
            <w:lang w:val="en-GB"/>
          </w:rPr>
          <w:t>VCAA Bulletin</w:t>
        </w:r>
      </w:hyperlink>
      <w:r>
        <w:t xml:space="preserve"> is the only official source of </w:t>
      </w:r>
      <w:r w:rsidR="00EE13B1">
        <w:t xml:space="preserve">information about </w:t>
      </w:r>
      <w:r>
        <w:t xml:space="preserve">changes to regulations and accredited studies. The </w:t>
      </w:r>
      <w:r w:rsidRPr="00232699">
        <w:rPr>
          <w:rStyle w:val="Emphasis"/>
        </w:rPr>
        <w:t>Bulletin</w:t>
      </w:r>
      <w:r>
        <w:t xml:space="preserve"> also regularly includes advice on VCE studies. It is the responsibility of each VCE teacher to refer to each issue of the </w:t>
      </w:r>
      <w:r w:rsidRPr="00232699">
        <w:rPr>
          <w:rStyle w:val="Emphasis"/>
        </w:rPr>
        <w:t>Bulletin</w:t>
      </w:r>
      <w:r>
        <w:t xml:space="preserve">. </w:t>
      </w:r>
      <w:r w:rsidR="005A3151">
        <w:t xml:space="preserve">The </w:t>
      </w:r>
      <w:r w:rsidR="005A3151" w:rsidRPr="00232699">
        <w:rPr>
          <w:rStyle w:val="Emphasis"/>
        </w:rPr>
        <w:t>Bulletin</w:t>
      </w:r>
      <w:r w:rsidR="005A3151">
        <w:t xml:space="preserve"> is available as an e-newsletter via </w:t>
      </w:r>
      <w:hyperlink r:id="rId18" w:history="1">
        <w:r w:rsidR="00E46E73" w:rsidRPr="00CA1A91">
          <w:rPr>
            <w:rStyle w:val="Hyperlink"/>
          </w:rPr>
          <w:t>free subscription</w:t>
        </w:r>
      </w:hyperlink>
      <w:r w:rsidR="005A3151">
        <w:t xml:space="preserve"> on the V</w:t>
      </w:r>
      <w:r w:rsidR="00136CC8">
        <w:t>CAA</w:t>
      </w:r>
      <w:r w:rsidR="005A3151">
        <w:t xml:space="preserve"> website.</w:t>
      </w:r>
    </w:p>
    <w:p w:rsidR="00EF04EB" w:rsidRDefault="00EF04EB" w:rsidP="00EF04EB">
      <w:pPr>
        <w:pStyle w:val="VCAAbody"/>
        <w:rPr>
          <w:rFonts w:ascii="HelveticaNeue LT 55 Roman" w:hAnsi="HelveticaNeue LT 55 Roman" w:cs="HelveticaNeue LT 55 Roman"/>
        </w:rPr>
      </w:pPr>
      <w:r>
        <w:t xml:space="preserve">To assist teachers in developing courses, the VCAA publishes online </w:t>
      </w:r>
      <w:hyperlink r:id="rId19" w:history="1">
        <w:r w:rsidR="00E46E73" w:rsidRPr="003539BA">
          <w:rPr>
            <w:rStyle w:val="Hyperlink"/>
            <w:lang w:val="en-GB"/>
          </w:rPr>
          <w:t>Support materials</w:t>
        </w:r>
      </w:hyperlink>
      <w:r w:rsidR="00183D25">
        <w:t xml:space="preserve"> (incorporating the </w:t>
      </w:r>
      <w:r w:rsidR="001A68AE">
        <w:t xml:space="preserve">content </w:t>
      </w:r>
      <w:r w:rsidR="00183D25">
        <w:t xml:space="preserve">previously </w:t>
      </w:r>
      <w:r w:rsidR="001A68AE">
        <w:t>supplied in the</w:t>
      </w:r>
      <w:r w:rsidR="00183D25">
        <w:t xml:space="preserve"> </w:t>
      </w:r>
      <w:r w:rsidR="00183D25" w:rsidRPr="00183D25">
        <w:rPr>
          <w:i/>
        </w:rPr>
        <w:t>Advice for teachers</w:t>
      </w:r>
      <w:r w:rsidR="00183D25">
        <w:t>).</w:t>
      </w:r>
    </w:p>
    <w:p w:rsidR="00EF04EB" w:rsidRDefault="00EF04EB" w:rsidP="00EF04EB">
      <w:pPr>
        <w:pStyle w:val="VCAAbody"/>
        <w:rPr>
          <w:lang w:val="en-GB"/>
        </w:rPr>
      </w:pPr>
      <w:r>
        <w:rPr>
          <w:lang w:val="en-GB"/>
        </w:rPr>
        <w:t xml:space="preserve">The current </w:t>
      </w:r>
      <w:hyperlink r:id="rId20" w:history="1">
        <w:r w:rsidR="00E46E73" w:rsidRPr="003041CD">
          <w:rPr>
            <w:rStyle w:val="Hyperlink"/>
            <w:i/>
            <w:lang w:val="en-GB"/>
          </w:rPr>
          <w:t>VCE Administrative Handbook</w:t>
        </w:r>
      </w:hyperlink>
      <w:r>
        <w:rPr>
          <w:lang w:val="en-GB"/>
        </w:rPr>
        <w:t xml:space="preserve"> contains essential information </w:t>
      </w:r>
      <w:r w:rsidR="00EE13B1">
        <w:rPr>
          <w:lang w:val="en-GB"/>
        </w:rPr>
        <w:t xml:space="preserve">about </w:t>
      </w:r>
      <w:r>
        <w:rPr>
          <w:lang w:val="en-GB"/>
        </w:rPr>
        <w:t>assessment processes and other procedures.</w:t>
      </w:r>
    </w:p>
    <w:p w:rsidR="00EF04EB" w:rsidRDefault="00EF04EB" w:rsidP="008B29C0">
      <w:pPr>
        <w:pStyle w:val="VCAAHeading2"/>
      </w:pPr>
      <w:bookmarkStart w:id="15" w:name="_Toc153185425"/>
      <w:bookmarkStart w:id="16" w:name="_Toc160011786"/>
      <w:bookmarkStart w:id="17" w:name="_Toc160091553"/>
      <w:r>
        <w:t>VCE providers</w:t>
      </w:r>
      <w:bookmarkEnd w:id="15"/>
      <w:bookmarkEnd w:id="16"/>
      <w:bookmarkEnd w:id="17"/>
    </w:p>
    <w:p w:rsidR="00EF04EB" w:rsidRDefault="00EF04EB" w:rsidP="00EF04EB">
      <w:pPr>
        <w:pStyle w:val="VCAAbody"/>
      </w:pPr>
      <w:r>
        <w:t>Throughout this study design</w:t>
      </w:r>
      <w:r w:rsidR="0019311F">
        <w:t>,</w:t>
      </w:r>
      <w:r>
        <w:t xml:space="preserve"> the term ‘school’ is intended to include both schools and other VCE providers.</w:t>
      </w:r>
    </w:p>
    <w:p w:rsidR="00EF04EB" w:rsidRDefault="00EF04EB" w:rsidP="008B29C0">
      <w:pPr>
        <w:pStyle w:val="VCAAHeading2"/>
      </w:pPr>
      <w:bookmarkStart w:id="18" w:name="_Toc153185426"/>
      <w:bookmarkStart w:id="19" w:name="_Toc160011787"/>
      <w:bookmarkStart w:id="20" w:name="_Toc160091554"/>
      <w:r>
        <w:t>Copyright</w:t>
      </w:r>
      <w:bookmarkEnd w:id="18"/>
      <w:bookmarkEnd w:id="19"/>
      <w:bookmarkEnd w:id="20"/>
    </w:p>
    <w:p w:rsidR="00EF04EB" w:rsidRDefault="00C14125" w:rsidP="00EF04EB">
      <w:pPr>
        <w:pStyle w:val="VCAAbody"/>
      </w:pPr>
      <w:r>
        <w:t>S</w:t>
      </w:r>
      <w:r w:rsidR="00EF04EB">
        <w:t xml:space="preserve">chools may </w:t>
      </w:r>
      <w:r>
        <w:t>use this VCE study design in accordance with the VCAA educational allowance, including making copies for students and us</w:t>
      </w:r>
      <w:r w:rsidR="00672E32">
        <w:t xml:space="preserve">ing it </w:t>
      </w:r>
      <w:r>
        <w:t>within the school’s secure online teaching and learning environment.</w:t>
      </w:r>
      <w:r w:rsidR="00EF04EB">
        <w:t xml:space="preserve"> </w:t>
      </w:r>
      <w:r w:rsidR="00B847EA">
        <w:t>For details, access t</w:t>
      </w:r>
      <w:r w:rsidR="005A3151">
        <w:t xml:space="preserve">he full </w:t>
      </w:r>
      <w:hyperlink r:id="rId21" w:history="1">
        <w:r w:rsidR="00E46E73" w:rsidRPr="00CA1A91">
          <w:rPr>
            <w:rStyle w:val="Hyperlink"/>
          </w:rPr>
          <w:t xml:space="preserve">VCAA </w:t>
        </w:r>
        <w:r w:rsidR="00E46E73">
          <w:rPr>
            <w:rStyle w:val="Hyperlink"/>
          </w:rPr>
          <w:t>c</w:t>
        </w:r>
        <w:r w:rsidR="00E46E73" w:rsidRPr="00CA1A91">
          <w:rPr>
            <w:rStyle w:val="Hyperlink"/>
          </w:rPr>
          <w:t xml:space="preserve">opyright </w:t>
        </w:r>
        <w:r w:rsidR="00E46E73">
          <w:rPr>
            <w:rStyle w:val="Hyperlink"/>
          </w:rPr>
          <w:t>p</w:t>
        </w:r>
        <w:r w:rsidR="00E46E73" w:rsidRPr="00CA1A91">
          <w:rPr>
            <w:rStyle w:val="Hyperlink"/>
          </w:rPr>
          <w:t>olicy</w:t>
        </w:r>
      </w:hyperlink>
      <w:r w:rsidR="005A3151">
        <w:t xml:space="preserve"> on the VCAA website.</w:t>
      </w:r>
    </w:p>
    <w:bookmarkEnd w:id="14"/>
    <w:p w:rsidR="00EF04EB" w:rsidRDefault="00EF04EB">
      <w:pPr>
        <w:rPr>
          <w:rFonts w:ascii="Arial" w:hAnsi="Arial" w:cs="Arial"/>
          <w:noProof/>
          <w:sz w:val="18"/>
          <w:szCs w:val="18"/>
        </w:rPr>
      </w:pPr>
      <w:r>
        <w:rPr>
          <w:rFonts w:ascii="Arial" w:hAnsi="Arial" w:cs="Arial"/>
          <w:noProof/>
          <w:sz w:val="18"/>
          <w:szCs w:val="18"/>
        </w:rPr>
        <w:br w:type="page"/>
      </w:r>
    </w:p>
    <w:p w:rsidR="00EF04EB" w:rsidRPr="006E3636" w:rsidRDefault="00EF04EB" w:rsidP="00EF04EB">
      <w:pPr>
        <w:pStyle w:val="VCAAHeading1"/>
      </w:pPr>
      <w:bookmarkStart w:id="21" w:name="_Toc153185427"/>
      <w:bookmarkStart w:id="22" w:name="_Toc160011788"/>
      <w:bookmarkStart w:id="23" w:name="_Toc160091555"/>
      <w:r w:rsidRPr="006E3636">
        <w:lastRenderedPageBreak/>
        <w:t>Introduction</w:t>
      </w:r>
      <w:bookmarkEnd w:id="21"/>
      <w:bookmarkEnd w:id="22"/>
      <w:bookmarkEnd w:id="23"/>
    </w:p>
    <w:p w:rsidR="00EF04EB" w:rsidRPr="006E3636" w:rsidRDefault="00EF04EB" w:rsidP="00EF04EB">
      <w:pPr>
        <w:pStyle w:val="VCAAHeading2"/>
      </w:pPr>
      <w:bookmarkStart w:id="24" w:name="_Toc153185428"/>
      <w:bookmarkStart w:id="25" w:name="_Toc160011789"/>
      <w:bookmarkStart w:id="26" w:name="_Toc160091556"/>
      <w:r w:rsidRPr="006E3636">
        <w:t>Scope of study</w:t>
      </w:r>
      <w:bookmarkEnd w:id="24"/>
      <w:bookmarkEnd w:id="25"/>
      <w:bookmarkEnd w:id="26"/>
    </w:p>
    <w:p w:rsidR="00694A1F" w:rsidRPr="00694A1F" w:rsidRDefault="00694A1F" w:rsidP="00694A1F">
      <w:pPr>
        <w:pStyle w:val="VCAAbody"/>
      </w:pPr>
      <w:r w:rsidRPr="00694A1F">
        <w:t xml:space="preserve">VCE Physical Education explores the complex interrelationships between biophysical (anatomical, biomechanical, physiological and skill acquisition) and psychosocial (psychological and sociocultural) principles to understand their role in producing and refining movement for participation and performance in physical activity, sport and exercise. </w:t>
      </w:r>
    </w:p>
    <w:p w:rsidR="00694A1F" w:rsidRPr="00694A1F" w:rsidRDefault="00694A1F" w:rsidP="00694A1F">
      <w:pPr>
        <w:pStyle w:val="VCAAbody"/>
        <w:rPr>
          <w:lang w:val="en-AU"/>
        </w:rPr>
      </w:pPr>
      <w:r w:rsidRPr="00694A1F">
        <w:rPr>
          <w:lang w:val="en-AU"/>
        </w:rPr>
        <w:t xml:space="preserve">Through physical, written, oral and digital learning experiences, students apply theoretical concepts and reflect critically on factors that affect all levels of participation and performance in physical activity, sport and exercise. </w:t>
      </w:r>
    </w:p>
    <w:p w:rsidR="00EF04EB" w:rsidRPr="00387C3E" w:rsidRDefault="00B15620" w:rsidP="00EF04EB">
      <w:pPr>
        <w:pStyle w:val="VCAAbody"/>
        <w:rPr>
          <w:lang w:val="en-AU"/>
        </w:rPr>
      </w:pPr>
      <w:r>
        <w:rPr>
          <w:lang w:val="en-AU"/>
        </w:rPr>
        <w:t xml:space="preserve">Integrating </w:t>
      </w:r>
      <w:r w:rsidR="00694A1F" w:rsidRPr="00694A1F">
        <w:rPr>
          <w:lang w:val="en-AU"/>
        </w:rPr>
        <w:t xml:space="preserve">theoretical understanding and practice is central to the study of VCE Physical Education. </w:t>
      </w:r>
      <w:r w:rsidR="00CB4A8C">
        <w:rPr>
          <w:lang w:val="en-AU"/>
        </w:rPr>
        <w:t>Theoretical knowledge and skills are developed and utilised in and through practical activities</w:t>
      </w:r>
      <w:r w:rsidR="00FB1BA1">
        <w:rPr>
          <w:lang w:val="en-AU"/>
        </w:rPr>
        <w:t>,</w:t>
      </w:r>
      <w:r w:rsidR="00CB4A8C">
        <w:rPr>
          <w:lang w:val="en-AU"/>
        </w:rPr>
        <w:t xml:space="preserve"> which </w:t>
      </w:r>
      <w:r w:rsidR="00694A1F" w:rsidRPr="00694A1F">
        <w:rPr>
          <w:lang w:val="en-AU"/>
        </w:rPr>
        <w:t>can be opportunistic, structured or investigative experiences</w:t>
      </w:r>
      <w:r w:rsidR="00CB4A8C">
        <w:rPr>
          <w:lang w:val="en-AU"/>
        </w:rPr>
        <w:t>.</w:t>
      </w:r>
      <w:r w:rsidR="00694A1F" w:rsidRPr="00694A1F">
        <w:rPr>
          <w:lang w:val="en-AU"/>
        </w:rPr>
        <w:t xml:space="preserve"> Practical activities challenge students to reflect on and share their participatory perspectives,</w:t>
      </w:r>
      <w:r w:rsidR="00FB1BA1">
        <w:rPr>
          <w:lang w:val="en-AU"/>
        </w:rPr>
        <w:t xml:space="preserve"> while</w:t>
      </w:r>
      <w:r w:rsidR="00694A1F" w:rsidRPr="00694A1F">
        <w:rPr>
          <w:lang w:val="en-AU"/>
        </w:rPr>
        <w:t xml:space="preserve"> emphasising </w:t>
      </w:r>
      <w:r>
        <w:rPr>
          <w:lang w:val="en-AU"/>
        </w:rPr>
        <w:t>the educational</w:t>
      </w:r>
      <w:r w:rsidR="00694A1F" w:rsidRPr="00694A1F">
        <w:rPr>
          <w:lang w:val="en-AU"/>
        </w:rPr>
        <w:t xml:space="preserve"> value of human movement to </w:t>
      </w:r>
      <w:r w:rsidR="007D4506" w:rsidRPr="007D4506">
        <w:rPr>
          <w:lang w:val="en-AU"/>
        </w:rPr>
        <w:t>develop theoretical understanding</w:t>
      </w:r>
      <w:r w:rsidR="00694A1F" w:rsidRPr="007D4506">
        <w:rPr>
          <w:lang w:val="en-AU"/>
        </w:rPr>
        <w:t>. These</w:t>
      </w:r>
      <w:r w:rsidR="00694A1F" w:rsidRPr="00694A1F">
        <w:rPr>
          <w:lang w:val="en-AU"/>
        </w:rPr>
        <w:t xml:space="preserve"> opportunities ultimately </w:t>
      </w:r>
      <w:r w:rsidR="00323ACD">
        <w:rPr>
          <w:lang w:val="en-AU"/>
        </w:rPr>
        <w:t>help</w:t>
      </w:r>
      <w:r w:rsidR="00694A1F" w:rsidRPr="00694A1F">
        <w:rPr>
          <w:lang w:val="en-AU"/>
        </w:rPr>
        <w:t xml:space="preserve"> </w:t>
      </w:r>
      <w:r w:rsidR="00380223">
        <w:rPr>
          <w:lang w:val="en-AU"/>
        </w:rPr>
        <w:t>students</w:t>
      </w:r>
      <w:r w:rsidR="00694A1F" w:rsidRPr="00694A1F">
        <w:rPr>
          <w:lang w:val="en-AU"/>
        </w:rPr>
        <w:t xml:space="preserve"> to develop deeper holistic connections that support the</w:t>
      </w:r>
      <w:r w:rsidR="00EE13B1">
        <w:rPr>
          <w:lang w:val="en-AU"/>
        </w:rPr>
        <w:t>ir</w:t>
      </w:r>
      <w:r w:rsidR="00694A1F" w:rsidRPr="00694A1F">
        <w:rPr>
          <w:lang w:val="en-AU"/>
        </w:rPr>
        <w:t xml:space="preserve"> understanding of biophysical and psychosocial movement concepts. </w:t>
      </w:r>
    </w:p>
    <w:p w:rsidR="00EF04EB" w:rsidRPr="006E3636" w:rsidRDefault="00EF04EB" w:rsidP="00EF04EB">
      <w:pPr>
        <w:pStyle w:val="VCAAHeading2"/>
      </w:pPr>
      <w:bookmarkStart w:id="27" w:name="_Toc153185429"/>
      <w:bookmarkStart w:id="28" w:name="_Toc160011790"/>
      <w:bookmarkStart w:id="29" w:name="_Toc160091557"/>
      <w:r w:rsidRPr="006E3636">
        <w:t>Rationale</w:t>
      </w:r>
      <w:bookmarkEnd w:id="27"/>
      <w:bookmarkEnd w:id="28"/>
      <w:bookmarkEnd w:id="29"/>
    </w:p>
    <w:p w:rsidR="00694A1F" w:rsidRPr="00694A1F" w:rsidRDefault="00694A1F" w:rsidP="00694A1F">
      <w:pPr>
        <w:pStyle w:val="VCAAbody"/>
      </w:pPr>
      <w:r w:rsidRPr="00694A1F">
        <w:t xml:space="preserve">The study of VCE Physical Education enables students to integrate a contemporary understanding of the theoretical </w:t>
      </w:r>
      <w:r w:rsidR="00AC68B3">
        <w:t>concepts</w:t>
      </w:r>
      <w:r w:rsidRPr="00694A1F">
        <w:t xml:space="preserve"> of physical activity with practical application. This develops the knowledge and skills required to critically evaluate influences that affect their own and others’ participation and performance in </w:t>
      </w:r>
      <w:r w:rsidR="00320DAA">
        <w:t>movement</w:t>
      </w:r>
      <w:r w:rsidRPr="00694A1F">
        <w:t>.</w:t>
      </w:r>
    </w:p>
    <w:p w:rsidR="00694A1F" w:rsidRPr="00694A1F" w:rsidRDefault="00694A1F" w:rsidP="00694A1F">
      <w:pPr>
        <w:pStyle w:val="VCAAbody"/>
      </w:pPr>
      <w:r w:rsidRPr="00694A1F">
        <w:rPr>
          <w:rFonts w:eastAsia="Arial"/>
          <w:color w:val="000000"/>
          <w:lang w:val="en-AU" w:eastAsia="en-AU"/>
        </w:rPr>
        <w:t xml:space="preserve">Movement is a valid and valued context for learning that also </w:t>
      </w:r>
      <w:r w:rsidR="00B15620">
        <w:rPr>
          <w:rFonts w:eastAsia="Arial"/>
          <w:color w:val="000000"/>
          <w:lang w:val="en-AU" w:eastAsia="en-AU"/>
        </w:rPr>
        <w:t>provides</w:t>
      </w:r>
      <w:r w:rsidR="00B15620" w:rsidRPr="00694A1F">
        <w:rPr>
          <w:rFonts w:eastAsia="Arial"/>
          <w:color w:val="000000"/>
          <w:lang w:val="en-AU" w:eastAsia="en-AU"/>
        </w:rPr>
        <w:t xml:space="preserve"> </w:t>
      </w:r>
      <w:r w:rsidRPr="00694A1F">
        <w:rPr>
          <w:rFonts w:eastAsia="Arial"/>
          <w:color w:val="000000"/>
          <w:lang w:val="en-AU" w:eastAsia="en-AU"/>
        </w:rPr>
        <w:t>students</w:t>
      </w:r>
      <w:r w:rsidR="004D042E">
        <w:rPr>
          <w:rFonts w:eastAsia="Arial"/>
          <w:color w:val="000000"/>
          <w:lang w:val="en-AU" w:eastAsia="en-AU"/>
        </w:rPr>
        <w:t xml:space="preserve"> with</w:t>
      </w:r>
      <w:r w:rsidRPr="00694A1F">
        <w:rPr>
          <w:rFonts w:eastAsia="Arial"/>
          <w:color w:val="000000"/>
          <w:lang w:val="en-AU" w:eastAsia="en-AU"/>
        </w:rPr>
        <w:t xml:space="preserve"> the opportunity to appreciate the physical, social, emotional, mental and spiritual benefits associated with movement in promoting health and wellbeing. Therefore, movement experiences in VCE Physical Education encourage students to intrinsically appreciate movement whil</w:t>
      </w:r>
      <w:r w:rsidR="007D6ACA">
        <w:rPr>
          <w:rFonts w:eastAsia="Arial"/>
          <w:color w:val="000000"/>
          <w:lang w:val="en-AU" w:eastAsia="en-AU"/>
        </w:rPr>
        <w:t>e</w:t>
      </w:r>
      <w:r w:rsidRPr="00694A1F">
        <w:rPr>
          <w:rFonts w:eastAsia="Arial"/>
          <w:color w:val="000000"/>
          <w:lang w:val="en-AU" w:eastAsia="en-AU"/>
        </w:rPr>
        <w:t xml:space="preserve"> developing theoretical understanding. </w:t>
      </w:r>
    </w:p>
    <w:p w:rsidR="00694A1F" w:rsidRPr="00694A1F" w:rsidRDefault="00694A1F" w:rsidP="00694A1F">
      <w:pPr>
        <w:pStyle w:val="VCAAbody"/>
      </w:pPr>
      <w:r w:rsidRPr="00694A1F">
        <w:t>This study equips students with the appropriate knowledge and skills to plan, develop and maintain their involvement in physical activity, sport and exercise across their life</w:t>
      </w:r>
      <w:r w:rsidR="00605959">
        <w:t>time</w:t>
      </w:r>
      <w:r w:rsidRPr="00694A1F">
        <w:t>. The study also prepares students for employment and/or further study at the tertiary level or in vocational education and training settings in fields such as exercise and sport science, health science, education, recreation, sport development and coaching, health promotion and related careers.</w:t>
      </w:r>
    </w:p>
    <w:p w:rsidR="00EF04EB" w:rsidRPr="006E3636" w:rsidRDefault="00EF04EB" w:rsidP="00EF04EB">
      <w:pPr>
        <w:pStyle w:val="VCAAHeading2"/>
      </w:pPr>
      <w:bookmarkStart w:id="30" w:name="_Toc153185430"/>
      <w:bookmarkStart w:id="31" w:name="_Toc160011791"/>
      <w:bookmarkStart w:id="32" w:name="_Toc160091558"/>
      <w:r w:rsidRPr="006E3636">
        <w:t>Aims</w:t>
      </w:r>
      <w:bookmarkEnd w:id="30"/>
      <w:bookmarkEnd w:id="31"/>
      <w:bookmarkEnd w:id="32"/>
    </w:p>
    <w:p w:rsidR="00EF04EB" w:rsidRPr="006E3636" w:rsidRDefault="00EF04EB" w:rsidP="00EF04EB">
      <w:pPr>
        <w:pStyle w:val="VCAAbody"/>
      </w:pPr>
      <w:r w:rsidRPr="006E3636">
        <w:t>This study enables students to:</w:t>
      </w:r>
    </w:p>
    <w:p w:rsidR="00694A1F" w:rsidRPr="00F14E92" w:rsidRDefault="00694A1F" w:rsidP="00F14E92">
      <w:pPr>
        <w:pStyle w:val="VCAAbullet"/>
      </w:pPr>
      <w:r w:rsidRPr="00F14E92">
        <w:t>engage in practical activities that integrate theoretical understanding with practical application in all types and intensities of movement</w:t>
      </w:r>
    </w:p>
    <w:p w:rsidR="00694A1F" w:rsidRPr="00F14E92" w:rsidRDefault="00694A1F" w:rsidP="00F14E92">
      <w:pPr>
        <w:pStyle w:val="VCAAbullet"/>
      </w:pPr>
      <w:r w:rsidRPr="00F14E92">
        <w:t>develop the knowledge and skills to critically evaluate their participation and learning in, through and about movement</w:t>
      </w:r>
    </w:p>
    <w:p w:rsidR="00694A1F" w:rsidRPr="00F14E92" w:rsidRDefault="00694A1F" w:rsidP="00F14E92">
      <w:pPr>
        <w:pStyle w:val="VCAAbullet"/>
      </w:pPr>
      <w:r w:rsidRPr="00F14E92">
        <w:t xml:space="preserve">engage in practical activities to determine and analyse how the body systems work together to produce and refine movement </w:t>
      </w:r>
      <w:r w:rsidR="001863CE">
        <w:br/>
      </w:r>
    </w:p>
    <w:p w:rsidR="00694A1F" w:rsidRPr="00F14E92" w:rsidRDefault="00694A1F" w:rsidP="00E46E73">
      <w:pPr>
        <w:pStyle w:val="VCAAbullet"/>
      </w:pPr>
      <w:r w:rsidRPr="00F14E92">
        <w:lastRenderedPageBreak/>
        <w:t>critically evaluate</w:t>
      </w:r>
      <w:r w:rsidR="00AC68B3" w:rsidRPr="00F14E92">
        <w:t xml:space="preserve"> trends</w:t>
      </w:r>
      <w:r w:rsidRPr="00F14E92">
        <w:t xml:space="preserve"> in participation in physical activity, sport and exercise from a </w:t>
      </w:r>
      <w:r w:rsidR="00E46E73">
        <w:br/>
      </w:r>
      <w:r w:rsidR="00493797" w:rsidRPr="00F14E92">
        <w:t>psychosocial perspective</w:t>
      </w:r>
    </w:p>
    <w:p w:rsidR="00EF04EB" w:rsidRPr="00F14E92" w:rsidRDefault="00694A1F" w:rsidP="00F14E92">
      <w:pPr>
        <w:pStyle w:val="VCAAbullet"/>
      </w:pPr>
      <w:r w:rsidRPr="00F14E92">
        <w:t xml:space="preserve">analyse movement skills from a </w:t>
      </w:r>
      <w:r w:rsidR="00380223" w:rsidRPr="00F14E92">
        <w:t>bio</w:t>
      </w:r>
      <w:r w:rsidRPr="00F14E92">
        <w:t>physi</w:t>
      </w:r>
      <w:r w:rsidR="00380223" w:rsidRPr="00F14E92">
        <w:t>cal</w:t>
      </w:r>
      <w:r w:rsidRPr="00F14E92">
        <w:t xml:space="preserve"> perspective and apply relevant training principles and methods to improve performance in physical activity at an individual, club and elite level</w:t>
      </w:r>
      <w:r w:rsidR="00323ACD" w:rsidRPr="00F14E92">
        <w:t>.</w:t>
      </w:r>
    </w:p>
    <w:p w:rsidR="00EF04EB" w:rsidRPr="006E3636" w:rsidRDefault="00EF04EB" w:rsidP="00EF04EB">
      <w:pPr>
        <w:pStyle w:val="VCAAHeading2"/>
      </w:pPr>
      <w:bookmarkStart w:id="33" w:name="_Toc153185431"/>
      <w:bookmarkStart w:id="34" w:name="_Toc160011792"/>
      <w:bookmarkStart w:id="35" w:name="_Toc160091559"/>
      <w:r w:rsidRPr="006E3636">
        <w:t>Structure</w:t>
      </w:r>
      <w:bookmarkEnd w:id="33"/>
      <w:bookmarkEnd w:id="34"/>
      <w:bookmarkEnd w:id="35"/>
    </w:p>
    <w:p w:rsidR="00EF04EB" w:rsidRPr="006E3636" w:rsidRDefault="00EF04EB" w:rsidP="00EF04EB">
      <w:pPr>
        <w:pStyle w:val="VCAAbody"/>
      </w:pPr>
      <w:r w:rsidRPr="006E3636">
        <w:t xml:space="preserve">The study is made up of </w:t>
      </w:r>
      <w:r w:rsidR="002C3979">
        <w:t>4</w:t>
      </w:r>
      <w:r w:rsidR="002C3979" w:rsidRPr="006E3636">
        <w:t xml:space="preserve"> </w:t>
      </w:r>
      <w:r w:rsidRPr="006E3636">
        <w:t>units</w:t>
      </w:r>
      <w:r w:rsidR="002C3979">
        <w:t>:</w:t>
      </w:r>
      <w:r w:rsidRPr="006E3636">
        <w:t xml:space="preserve"> </w:t>
      </w:r>
    </w:p>
    <w:p w:rsidR="00694A1F" w:rsidRPr="00694A1F" w:rsidRDefault="00694A1F" w:rsidP="00F14E92">
      <w:pPr>
        <w:pStyle w:val="VCAAbullet"/>
      </w:pPr>
      <w:r w:rsidRPr="00694A1F">
        <w:t>Unit 1: The human body in motion</w:t>
      </w:r>
      <w:r w:rsidR="005F5E8E">
        <w:t xml:space="preserve"> (PE011)</w:t>
      </w:r>
    </w:p>
    <w:p w:rsidR="00694A1F" w:rsidRPr="00694A1F" w:rsidRDefault="00694A1F" w:rsidP="00F14E92">
      <w:pPr>
        <w:pStyle w:val="VCAAbullet"/>
      </w:pPr>
      <w:r w:rsidRPr="00694A1F">
        <w:t>Unit 2: Physical activity, sport</w:t>
      </w:r>
      <w:r w:rsidR="00380223">
        <w:t>, exercise</w:t>
      </w:r>
      <w:r w:rsidRPr="00694A1F">
        <w:t xml:space="preserve"> and society</w:t>
      </w:r>
      <w:r w:rsidR="005F5E8E">
        <w:t xml:space="preserve"> (PE022)</w:t>
      </w:r>
    </w:p>
    <w:p w:rsidR="00694A1F" w:rsidRPr="00694A1F" w:rsidRDefault="00694A1F" w:rsidP="00F14E92">
      <w:pPr>
        <w:pStyle w:val="VCAAbullet"/>
      </w:pPr>
      <w:r w:rsidRPr="00694A1F">
        <w:t>Unit 3: Movement skills and energy for physical activity</w:t>
      </w:r>
      <w:r w:rsidR="00380223">
        <w:t>, sport and exercise</w:t>
      </w:r>
      <w:r w:rsidR="005F5E8E">
        <w:t xml:space="preserve"> (PE033)</w:t>
      </w:r>
    </w:p>
    <w:p w:rsidR="00694A1F" w:rsidRPr="00694A1F" w:rsidRDefault="00694A1F" w:rsidP="00F14E92">
      <w:pPr>
        <w:pStyle w:val="VCAAbullet"/>
      </w:pPr>
      <w:r w:rsidRPr="00694A1F">
        <w:t>Unit 4: Training to improve performance</w:t>
      </w:r>
      <w:r w:rsidR="005F5E8E">
        <w:t xml:space="preserve"> (PE034)</w:t>
      </w:r>
      <w:r w:rsidR="00DE6F4E">
        <w:t>.</w:t>
      </w:r>
      <w:r w:rsidRPr="00694A1F">
        <w:t xml:space="preserve"> </w:t>
      </w:r>
    </w:p>
    <w:p w:rsidR="00EF04EB" w:rsidRPr="006E3636" w:rsidRDefault="00EF04EB" w:rsidP="00EF04EB">
      <w:pPr>
        <w:pStyle w:val="VCAAbody"/>
      </w:pPr>
      <w:r w:rsidRPr="006E3636">
        <w:t xml:space="preserve">Each unit deals with specific content contained in </w:t>
      </w:r>
      <w:r w:rsidR="00EE13B1">
        <w:t xml:space="preserve">the </w:t>
      </w:r>
      <w:r w:rsidRPr="006E3636">
        <w:t>areas of study and is designed to enable students to achieve a set of outcomes for that unit. Each outcome is described in terms of key knowledge and key skills.</w:t>
      </w:r>
    </w:p>
    <w:p w:rsidR="00EF04EB" w:rsidRPr="006E3636" w:rsidRDefault="00EF04EB" w:rsidP="00EF04EB">
      <w:pPr>
        <w:pStyle w:val="VCAAHeading2"/>
      </w:pPr>
      <w:bookmarkStart w:id="36" w:name="_Toc153185432"/>
      <w:bookmarkStart w:id="37" w:name="_Toc160011793"/>
      <w:bookmarkStart w:id="38" w:name="_Toc160091560"/>
      <w:r w:rsidRPr="006E3636">
        <w:t>Entry</w:t>
      </w:r>
      <w:bookmarkEnd w:id="36"/>
      <w:bookmarkEnd w:id="37"/>
      <w:bookmarkEnd w:id="38"/>
    </w:p>
    <w:p w:rsidR="00EF04EB" w:rsidRPr="00D57F71" w:rsidRDefault="00EF04EB" w:rsidP="002C14A2">
      <w:pPr>
        <w:pStyle w:val="VCAAbody"/>
      </w:pPr>
      <w:r w:rsidRPr="002C14A2">
        <w:t>There are no prerequisites for entry to Units 1, 2 and 3. Students must undertake Unit 3 and Unit 4 as a sequence.</w:t>
      </w:r>
      <w:r w:rsidR="00136CC8" w:rsidRPr="00D57F71">
        <w:t xml:space="preserve"> Units 1–</w:t>
      </w:r>
      <w:r w:rsidRPr="00D57F71">
        <w:t xml:space="preserve">4 are designed to </w:t>
      </w:r>
      <w:r w:rsidR="00EA14C9">
        <w:t>the</w:t>
      </w:r>
      <w:r w:rsidRPr="00D57F71">
        <w:t xml:space="preserve"> equivalent </w:t>
      </w:r>
      <w:r w:rsidR="00EA14C9">
        <w:t>standard of</w:t>
      </w:r>
      <w:r w:rsidRPr="00D57F71">
        <w:t xml:space="preserve"> the final </w:t>
      </w:r>
      <w:r w:rsidR="00DE6F4E">
        <w:t>2</w:t>
      </w:r>
      <w:r w:rsidR="00DE6F4E" w:rsidRPr="00D57F71">
        <w:t xml:space="preserve"> </w:t>
      </w:r>
      <w:r w:rsidRPr="00D57F71">
        <w:t>years of secondary education. All VCE studies are benchmarked against comparable national and international curriculum</w:t>
      </w:r>
      <w:r w:rsidR="00EE13B1">
        <w:t>s</w:t>
      </w:r>
      <w:r w:rsidRPr="00D57F71">
        <w:t>.</w:t>
      </w:r>
    </w:p>
    <w:p w:rsidR="00EF04EB" w:rsidRPr="006E3636" w:rsidRDefault="00EF04EB" w:rsidP="00EF04EB">
      <w:pPr>
        <w:pStyle w:val="VCAAbody"/>
      </w:pPr>
      <w:r w:rsidRPr="00387C3E">
        <w:rPr>
          <w:color w:val="auto"/>
        </w:rPr>
        <w:t>A glossary defini</w:t>
      </w:r>
      <w:r w:rsidR="00136CC8" w:rsidRPr="00387C3E">
        <w:rPr>
          <w:color w:val="auto"/>
        </w:rPr>
        <w:t>ng terms used across Units 1–</w:t>
      </w:r>
      <w:r w:rsidRPr="00387C3E">
        <w:rPr>
          <w:color w:val="auto"/>
        </w:rPr>
        <w:t xml:space="preserve">4 in the </w:t>
      </w:r>
      <w:bookmarkStart w:id="39" w:name="_Hlk152767003"/>
      <w:r w:rsidRPr="00387C3E">
        <w:rPr>
          <w:i/>
          <w:iCs/>
          <w:color w:val="auto"/>
        </w:rPr>
        <w:t xml:space="preserve">VCE </w:t>
      </w:r>
      <w:r w:rsidR="00F27126" w:rsidRPr="00387C3E">
        <w:rPr>
          <w:i/>
          <w:iCs/>
          <w:color w:val="auto"/>
        </w:rPr>
        <w:t>Physical Education</w:t>
      </w:r>
      <w:r w:rsidRPr="00387C3E">
        <w:rPr>
          <w:i/>
          <w:iCs/>
          <w:color w:val="auto"/>
        </w:rPr>
        <w:t xml:space="preserve"> Study Design</w:t>
      </w:r>
      <w:r w:rsidRPr="00387C3E">
        <w:rPr>
          <w:color w:val="auto"/>
        </w:rPr>
        <w:t xml:space="preserve"> </w:t>
      </w:r>
      <w:bookmarkEnd w:id="39"/>
      <w:r w:rsidRPr="00387C3E">
        <w:rPr>
          <w:color w:val="auto"/>
        </w:rPr>
        <w:t xml:space="preserve">is included in the </w:t>
      </w:r>
      <w:hyperlink r:id="rId22" w:history="1">
        <w:r w:rsidR="00B1582A" w:rsidRPr="004716AB">
          <w:rPr>
            <w:rStyle w:val="Hyperlink"/>
            <w:iCs/>
          </w:rPr>
          <w:t>S</w:t>
        </w:r>
        <w:r w:rsidR="00183D25" w:rsidRPr="004716AB">
          <w:rPr>
            <w:rStyle w:val="Hyperlink"/>
            <w:iCs/>
          </w:rPr>
          <w:t>upport materials</w:t>
        </w:r>
      </w:hyperlink>
      <w:r w:rsidRPr="00B15620">
        <w:rPr>
          <w:i/>
          <w:iCs/>
          <w:color w:val="auto"/>
        </w:rPr>
        <w:t>.</w:t>
      </w:r>
    </w:p>
    <w:p w:rsidR="00EF04EB" w:rsidRPr="006E3636" w:rsidRDefault="00EF04EB" w:rsidP="00EF04EB">
      <w:pPr>
        <w:pStyle w:val="VCAAHeading2"/>
      </w:pPr>
      <w:bookmarkStart w:id="40" w:name="_Toc153185433"/>
      <w:bookmarkStart w:id="41" w:name="_Toc160011794"/>
      <w:bookmarkStart w:id="42" w:name="_Toc160091561"/>
      <w:r w:rsidRPr="006E3636">
        <w:t>Duration</w:t>
      </w:r>
      <w:bookmarkEnd w:id="40"/>
      <w:bookmarkEnd w:id="41"/>
      <w:bookmarkEnd w:id="42"/>
    </w:p>
    <w:p w:rsidR="00EF04EB" w:rsidRPr="00694A1F" w:rsidRDefault="00694A1F" w:rsidP="00694A1F">
      <w:pPr>
        <w:pStyle w:val="VCAAbody"/>
      </w:pPr>
      <w:r w:rsidRPr="00694A1F">
        <w:t>Each unit involves at least 50 hours of scheduled instruction</w:t>
      </w:r>
      <w:r w:rsidR="00EF04EB" w:rsidRPr="00694A1F">
        <w:t>.</w:t>
      </w:r>
    </w:p>
    <w:p w:rsidR="00EF04EB" w:rsidRPr="006E3636" w:rsidRDefault="00EF04EB" w:rsidP="00EF04EB">
      <w:pPr>
        <w:pStyle w:val="VCAAHeading2"/>
      </w:pPr>
      <w:bookmarkStart w:id="43" w:name="_Toc153185434"/>
      <w:bookmarkStart w:id="44" w:name="_Toc160011795"/>
      <w:bookmarkStart w:id="45" w:name="_Toc160091562"/>
      <w:r w:rsidRPr="006E3636">
        <w:t>Changes to the study design</w:t>
      </w:r>
      <w:bookmarkEnd w:id="43"/>
      <w:bookmarkEnd w:id="44"/>
      <w:bookmarkEnd w:id="45"/>
    </w:p>
    <w:p w:rsidR="00EF04EB" w:rsidRPr="006E3636" w:rsidRDefault="00EF04EB" w:rsidP="00EF04EB">
      <w:pPr>
        <w:pStyle w:val="VCAAbody"/>
        <w:rPr>
          <w:rFonts w:ascii="HelveticaNeue LT 55 Roman" w:hAnsi="HelveticaNeue LT 55 Roman" w:cs="HelveticaNeue LT 55 Roman"/>
        </w:rPr>
      </w:pPr>
      <w:r w:rsidRPr="006E3636">
        <w:t xml:space="preserve">During </w:t>
      </w:r>
      <w:r w:rsidR="00C134C7">
        <w:t>the study’s</w:t>
      </w:r>
      <w:r w:rsidR="00C134C7" w:rsidRPr="006E3636">
        <w:t xml:space="preserve"> </w:t>
      </w:r>
      <w:r w:rsidRPr="006E3636">
        <w:t>period of accreditation</w:t>
      </w:r>
      <w:r w:rsidR="00C134C7">
        <w:t>,</w:t>
      </w:r>
      <w:r w:rsidRPr="006E3636">
        <w:t xml:space="preserve"> minor changes to the study will be announced in the</w:t>
      </w:r>
      <w:r w:rsidRPr="006E3636">
        <w:rPr>
          <w:rFonts w:ascii="HelveticaNeue LT 55 Roman" w:hAnsi="HelveticaNeue LT 55 Roman" w:cs="HelveticaNeue LT 55 Roman"/>
        </w:rPr>
        <w:t xml:space="preserve"> </w:t>
      </w:r>
      <w:hyperlink r:id="rId23" w:history="1">
        <w:r w:rsidR="00E46E73" w:rsidRPr="003041CD">
          <w:rPr>
            <w:rStyle w:val="Hyperlink"/>
            <w:i/>
            <w:lang w:val="en-GB"/>
          </w:rPr>
          <w:t>VCAA Bulletin</w:t>
        </w:r>
      </w:hyperlink>
      <w:r>
        <w:rPr>
          <w:rFonts w:ascii="HelveticaNeue LT 55 Roman" w:hAnsi="HelveticaNeue LT 55 Roman" w:cs="HelveticaNeue LT 55 Roman"/>
        </w:rPr>
        <w:t xml:space="preserve">. </w:t>
      </w:r>
      <w:r w:rsidRPr="006E3636">
        <w:t xml:space="preserve">The </w:t>
      </w:r>
      <w:r w:rsidRPr="00B15620">
        <w:rPr>
          <w:rStyle w:val="Emphasis"/>
        </w:rPr>
        <w:t>Bulletin</w:t>
      </w:r>
      <w:r w:rsidRPr="006E3636">
        <w:rPr>
          <w:rFonts w:ascii="HelveticaNeue LT 55 Roman" w:hAnsi="HelveticaNeue LT 55 Roman" w:cs="HelveticaNeue LT 55 Roman"/>
        </w:rPr>
        <w:t xml:space="preserve"> </w:t>
      </w:r>
      <w:r w:rsidRPr="006E3636">
        <w:t xml:space="preserve">is the only source of </w:t>
      </w:r>
      <w:r w:rsidR="008619D5">
        <w:t xml:space="preserve">information about </w:t>
      </w:r>
      <w:r w:rsidRPr="006E3636">
        <w:t xml:space="preserve">changes to regulations and accredited studies. It is the responsibility of each VCE teacher to monitor changes or advice about VCE studies published in the </w:t>
      </w:r>
      <w:r w:rsidRPr="00B15620">
        <w:rPr>
          <w:rStyle w:val="Emphasis"/>
        </w:rPr>
        <w:t>Bulletin</w:t>
      </w:r>
      <w:r w:rsidRPr="006E3636">
        <w:rPr>
          <w:rFonts w:ascii="HelveticaNeue LT 55 Roman" w:hAnsi="HelveticaNeue LT 55 Roman" w:cs="HelveticaNeue LT 55 Roman"/>
        </w:rPr>
        <w:t>.</w:t>
      </w:r>
    </w:p>
    <w:p w:rsidR="00EF04EB" w:rsidRPr="006E3636" w:rsidRDefault="00EF04EB" w:rsidP="00EF04EB">
      <w:pPr>
        <w:pStyle w:val="VCAAHeading2"/>
      </w:pPr>
      <w:bookmarkStart w:id="46" w:name="_Toc153185435"/>
      <w:bookmarkStart w:id="47" w:name="_Toc160011796"/>
      <w:bookmarkStart w:id="48" w:name="_Toc160091563"/>
      <w:r w:rsidRPr="006E3636">
        <w:t>Monitoring for quality</w:t>
      </w:r>
      <w:bookmarkEnd w:id="46"/>
      <w:bookmarkEnd w:id="47"/>
      <w:bookmarkEnd w:id="48"/>
    </w:p>
    <w:p w:rsidR="00EF04EB" w:rsidRPr="006E3636" w:rsidRDefault="00EF04EB" w:rsidP="00EF04EB">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sidR="00694A1F" w:rsidRPr="00694A1F">
        <w:rPr>
          <w:color w:val="auto"/>
        </w:rPr>
        <w:t>Physical Education</w:t>
      </w:r>
      <w:r w:rsidRPr="00694A1F">
        <w:rPr>
          <w:color w:val="auto"/>
        </w:rPr>
        <w:t xml:space="preserve"> </w:t>
      </w:r>
      <w:r w:rsidRPr="006E3636">
        <w:t>to ensure the study is being taught and assessed as accredited. The details of the audit procedures and requirements are published annually in the</w:t>
      </w:r>
      <w:r w:rsidRPr="006E3636">
        <w:rPr>
          <w:rFonts w:ascii="HelveticaNeue LT 55 Roman" w:hAnsi="HelveticaNeue LT 55 Roman" w:cs="HelveticaNeue LT 55 Roman"/>
        </w:rPr>
        <w:t xml:space="preserve"> </w:t>
      </w:r>
      <w:hyperlink r:id="rId24" w:history="1">
        <w:r w:rsidR="00E46E73" w:rsidRPr="003041CD">
          <w:rPr>
            <w:rStyle w:val="Hyperlink"/>
            <w:i/>
            <w:lang w:val="en-GB"/>
          </w:rPr>
          <w:t>VCE Administrative Handbook</w:t>
        </w:r>
      </w:hyperlink>
      <w:r w:rsidRPr="006E3636">
        <w:t>. Schools will be notified if they are required to submit material to be audited.</w:t>
      </w:r>
    </w:p>
    <w:p w:rsidR="00EF04EB" w:rsidRPr="006E3636" w:rsidRDefault="00EF04EB" w:rsidP="00EF04EB">
      <w:pPr>
        <w:pStyle w:val="VCAAHeading2"/>
      </w:pPr>
      <w:bookmarkStart w:id="49" w:name="_Toc153185436"/>
      <w:bookmarkStart w:id="50" w:name="_Toc160011797"/>
      <w:bookmarkStart w:id="51" w:name="_Toc160091564"/>
      <w:bookmarkStart w:id="52" w:name="_Hlk159494661"/>
      <w:r w:rsidRPr="006E3636">
        <w:t>Safety and wellbeing</w:t>
      </w:r>
      <w:bookmarkEnd w:id="49"/>
      <w:bookmarkEnd w:id="50"/>
      <w:bookmarkEnd w:id="51"/>
    </w:p>
    <w:bookmarkEnd w:id="52"/>
    <w:p w:rsidR="00EF04EB" w:rsidRPr="006E3636" w:rsidRDefault="00044543" w:rsidP="00EF04EB">
      <w:pPr>
        <w:pStyle w:val="VCAAbody"/>
      </w:pPr>
      <w:r w:rsidRPr="00044543">
        <w:t xml:space="preserve">It is the responsibility of the school to ensure that duty of care is exercised in relation to the health and safety of all students undertaking the study. Principals and teachers must ensure that appropriate precautions and </w:t>
      </w:r>
      <w:r w:rsidRPr="00044543">
        <w:lastRenderedPageBreak/>
        <w:t>safety measures are taken to minimise any potential risk to students. The implementation of effective safety management plans and processes should ensure that all activities are conducted safely. This includes ensuring that all rules and regulations for the conduct of practical activities are rigorously followed. Teachers should refer to the</w:t>
      </w:r>
      <w:r w:rsidRPr="00044543">
        <w:rPr>
          <w:rFonts w:ascii="Segoe UI" w:hAnsi="Segoe UI" w:cs="Segoe UI"/>
          <w:color w:val="auto"/>
          <w:sz w:val="18"/>
          <w:szCs w:val="18"/>
          <w:lang w:val="en-AU"/>
        </w:rPr>
        <w:t xml:space="preserve"> </w:t>
      </w:r>
      <w:hyperlink r:id="rId25" w:history="1">
        <w:r w:rsidRPr="00E46E73">
          <w:rPr>
            <w:rStyle w:val="Hyperlink"/>
          </w:rPr>
          <w:t>Department of Education's Safety Guidelines</w:t>
        </w:r>
      </w:hyperlink>
      <w:r w:rsidRPr="00044543">
        <w:rPr>
          <w:rFonts w:ascii="Segoe UI" w:hAnsi="Segoe UI" w:cs="Segoe UI"/>
          <w:color w:val="auto"/>
          <w:sz w:val="18"/>
          <w:szCs w:val="18"/>
          <w:lang w:val="en-AU"/>
        </w:rPr>
        <w:t xml:space="preserve"> </w:t>
      </w:r>
      <w:r w:rsidRPr="00044543">
        <w:t>for Physical and Sport Education</w:t>
      </w:r>
      <w:r w:rsidRPr="00044543">
        <w:rPr>
          <w:rFonts w:ascii="Segoe UI" w:hAnsi="Segoe UI" w:cs="Segoe UI"/>
          <w:color w:val="auto"/>
          <w:sz w:val="18"/>
          <w:szCs w:val="18"/>
          <w:lang w:val="en-AU"/>
        </w:rPr>
        <w:t>.</w:t>
      </w:r>
      <w:r w:rsidRPr="006E3636">
        <w:t xml:space="preserve"> </w:t>
      </w:r>
    </w:p>
    <w:p w:rsidR="00044543" w:rsidRDefault="00044543" w:rsidP="00EF04EB">
      <w:pPr>
        <w:pStyle w:val="VCAAHeading2"/>
      </w:pPr>
      <w:bookmarkStart w:id="53" w:name="_Toc160011798"/>
      <w:bookmarkStart w:id="54" w:name="_Toc160091565"/>
      <w:bookmarkStart w:id="55" w:name="_Toc153185437"/>
      <w:r>
        <w:t>Requirements for delivery</w:t>
      </w:r>
      <w:bookmarkEnd w:id="53"/>
      <w:bookmarkEnd w:id="54"/>
    </w:p>
    <w:p w:rsidR="00044543" w:rsidRPr="009040A8" w:rsidRDefault="00044543" w:rsidP="009040A8">
      <w:pPr>
        <w:pStyle w:val="VCAAbody"/>
        <w:rPr>
          <w:rFonts w:eastAsia="Times New Roman"/>
          <w:szCs w:val="20"/>
          <w:lang w:eastAsia="en-AU"/>
        </w:rPr>
      </w:pPr>
      <w:r w:rsidRPr="00044543">
        <w:t>The principal must make sure that students have access to adequate facilities and resources to complete any VCE study they are offered. Learning in and through movement is the foundation of VCE Physical Education and therefore students are required to be provided with adequate practical activity time to connect theoretical content with practical application</w:t>
      </w:r>
      <w:r w:rsidRPr="00044543">
        <w:rPr>
          <w:rFonts w:ascii="Segoe UI" w:eastAsia="Times New Roman" w:hAnsi="Segoe UI" w:cs="Segoe UI"/>
          <w:color w:val="212121"/>
          <w:sz w:val="18"/>
          <w:szCs w:val="18"/>
          <w:shd w:val="clear" w:color="auto" w:fill="FFFFFF"/>
          <w:lang w:eastAsia="en-AU"/>
        </w:rPr>
        <w:t xml:space="preserve">. </w:t>
      </w:r>
    </w:p>
    <w:p w:rsidR="00EF04EB" w:rsidRPr="006E3636" w:rsidRDefault="00EF04EB" w:rsidP="00EF04EB">
      <w:pPr>
        <w:pStyle w:val="VCAAHeading2"/>
      </w:pPr>
      <w:bookmarkStart w:id="56" w:name="_Toc160011799"/>
      <w:bookmarkStart w:id="57" w:name="_Toc160091566"/>
      <w:r w:rsidRPr="006E3636">
        <w:t>Employability skills</w:t>
      </w:r>
      <w:bookmarkEnd w:id="55"/>
      <w:bookmarkEnd w:id="56"/>
      <w:bookmarkEnd w:id="57"/>
    </w:p>
    <w:p w:rsidR="00EF04EB" w:rsidRPr="006E3636" w:rsidRDefault="00EF04EB" w:rsidP="00EF04EB">
      <w:pPr>
        <w:pStyle w:val="VCAAbody"/>
      </w:pPr>
      <w:r w:rsidRPr="006E3636">
        <w:t xml:space="preserve">This study offers a number of opportunities for students to develop employability skills. The </w:t>
      </w:r>
      <w:hyperlink r:id="rId26" w:history="1">
        <w:r w:rsidR="00183D25" w:rsidRPr="004716AB">
          <w:rPr>
            <w:rStyle w:val="Hyperlink"/>
            <w:iCs/>
          </w:rPr>
          <w:t>Support materials</w:t>
        </w:r>
      </w:hyperlink>
      <w:r w:rsidRPr="006E3636">
        <w:t xml:space="preserve"> provide specific examples of how students can develop employability skills during learning activities and assessment tasks.</w:t>
      </w:r>
    </w:p>
    <w:p w:rsidR="00EF04EB" w:rsidRPr="006E3636" w:rsidRDefault="00EF04EB" w:rsidP="00EF04EB">
      <w:pPr>
        <w:pStyle w:val="VCAAHeading2"/>
      </w:pPr>
      <w:bookmarkStart w:id="58" w:name="_Toc153185438"/>
      <w:bookmarkStart w:id="59" w:name="_Toc160011800"/>
      <w:bookmarkStart w:id="60" w:name="_Toc160091567"/>
      <w:r w:rsidRPr="006E3636">
        <w:t>Legislative compliance</w:t>
      </w:r>
      <w:bookmarkEnd w:id="58"/>
      <w:bookmarkEnd w:id="59"/>
      <w:bookmarkEnd w:id="60"/>
    </w:p>
    <w:p w:rsidR="00EF04EB" w:rsidRDefault="00EF04EB" w:rsidP="00EF04EB">
      <w:pPr>
        <w:pStyle w:val="VCAAbody"/>
      </w:pPr>
      <w:r w:rsidRPr="006E3636">
        <w:t xml:space="preserve">When collecting and using information, the provisions of privacy and copyright legislation, such as the Victorian </w:t>
      </w:r>
      <w:r w:rsidRPr="006E3636">
        <w:rPr>
          <w:i/>
          <w:iC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3636">
        <w:rPr>
          <w:i/>
          <w:iCs/>
        </w:rPr>
        <w:t>Health Records Act 2001</w:t>
      </w:r>
      <w:r w:rsidRPr="006E3636">
        <w:t xml:space="preserve">, and the federal </w:t>
      </w:r>
      <w:r w:rsidRPr="006E3636">
        <w:rPr>
          <w:i/>
          <w:iCs/>
        </w:rPr>
        <w:t>Privacy Act 1988</w:t>
      </w:r>
      <w:r w:rsidRPr="006E3636">
        <w:t xml:space="preserve"> and </w:t>
      </w:r>
      <w:r w:rsidRPr="00116785">
        <w:rPr>
          <w:i/>
        </w:rPr>
        <w:t>Copyright Act 1968</w:t>
      </w:r>
      <w:r w:rsidRPr="006E3636">
        <w:t>, must be met.</w:t>
      </w:r>
    </w:p>
    <w:p w:rsidR="0039688B" w:rsidRPr="0039688B" w:rsidRDefault="0039688B" w:rsidP="0039688B">
      <w:pPr>
        <w:pStyle w:val="VCAAHeading2"/>
      </w:pPr>
      <w:bookmarkStart w:id="61" w:name="_Toc153185439"/>
      <w:bookmarkStart w:id="62" w:name="_Toc160011801"/>
      <w:bookmarkStart w:id="63" w:name="_Toc160091568"/>
      <w:r w:rsidRPr="0039688B">
        <w:t>Child Safe Standards</w:t>
      </w:r>
      <w:bookmarkEnd w:id="61"/>
      <w:bookmarkEnd w:id="62"/>
      <w:bookmarkEnd w:id="63"/>
    </w:p>
    <w:p w:rsidR="0039688B" w:rsidRPr="006E3636" w:rsidRDefault="008705B0" w:rsidP="00EF04EB">
      <w:pPr>
        <w:pStyle w:val="VCAAbody"/>
      </w:pPr>
      <w:r w:rsidRPr="00B15620">
        <w:rPr>
          <w:color w:val="auto"/>
          <w:lang w:val="en-AU"/>
        </w:rPr>
        <w:t xml:space="preserve">Schools and education and training providers are required to comply with the Child Safe Standards made under the Victorian </w:t>
      </w:r>
      <w:r w:rsidRPr="00B15620">
        <w:rPr>
          <w:i/>
          <w:iCs/>
          <w:color w:val="auto"/>
          <w:lang w:val="en-AU"/>
        </w:rPr>
        <w:t>Child Wellbeing and Safety Act 2005</w:t>
      </w:r>
      <w:r w:rsidRPr="00B15620">
        <w:rPr>
          <w:color w:val="auto"/>
          <w:lang w:val="en-AU"/>
        </w:rPr>
        <w:t xml:space="preserve">. Registered schools </w:t>
      </w:r>
      <w:r w:rsidRPr="00232699">
        <w:rPr>
          <w:color w:val="auto"/>
          <w:lang w:val="en-AU"/>
        </w:rPr>
        <w:t xml:space="preserve">are required to comply with </w:t>
      </w:r>
      <w:r w:rsidRPr="00232699">
        <w:rPr>
          <w:i/>
          <w:iCs/>
          <w:color w:val="auto"/>
          <w:lang w:val="en-AU"/>
        </w:rPr>
        <w:t>Ministerial Order No. 1359 Implementing the Child Safe Standards – Managing the Risk of Child Abuse in Schools and School Boarding Premises</w:t>
      </w:r>
      <w:r w:rsidRPr="00232699">
        <w:rPr>
          <w:color w:val="auto"/>
          <w:lang w:val="en-AU"/>
        </w:rPr>
        <w:t>.</w:t>
      </w:r>
      <w:r w:rsidR="0039688B" w:rsidRPr="00232699">
        <w:rPr>
          <w:color w:val="auto"/>
          <w:lang w:val="en-AU"/>
        </w:rPr>
        <w:t xml:space="preserve"> For further information, </w:t>
      </w:r>
      <w:r w:rsidR="0085589B">
        <w:rPr>
          <w:color w:val="auto"/>
          <w:lang w:val="en-AU"/>
        </w:rPr>
        <w:t>visit</w:t>
      </w:r>
      <w:r w:rsidR="0085589B" w:rsidRPr="00232699">
        <w:rPr>
          <w:color w:val="auto"/>
          <w:lang w:val="en-AU"/>
        </w:rPr>
        <w:t xml:space="preserve"> </w:t>
      </w:r>
      <w:r w:rsidR="0039688B" w:rsidRPr="00232699">
        <w:rPr>
          <w:color w:val="auto"/>
          <w:lang w:val="en-AU"/>
        </w:rPr>
        <w:t xml:space="preserve">the websites of the </w:t>
      </w:r>
      <w:hyperlink r:id="rId27" w:history="1">
        <w:r w:rsidR="0039688B" w:rsidRPr="0039688B">
          <w:rPr>
            <w:rStyle w:val="Hyperlink"/>
            <w:lang w:val="en-AU"/>
          </w:rPr>
          <w:t>Victorian Registration and Qualifications Authority</w:t>
        </w:r>
      </w:hyperlink>
      <w:r w:rsidR="0039688B">
        <w:rPr>
          <w:lang w:val="en-AU"/>
        </w:rPr>
        <w:t xml:space="preserve">, </w:t>
      </w:r>
      <w:r w:rsidR="0039688B" w:rsidRPr="0039688B">
        <w:rPr>
          <w:lang w:val="en-AU"/>
        </w:rPr>
        <w:t xml:space="preserve">the </w:t>
      </w:r>
      <w:hyperlink r:id="rId28" w:history="1">
        <w:r w:rsidR="0039688B" w:rsidRPr="0039688B">
          <w:rPr>
            <w:rStyle w:val="Hyperlink"/>
            <w:lang w:val="en-AU"/>
          </w:rPr>
          <w:t>Commission for Children and Young People</w:t>
        </w:r>
      </w:hyperlink>
      <w:r w:rsidR="0039688B">
        <w:rPr>
          <w:lang w:val="en-AU"/>
        </w:rPr>
        <w:t xml:space="preserve"> </w:t>
      </w:r>
      <w:r w:rsidR="0039688B" w:rsidRPr="00232699">
        <w:rPr>
          <w:color w:val="auto"/>
          <w:lang w:val="en-AU"/>
        </w:rPr>
        <w:t xml:space="preserve">and the </w:t>
      </w:r>
      <w:hyperlink r:id="rId29" w:history="1">
        <w:r w:rsidR="0039688B" w:rsidRPr="0039688B">
          <w:rPr>
            <w:rStyle w:val="Hyperlink"/>
            <w:lang w:val="en-AU"/>
          </w:rPr>
          <w:t>Department of Education</w:t>
        </w:r>
      </w:hyperlink>
      <w:r w:rsidR="0039688B">
        <w:rPr>
          <w:lang w:val="en-AU"/>
        </w:rPr>
        <w:t>.</w:t>
      </w:r>
    </w:p>
    <w:p w:rsidR="00EF04EB" w:rsidRDefault="00EF04EB">
      <w:pPr>
        <w:rPr>
          <w:rFonts w:ascii="Arial" w:hAnsi="Arial" w:cs="Arial"/>
          <w:noProof/>
          <w:sz w:val="18"/>
          <w:szCs w:val="18"/>
        </w:rPr>
      </w:pPr>
      <w:r>
        <w:rPr>
          <w:rFonts w:ascii="Arial" w:hAnsi="Arial" w:cs="Arial"/>
          <w:noProof/>
          <w:sz w:val="18"/>
          <w:szCs w:val="18"/>
        </w:rPr>
        <w:br w:type="page"/>
      </w:r>
    </w:p>
    <w:p w:rsidR="00EF04EB" w:rsidRPr="006E3636" w:rsidRDefault="00EF04EB" w:rsidP="007B5768">
      <w:pPr>
        <w:pStyle w:val="VCAAHeading1"/>
      </w:pPr>
      <w:bookmarkStart w:id="64" w:name="_Toc153185440"/>
      <w:bookmarkStart w:id="65" w:name="_Toc160011802"/>
      <w:bookmarkStart w:id="66" w:name="_Toc160091569"/>
      <w:r w:rsidRPr="006E3636">
        <w:lastRenderedPageBreak/>
        <w:t xml:space="preserve">Assessment and </w:t>
      </w:r>
      <w:r w:rsidRPr="007B5768">
        <w:t>reporting</w:t>
      </w:r>
      <w:bookmarkEnd w:id="64"/>
      <w:bookmarkEnd w:id="65"/>
      <w:bookmarkEnd w:id="66"/>
    </w:p>
    <w:p w:rsidR="00EF04EB" w:rsidRPr="007B5768" w:rsidRDefault="00EF04EB" w:rsidP="007B5768">
      <w:pPr>
        <w:pStyle w:val="VCAAHeading2"/>
      </w:pPr>
      <w:bookmarkStart w:id="67" w:name="_Toc153185441"/>
      <w:bookmarkStart w:id="68" w:name="_Toc160011803"/>
      <w:bookmarkStart w:id="69" w:name="_Toc160091570"/>
      <w:r w:rsidRPr="006E3636">
        <w:t xml:space="preserve">Satisfactory </w:t>
      </w:r>
      <w:r w:rsidRPr="00CD721D">
        <w:t>completion</w:t>
      </w:r>
      <w:bookmarkEnd w:id="67"/>
      <w:bookmarkEnd w:id="68"/>
      <w:bookmarkEnd w:id="69"/>
    </w:p>
    <w:p w:rsidR="00EF04EB" w:rsidRPr="006E3636" w:rsidRDefault="00EF04EB" w:rsidP="00954DEC">
      <w:pPr>
        <w:pStyle w:val="VCAAbody"/>
      </w:pPr>
      <w:r w:rsidRPr="006E3636">
        <w:t xml:space="preserve">The award of satisfactory completion for a unit is based on the teacher’s decision that the student has demonstrated achievement of the set of </w:t>
      </w:r>
      <w:r w:rsidRPr="00954DEC">
        <w:t>outcomes</w:t>
      </w:r>
      <w:r w:rsidRPr="006E3636">
        <w:t xml:space="preserve"> specified for the unit. Demonstration of achievement of outcomes and satisfactory completion of a unit are determined by evidence gained through the assessment of a range of learning activities and tasks. </w:t>
      </w:r>
    </w:p>
    <w:p w:rsidR="00EF04EB" w:rsidRPr="006E3636" w:rsidRDefault="00EF04EB" w:rsidP="00954DEC">
      <w:pPr>
        <w:pStyle w:val="VCAAbody"/>
      </w:pPr>
      <w:r w:rsidRPr="006E3636">
        <w:t xml:space="preserve">Teachers must develop courses that provide appropriate </w:t>
      </w:r>
      <w:r w:rsidRPr="00954DEC">
        <w:t>opportunities</w:t>
      </w:r>
      <w:r w:rsidRPr="006E3636">
        <w:t xml:space="preserve"> for students to demonstrate satisfactory achievement of outcomes. </w:t>
      </w:r>
    </w:p>
    <w:p w:rsidR="00EF04EB" w:rsidRPr="006E3636" w:rsidRDefault="00EF04EB" w:rsidP="00954DEC">
      <w:pPr>
        <w:pStyle w:val="VCAAbody"/>
      </w:pPr>
      <w:r w:rsidRPr="006E3636">
        <w:t>The decision about satisfactory completion of a unit is distinct from the assessment of levels of achievement. Schools will report a student’s result for each unit to the VCAA as S (</w:t>
      </w:r>
      <w:r w:rsidR="00136CC8">
        <w:t>s</w:t>
      </w:r>
      <w:r w:rsidRPr="006E3636">
        <w:t>atisfactory) or N (</w:t>
      </w:r>
      <w:r w:rsidR="00136CC8">
        <w:t>n</w:t>
      </w:r>
      <w:r w:rsidRPr="006E3636">
        <w:t xml:space="preserve">ot </w:t>
      </w:r>
      <w:r w:rsidR="00136CC8">
        <w:t>s</w:t>
      </w:r>
      <w:r w:rsidRPr="006E3636">
        <w:t>atisfactory).</w:t>
      </w:r>
    </w:p>
    <w:p w:rsidR="00EF04EB" w:rsidRPr="007B5768" w:rsidRDefault="00EF04EB" w:rsidP="007B5768">
      <w:pPr>
        <w:pStyle w:val="VCAAHeading2"/>
      </w:pPr>
      <w:bookmarkStart w:id="70" w:name="_Toc153185442"/>
      <w:bookmarkStart w:id="71" w:name="_Toc160011804"/>
      <w:bookmarkStart w:id="72" w:name="_Toc160091571"/>
      <w:r w:rsidRPr="006E3636">
        <w:t xml:space="preserve">Levels of </w:t>
      </w:r>
      <w:r w:rsidRPr="00CD721D">
        <w:t>achievement</w:t>
      </w:r>
      <w:bookmarkEnd w:id="70"/>
      <w:bookmarkEnd w:id="71"/>
      <w:bookmarkEnd w:id="72"/>
    </w:p>
    <w:p w:rsidR="00EF04EB" w:rsidRPr="006E3636" w:rsidRDefault="00EF04EB" w:rsidP="00EF04EB">
      <w:pPr>
        <w:pStyle w:val="VCAAHeading3"/>
      </w:pPr>
      <w:bookmarkStart w:id="73" w:name="_Toc140070819"/>
      <w:bookmarkStart w:id="74" w:name="_Toc153185443"/>
      <w:r w:rsidRPr="006E3636">
        <w:t>Units 1 and 2</w:t>
      </w:r>
      <w:bookmarkEnd w:id="73"/>
      <w:bookmarkEnd w:id="74"/>
    </w:p>
    <w:p w:rsidR="00EF04EB" w:rsidRPr="006E3636" w:rsidRDefault="00EF04EB" w:rsidP="00954DEC">
      <w:pPr>
        <w:pStyle w:val="VCAAbody"/>
      </w:pPr>
      <w:r w:rsidRPr="006E3636">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rsidR="00EF04EB" w:rsidRPr="00CD721D" w:rsidRDefault="00EF04EB" w:rsidP="00EF04EB">
      <w:pPr>
        <w:pStyle w:val="VCAAHeading3"/>
      </w:pPr>
      <w:bookmarkStart w:id="75" w:name="_Toc140070820"/>
      <w:bookmarkStart w:id="76" w:name="_Toc153185444"/>
      <w:r w:rsidRPr="006E3636">
        <w:t>Units 3 and 4</w:t>
      </w:r>
      <w:bookmarkEnd w:id="75"/>
      <w:bookmarkEnd w:id="76"/>
    </w:p>
    <w:p w:rsidR="00EF04EB" w:rsidRPr="001215FB" w:rsidRDefault="00EF04EB" w:rsidP="001215FB">
      <w:pPr>
        <w:pStyle w:val="VCAAbody"/>
      </w:pPr>
      <w:r w:rsidRPr="001215FB">
        <w:t>The VCAA specifies the assessment procedures for students undertaking scored assessment in Units 3 and 4. Designated assessment tasks are provided in the details for each unit in VCE study designs.</w:t>
      </w:r>
    </w:p>
    <w:p w:rsidR="00EF04EB" w:rsidRPr="006E3636" w:rsidRDefault="00EF04EB" w:rsidP="00954DEC">
      <w:pPr>
        <w:pStyle w:val="VCAAbody"/>
      </w:pPr>
      <w:r w:rsidRPr="006E3636">
        <w:t>The student’s level of achievement in Units 3 and 4 will be determined by School-assessed Coursework (SAC)</w:t>
      </w:r>
      <w:r w:rsidR="008619D5">
        <w:t>,</w:t>
      </w:r>
      <w:r w:rsidRPr="006E3636">
        <w:t xml:space="preserve"> as specified in the VCE study desi</w:t>
      </w:r>
      <w:r w:rsidR="005119C0">
        <w:t>gn, and external assessment.</w:t>
      </w:r>
    </w:p>
    <w:p w:rsidR="00397B20" w:rsidRDefault="00EF04EB" w:rsidP="00954DEC">
      <w:pPr>
        <w:pStyle w:val="VCAAbody"/>
        <w:ind w:right="275"/>
      </w:pPr>
      <w:r w:rsidRPr="006E3636">
        <w:rPr>
          <w:lang w:val="en-GB"/>
        </w:rPr>
        <w:t xml:space="preserve">The VCAA will report the student’s level of achievement </w:t>
      </w:r>
      <w:r w:rsidR="0019669E">
        <w:rPr>
          <w:lang w:val="en-GB"/>
        </w:rPr>
        <w:t>for</w:t>
      </w:r>
      <w:r w:rsidRPr="006E3636">
        <w:rPr>
          <w:lang w:val="en-GB"/>
        </w:rPr>
        <w:t xml:space="preserve"> each assessment component as a grade from A+ to E or UG (ungraded). To receive a study </w:t>
      </w:r>
      <w:r w:rsidRPr="00954DEC">
        <w:t>score</w:t>
      </w:r>
      <w:r w:rsidR="00383767">
        <w:t>,</w:t>
      </w:r>
      <w:r w:rsidRPr="006E3636">
        <w:rPr>
          <w:lang w:val="en-GB"/>
        </w:rPr>
        <w:t xml:space="preserve"> the student must achieve </w:t>
      </w:r>
      <w:r w:rsidR="00DF343E">
        <w:rPr>
          <w:lang w:val="en-GB"/>
        </w:rPr>
        <w:t>2</w:t>
      </w:r>
      <w:r w:rsidR="00DF343E" w:rsidRPr="006E3636">
        <w:rPr>
          <w:lang w:val="en-GB"/>
        </w:rPr>
        <w:t xml:space="preserve"> </w:t>
      </w:r>
      <w:r w:rsidRPr="006E3636">
        <w:rPr>
          <w:lang w:val="en-GB"/>
        </w:rPr>
        <w:t xml:space="preserve">or more graded assessments </w:t>
      </w:r>
      <w:r w:rsidR="00136CC8">
        <w:rPr>
          <w:lang w:val="en-GB"/>
        </w:rPr>
        <w:t xml:space="preserve">in the study </w:t>
      </w:r>
      <w:r w:rsidRPr="006E3636">
        <w:rPr>
          <w:lang w:val="en-GB"/>
        </w:rPr>
        <w:t>and receive</w:t>
      </w:r>
      <w:r w:rsidR="00136CC8">
        <w:rPr>
          <w:lang w:val="en-GB"/>
        </w:rPr>
        <w:t xml:space="preserve"> an</w:t>
      </w:r>
      <w:r w:rsidRPr="006E3636">
        <w:rPr>
          <w:lang w:val="en-GB"/>
        </w:rPr>
        <w:t xml:space="preserve"> S for both Units 3 and 4. The study score is reported on a scale of 0–50; it is a measure of how well the student performed in relation to all others who </w:t>
      </w:r>
      <w:r w:rsidR="00512BC9">
        <w:rPr>
          <w:lang w:val="en-GB"/>
        </w:rPr>
        <w:t>completed</w:t>
      </w:r>
      <w:r w:rsidRPr="006E3636">
        <w:rPr>
          <w:lang w:val="en-GB"/>
        </w:rPr>
        <w:t xml:space="preserve"> the study. Teachers should refer to the current</w:t>
      </w:r>
      <w:r w:rsidRPr="006E3636">
        <w:t xml:space="preserve"> </w:t>
      </w:r>
      <w:hyperlink r:id="rId30" w:history="1">
        <w:r w:rsidR="00E46E73" w:rsidRPr="003041CD">
          <w:rPr>
            <w:rStyle w:val="Hyperlink"/>
            <w:i/>
            <w:lang w:val="en-GB"/>
          </w:rPr>
          <w:t>VCE Administrative Handbook</w:t>
        </w:r>
      </w:hyperlink>
      <w:r w:rsidRPr="006E3636">
        <w:t xml:space="preserve"> for details on graded assessment and calculation of the study score. </w:t>
      </w:r>
    </w:p>
    <w:p w:rsidR="00EF04EB" w:rsidRPr="00B35BF1" w:rsidRDefault="00EF04EB" w:rsidP="00954DEC">
      <w:pPr>
        <w:pStyle w:val="VCAAbody"/>
        <w:rPr>
          <w:color w:val="auto"/>
        </w:rPr>
      </w:pPr>
      <w:r w:rsidRPr="00B35BF1">
        <w:rPr>
          <w:color w:val="auto"/>
        </w:rPr>
        <w:t xml:space="preserve">Percentage contributions to the study score in VCE </w:t>
      </w:r>
      <w:r w:rsidR="00CA7204" w:rsidRPr="00B35BF1">
        <w:rPr>
          <w:color w:val="auto"/>
        </w:rPr>
        <w:t>Physical Education</w:t>
      </w:r>
      <w:r w:rsidRPr="00B35BF1">
        <w:rPr>
          <w:color w:val="auto"/>
        </w:rPr>
        <w:t xml:space="preserve"> are as follows:</w:t>
      </w:r>
    </w:p>
    <w:p w:rsidR="00CA7204" w:rsidRDefault="00CA7204" w:rsidP="00F14E92">
      <w:pPr>
        <w:pStyle w:val="VCAAbullet"/>
      </w:pPr>
      <w:r w:rsidRPr="00B35BF1">
        <w:t xml:space="preserve">Unit 3 School-assessed Coursework: </w:t>
      </w:r>
      <w:r w:rsidR="00D87DEB">
        <w:t>2</w:t>
      </w:r>
      <w:r w:rsidR="0016780A">
        <w:t>0</w:t>
      </w:r>
      <w:r w:rsidR="00D87DEB" w:rsidRPr="00B35BF1">
        <w:t xml:space="preserve"> </w:t>
      </w:r>
      <w:r w:rsidRPr="00B35BF1">
        <w:t>per cent</w:t>
      </w:r>
      <w:r w:rsidR="00CB4A8C">
        <w:t xml:space="preserve"> </w:t>
      </w:r>
    </w:p>
    <w:p w:rsidR="00D87DEB" w:rsidRPr="00B35BF1" w:rsidRDefault="00D87DEB" w:rsidP="00F14E92">
      <w:pPr>
        <w:pStyle w:val="VCAAbullet"/>
      </w:pPr>
      <w:r>
        <w:t xml:space="preserve">Unit 4 </w:t>
      </w:r>
      <w:r w:rsidRPr="00B35BF1">
        <w:t xml:space="preserve">School-assessed Coursework: </w:t>
      </w:r>
      <w:r w:rsidR="0016780A">
        <w:t>30</w:t>
      </w:r>
      <w:r w:rsidR="00D54766">
        <w:t xml:space="preserve"> </w:t>
      </w:r>
      <w:r w:rsidRPr="00B35BF1">
        <w:t>per cent</w:t>
      </w:r>
      <w:r>
        <w:t xml:space="preserve"> </w:t>
      </w:r>
    </w:p>
    <w:p w:rsidR="00CA7204" w:rsidRPr="00B35BF1" w:rsidRDefault="00CA7204" w:rsidP="00F14E92">
      <w:pPr>
        <w:pStyle w:val="VCAAbullet"/>
      </w:pPr>
      <w:r w:rsidRPr="00B35BF1">
        <w:t>end-of-year examination: 50 per cent.</w:t>
      </w:r>
    </w:p>
    <w:p w:rsidR="00E33561" w:rsidRDefault="008619D5" w:rsidP="00954DEC">
      <w:pPr>
        <w:pStyle w:val="VCAAbody"/>
      </w:pPr>
      <w:r>
        <w:t>Further d</w:t>
      </w:r>
      <w:r w:rsidR="00EF04EB" w:rsidRPr="006E3636">
        <w:t xml:space="preserve">etails </w:t>
      </w:r>
      <w:r>
        <w:t xml:space="preserve">about </w:t>
      </w:r>
      <w:r w:rsidR="00EF04EB" w:rsidRPr="006E3636">
        <w:t xml:space="preserve">the assessment </w:t>
      </w:r>
      <w:r w:rsidR="00EF04EB" w:rsidRPr="00954DEC">
        <w:t>program</w:t>
      </w:r>
      <w:r w:rsidR="00EF04EB" w:rsidRPr="006E3636">
        <w:t xml:space="preserve"> are described in the sections on Units 3 and 4 in this study design.</w:t>
      </w:r>
    </w:p>
    <w:p w:rsidR="00A16310" w:rsidRDefault="00A16310" w:rsidP="00954DEC">
      <w:pPr>
        <w:pStyle w:val="VCAAbody"/>
      </w:pPr>
    </w:p>
    <w:p w:rsidR="00E33561" w:rsidRDefault="00E33561">
      <w:pPr>
        <w:rPr>
          <w:rFonts w:ascii="Arial" w:hAnsi="Arial" w:cs="Arial"/>
          <w:color w:val="000000" w:themeColor="text1"/>
          <w:sz w:val="20"/>
        </w:rPr>
      </w:pPr>
      <w:r>
        <w:br w:type="page"/>
      </w:r>
    </w:p>
    <w:p w:rsidR="00EF04EB" w:rsidRPr="006E3636" w:rsidRDefault="00EF04EB" w:rsidP="00EF04EB">
      <w:pPr>
        <w:pStyle w:val="VCAAHeading2"/>
      </w:pPr>
      <w:bookmarkStart w:id="77" w:name="_Toc153185445"/>
      <w:bookmarkStart w:id="78" w:name="_Toc160011805"/>
      <w:bookmarkStart w:id="79" w:name="_Toc160091572"/>
      <w:r w:rsidRPr="00CD721D">
        <w:lastRenderedPageBreak/>
        <w:t>Authentication</w:t>
      </w:r>
      <w:bookmarkEnd w:id="77"/>
      <w:bookmarkEnd w:id="78"/>
      <w:bookmarkEnd w:id="79"/>
    </w:p>
    <w:p w:rsidR="00EF04EB" w:rsidRPr="006E3636" w:rsidRDefault="00EF04EB" w:rsidP="00954DEC">
      <w:pPr>
        <w:pStyle w:val="VCAAbody"/>
        <w:ind w:right="275"/>
      </w:pPr>
      <w:r w:rsidRPr="006E3636">
        <w:t xml:space="preserve">Work related to the outcomes of each unit will be accepted only if the teacher can attest that, to the best of their knowledge, all unacknowledged work is the student’s </w:t>
      </w:r>
      <w:r w:rsidRPr="00954DEC">
        <w:t>own</w:t>
      </w:r>
      <w:r w:rsidRPr="006E3636">
        <w:t xml:space="preserve">. Teachers need to refer to the current </w:t>
      </w:r>
      <w:hyperlink r:id="rId31" w:history="1">
        <w:r w:rsidR="00E46E73" w:rsidRPr="003041CD">
          <w:rPr>
            <w:rStyle w:val="Hyperlink"/>
            <w:i/>
            <w:lang w:val="en-GB"/>
          </w:rPr>
          <w:t>VCE Administrative Handbook</w:t>
        </w:r>
      </w:hyperlink>
      <w:r w:rsidRPr="006E3636">
        <w:t xml:space="preserve"> for authentication </w:t>
      </w:r>
      <w:r w:rsidR="00136CC8">
        <w:t>rules and strategies</w:t>
      </w:r>
      <w:r w:rsidRPr="006E3636">
        <w:t>.</w:t>
      </w:r>
    </w:p>
    <w:p w:rsidR="00E33561" w:rsidRDefault="00E33561">
      <w:pPr>
        <w:rPr>
          <w:rFonts w:ascii="Arial" w:hAnsi="Arial" w:cs="Arial"/>
          <w:noProof/>
          <w:sz w:val="18"/>
          <w:szCs w:val="18"/>
        </w:rPr>
      </w:pPr>
      <w:r>
        <w:rPr>
          <w:rFonts w:ascii="Arial" w:hAnsi="Arial" w:cs="Arial"/>
          <w:noProof/>
          <w:sz w:val="18"/>
          <w:szCs w:val="18"/>
        </w:rPr>
        <w:br w:type="page"/>
      </w:r>
    </w:p>
    <w:p w:rsidR="00CA7204" w:rsidRPr="00CA7204" w:rsidRDefault="00CA7204" w:rsidP="00E33561">
      <w:pPr>
        <w:pStyle w:val="VCAAHeading1"/>
        <w:rPr>
          <w:lang w:val="en-AU"/>
        </w:rPr>
      </w:pPr>
      <w:bookmarkStart w:id="80" w:name="_Toc153185446"/>
      <w:bookmarkStart w:id="81" w:name="_Toc160011806"/>
      <w:bookmarkStart w:id="82" w:name="_Toc160091573"/>
      <w:r w:rsidRPr="00CA7204">
        <w:rPr>
          <w:lang w:val="en-AU"/>
        </w:rPr>
        <w:lastRenderedPageBreak/>
        <w:t>Characteristics of the study</w:t>
      </w:r>
      <w:bookmarkEnd w:id="80"/>
      <w:bookmarkEnd w:id="81"/>
      <w:bookmarkEnd w:id="82"/>
    </w:p>
    <w:p w:rsidR="00CA7204" w:rsidRPr="00CA7204" w:rsidRDefault="00CA7204" w:rsidP="00E33561">
      <w:pPr>
        <w:pStyle w:val="VCAAbody"/>
        <w:rPr>
          <w:lang w:val="en-AU"/>
        </w:rPr>
      </w:pPr>
      <w:r w:rsidRPr="00CA7204">
        <w:rPr>
          <w:lang w:val="en-AU"/>
        </w:rPr>
        <w:t xml:space="preserve">This section contains information </w:t>
      </w:r>
      <w:r w:rsidR="008619D5">
        <w:rPr>
          <w:lang w:val="en-AU"/>
        </w:rPr>
        <w:t>about</w:t>
      </w:r>
      <w:r w:rsidR="008619D5" w:rsidRPr="00CA7204">
        <w:rPr>
          <w:lang w:val="en-AU"/>
        </w:rPr>
        <w:t xml:space="preserve"> </w:t>
      </w:r>
      <w:r w:rsidRPr="00CA7204">
        <w:rPr>
          <w:lang w:val="en-AU"/>
        </w:rPr>
        <w:t>the key concepts</w:t>
      </w:r>
      <w:r w:rsidR="00AC68B3">
        <w:rPr>
          <w:lang w:val="en-AU"/>
        </w:rPr>
        <w:t xml:space="preserve">, contexts, skills and approaches to learning that underpin VCE Physical Education. </w:t>
      </w:r>
    </w:p>
    <w:p w:rsidR="00CA7204" w:rsidRPr="00491CB6" w:rsidRDefault="00CA7204" w:rsidP="00491CB6">
      <w:pPr>
        <w:pStyle w:val="VCAAHeading2"/>
      </w:pPr>
      <w:bookmarkStart w:id="83" w:name="_Toc140070823"/>
      <w:bookmarkStart w:id="84" w:name="_Toc153185447"/>
      <w:bookmarkStart w:id="85" w:name="_Toc160011807"/>
      <w:bookmarkStart w:id="86" w:name="_Toc160091574"/>
      <w:r w:rsidRPr="00491CB6">
        <w:t>Key concepts, contexts and skills</w:t>
      </w:r>
      <w:bookmarkEnd w:id="83"/>
      <w:bookmarkEnd w:id="84"/>
      <w:bookmarkEnd w:id="85"/>
      <w:bookmarkEnd w:id="86"/>
      <w:r w:rsidRPr="00491CB6">
        <w:t xml:space="preserve"> </w:t>
      </w:r>
    </w:p>
    <w:p w:rsidR="00CA7204" w:rsidRPr="00491CB6" w:rsidRDefault="00CA7204" w:rsidP="00EE13B1">
      <w:pPr>
        <w:pStyle w:val="VCAAHeading3"/>
      </w:pPr>
      <w:bookmarkStart w:id="87" w:name="_Toc140070824"/>
      <w:bookmarkStart w:id="88" w:name="_Toc153185448"/>
      <w:r w:rsidRPr="00491CB6">
        <w:t>Conceptual knowledge</w:t>
      </w:r>
      <w:bookmarkEnd w:id="87"/>
      <w:bookmarkEnd w:id="88"/>
      <w:r w:rsidRPr="00491CB6">
        <w:t xml:space="preserve"> </w:t>
      </w:r>
    </w:p>
    <w:p w:rsidR="00CA7204" w:rsidRDefault="00CA7204" w:rsidP="00E33561">
      <w:pPr>
        <w:pStyle w:val="VCAAbody"/>
      </w:pPr>
      <w:r w:rsidRPr="00CA7204">
        <w:t xml:space="preserve">VCE Physical Education explores the complex interrelationships between biophysical and psychosocial concepts to understand their role in producing and refining movement for participation and performance in physical activity, sport and exercise. </w:t>
      </w:r>
    </w:p>
    <w:p w:rsidR="00B35BF1" w:rsidRDefault="003E380B" w:rsidP="00997DC0">
      <w:pPr>
        <w:pStyle w:val="VCAAbody"/>
      </w:pPr>
      <w:r>
        <w:t xml:space="preserve">The following diagram contextualises </w:t>
      </w:r>
      <w:r w:rsidR="00997DC0">
        <w:t xml:space="preserve">and defines </w:t>
      </w:r>
      <w:r>
        <w:t xml:space="preserve">the </w:t>
      </w:r>
      <w:r w:rsidR="00997DC0">
        <w:t xml:space="preserve">commonly used </w:t>
      </w:r>
      <w:r w:rsidR="0097706C">
        <w:t>term</w:t>
      </w:r>
      <w:r w:rsidR="00997DC0">
        <w:t xml:space="preserve">s </w:t>
      </w:r>
      <w:r w:rsidR="00323ACD">
        <w:t>‘</w:t>
      </w:r>
      <w:r>
        <w:t>movement</w:t>
      </w:r>
      <w:r w:rsidR="00323ACD">
        <w:t>’</w:t>
      </w:r>
      <w:r>
        <w:t xml:space="preserve">, </w:t>
      </w:r>
      <w:r w:rsidR="00323ACD">
        <w:t>‘</w:t>
      </w:r>
      <w:r>
        <w:t>physical activity</w:t>
      </w:r>
      <w:r w:rsidR="00323ACD">
        <w:t>’</w:t>
      </w:r>
      <w:r>
        <w:t xml:space="preserve">, </w:t>
      </w:r>
      <w:r w:rsidR="00323ACD">
        <w:t>‘</w:t>
      </w:r>
      <w:r>
        <w:t>sport</w:t>
      </w:r>
      <w:r w:rsidR="00323ACD">
        <w:t>’</w:t>
      </w:r>
      <w:r>
        <w:t xml:space="preserve"> and </w:t>
      </w:r>
      <w:r w:rsidR="00323ACD">
        <w:t>‘</w:t>
      </w:r>
      <w:r>
        <w:t>exercise</w:t>
      </w:r>
      <w:r w:rsidR="00323ACD">
        <w:t>’</w:t>
      </w:r>
      <w:r>
        <w:t xml:space="preserve"> for VCE Physical Education</w:t>
      </w:r>
      <w:r w:rsidR="00ED5EF9">
        <w:t xml:space="preserve">. It </w:t>
      </w:r>
      <w:r>
        <w:t xml:space="preserve">builds upon the </w:t>
      </w:r>
      <w:r w:rsidR="008619D5">
        <w:t xml:space="preserve">development and </w:t>
      </w:r>
      <w:r>
        <w:t xml:space="preserve">use of these terms as concepts in Health and Physical Education </w:t>
      </w:r>
      <w:r w:rsidR="00EF1581">
        <w:t xml:space="preserve">in the </w:t>
      </w:r>
      <w:r>
        <w:t>Victorian Curriculum F</w:t>
      </w:r>
      <w:r w:rsidR="00323ACD">
        <w:t>–</w:t>
      </w:r>
      <w:r>
        <w:t>10</w:t>
      </w:r>
      <w:r w:rsidR="009040A8">
        <w:t>.</w:t>
      </w:r>
      <w:r>
        <w:t xml:space="preserve"> </w:t>
      </w:r>
    </w:p>
    <w:p w:rsidR="005F187A" w:rsidRDefault="00557370" w:rsidP="00997DC0">
      <w:pPr>
        <w:pStyle w:val="VCAAbody"/>
      </w:pPr>
      <w:r>
        <w:rPr>
          <w:noProof/>
          <w:lang w:val="en-AU" w:eastAsia="en-AU"/>
        </w:rPr>
        <w:lastRenderedPageBreak/>
        <mc:AlternateContent>
          <mc:Choice Requires="wpg">
            <w:drawing>
              <wp:anchor distT="0" distB="0" distL="114300" distR="114300" simplePos="0" relativeHeight="251664384" behindDoc="0" locked="0" layoutInCell="1" allowOverlap="1">
                <wp:simplePos x="0" y="0"/>
                <wp:positionH relativeFrom="margin">
                  <wp:posOffset>1270</wp:posOffset>
                </wp:positionH>
                <wp:positionV relativeFrom="paragraph">
                  <wp:posOffset>257175</wp:posOffset>
                </wp:positionV>
                <wp:extent cx="6115685" cy="5327015"/>
                <wp:effectExtent l="0" t="0" r="0" b="698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5327015"/>
                          <a:chOff x="0" y="0"/>
                          <a:chExt cx="6115685" cy="5327015"/>
                        </a:xfrm>
                      </wpg:grpSpPr>
                      <wpg:grpSp>
                        <wpg:cNvPr id="1921128921" name="Group 1"/>
                        <wpg:cNvGrpSpPr/>
                        <wpg:grpSpPr>
                          <a:xfrm>
                            <a:off x="0" y="0"/>
                            <a:ext cx="6115685" cy="5327015"/>
                            <a:chOff x="0" y="0"/>
                            <a:chExt cx="6115685" cy="5327015"/>
                          </a:xfrm>
                        </wpg:grpSpPr>
                        <wpg:graphicFrame>
                          <wpg:cNvPr id="109381056" name="Diagram 109381056"/>
                          <wpg:cNvFrPr/>
                          <wpg:xfrm>
                            <a:off x="0" y="0"/>
                            <a:ext cx="6115685" cy="5327015"/>
                          </wpg:xfrm>
                          <a:graphic>
                            <a:graphicData uri="http://schemas.openxmlformats.org/drawingml/2006/diagram">
                              <dgm:relIds xmlns:dgm="http://schemas.openxmlformats.org/drawingml/2006/diagram" xmlns:r="http://schemas.openxmlformats.org/officeDocument/2006/relationships" r:dm="rId32" r:lo="rId33" r:qs="rId34" r:cs="rId35"/>
                            </a:graphicData>
                          </a:graphic>
                        </wpg:graphicFrame>
                        <wps:wsp>
                          <wps:cNvPr id="45152956" name="Text Box 45152956"/>
                          <wps:cNvSpPr txBox="1">
                            <a:spLocks/>
                          </wps:cNvSpPr>
                          <wps:spPr>
                            <a:xfrm>
                              <a:off x="464820" y="3916680"/>
                              <a:ext cx="4953000" cy="638175"/>
                            </a:xfrm>
                            <a:prstGeom prst="rect">
                              <a:avLst/>
                            </a:prstGeom>
                            <a:solidFill>
                              <a:schemeClr val="lt1"/>
                            </a:solidFill>
                            <a:ln w="6350">
                              <a:noFill/>
                            </a:ln>
                          </wps:spPr>
                          <wps:txbx>
                            <w:txbxContent>
                              <w:p w:rsidR="006D4753" w:rsidRPr="00465872" w:rsidRDefault="006D4753" w:rsidP="006D4753">
                                <w:pPr>
                                  <w:jc w:val="center"/>
                                  <w:rPr>
                                    <w:rFonts w:ascii="Arial" w:hAnsi="Arial" w:cs="Arial"/>
                                  </w:rPr>
                                </w:pPr>
                                <w:r w:rsidRPr="00C2356F">
                                  <w:rPr>
                                    <w:rFonts w:ascii="Arial" w:hAnsi="Arial" w:cs="Arial"/>
                                  </w:rPr>
                                  <w:t>Physical activity that is not ‘sport’ or ‘exercise’ can include activities that are incidental and/or utilise movement with minimal energy expenditure</w:t>
                                </w:r>
                                <w:r w:rsidR="006E17FC">
                                  <w:rPr>
                                    <w:rFonts w:ascii="Arial" w:hAnsi="Arial" w:cs="Arial"/>
                                  </w:rPr>
                                  <w:t>,</w:t>
                                </w:r>
                                <w:r w:rsidRPr="00465872">
                                  <w:rPr>
                                    <w:rFonts w:ascii="Arial" w:hAnsi="Arial" w:cs="Arial"/>
                                  </w:rPr>
                                  <w:t xml:space="preserve"> </w:t>
                                </w:r>
                                <w:r w:rsidR="006E17FC">
                                  <w:rPr>
                                    <w:rFonts w:ascii="Arial" w:hAnsi="Arial" w:cs="Arial"/>
                                  </w:rPr>
                                  <w:t xml:space="preserve">such as </w:t>
                                </w:r>
                                <w:r w:rsidRPr="00465872">
                                  <w:rPr>
                                    <w:rFonts w:ascii="Arial" w:hAnsi="Arial" w:cs="Arial"/>
                                  </w:rPr>
                                  <w:t>active transport and gardening.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9443194" name="Text Box 149443194"/>
                        <wps:cNvSpPr txBox="1">
                          <a:spLocks/>
                        </wps:cNvSpPr>
                        <wps:spPr>
                          <a:xfrm>
                            <a:off x="365760" y="4541520"/>
                            <a:ext cx="5283200" cy="640080"/>
                          </a:xfrm>
                          <a:prstGeom prst="rect">
                            <a:avLst/>
                          </a:prstGeom>
                          <a:solidFill>
                            <a:schemeClr val="lt1"/>
                          </a:solidFill>
                          <a:ln w="6350">
                            <a:noFill/>
                          </a:ln>
                        </wps:spPr>
                        <wps:txbx>
                          <w:txbxContent>
                            <w:p w:rsidR="006D4753" w:rsidRPr="00465872" w:rsidRDefault="006E17FC" w:rsidP="006D4753">
                              <w:pPr>
                                <w:jc w:val="center"/>
                                <w:rPr>
                                  <w:rFonts w:ascii="Arial" w:hAnsi="Arial" w:cs="Arial"/>
                                </w:rPr>
                              </w:pPr>
                              <w:r>
                                <w:rPr>
                                  <w:rFonts w:ascii="Arial" w:hAnsi="Arial" w:cs="Arial"/>
                                  <w:b/>
                                  <w:bCs/>
                                </w:rPr>
                                <w:t>‘</w:t>
                              </w:r>
                              <w:r w:rsidRPr="00465872">
                                <w:rPr>
                                  <w:rFonts w:ascii="Arial" w:hAnsi="Arial" w:cs="Arial"/>
                                  <w:b/>
                                  <w:bCs/>
                                </w:rPr>
                                <w:t>Practical activities</w:t>
                              </w:r>
                              <w:r>
                                <w:rPr>
                                  <w:rFonts w:ascii="Arial" w:hAnsi="Arial" w:cs="Arial"/>
                                  <w:b/>
                                  <w:bCs/>
                                </w:rPr>
                                <w:t>’</w:t>
                              </w:r>
                              <w:r w:rsidRPr="00465872">
                                <w:rPr>
                                  <w:rFonts w:ascii="Arial" w:hAnsi="Arial" w:cs="Arial"/>
                                </w:rPr>
                                <w:t xml:space="preserve"> </w:t>
                              </w:r>
                              <w:r w:rsidR="006D4753" w:rsidRPr="00465872">
                                <w:rPr>
                                  <w:rFonts w:ascii="Arial" w:hAnsi="Arial" w:cs="Arial"/>
                                </w:rPr>
                                <w:t>refers to the movement experiences completed in class (physical activity, sport or exercise). These can be opportunistic, structured or investigative in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1pt;margin-top:20.25pt;width:481.55pt;height:419.45pt;z-index:251664384;mso-position-horizontal-relative:margin;mso-width-relative:margin;mso-height-relative:margin" coordsize="61156,532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">
                <v:group id="Group 1" o:spid="_x0000_s1027" style="position:absolute;width:61156;height:53270" coordsize="61156,5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09381056" o:spid="_x0000_s1028" type="#_x0000_t75" style="position:absolute;left:-60;top:-60;width:61263;height:53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">
                    <v:imagedata r:id="rId37" o:title=""/>
                    <o:lock v:ext="edit" aspectratio="f"/>
                  </v:shape>
                  <v:shapetype id="_x0000_t202" coordsize="21600,21600" o:spt="202" path="m,l,21600r21600,l21600,xe">
                    <v:stroke joinstyle="miter"/>
                    <v:path gradientshapeok="t" o:connecttype="rect"/>
                  </v:shapetype>
                  <v:shape id="Text Box 45152956" o:spid="_x0000_s1029" type="#_x0000_t202" style="position:absolute;left:4648;top:39166;width:49530;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" fillcolor="white [3201]" stroked="f" strokeweight=".5pt">
                    <v:textbox>
                      <w:txbxContent>
                        <w:p w:rsidR="006D4753" w:rsidRPr="00465872" w:rsidRDefault="006D4753" w:rsidP="006D4753">
                          <w:pPr>
                            <w:jc w:val="center"/>
                            <w:rPr>
                              <w:rFonts w:ascii="Arial" w:hAnsi="Arial" w:cs="Arial"/>
                            </w:rPr>
                          </w:pPr>
                          <w:r w:rsidRPr="00C2356F">
                            <w:rPr>
                              <w:rFonts w:ascii="Arial" w:hAnsi="Arial" w:cs="Arial"/>
                            </w:rPr>
                            <w:t>Physical activity that is not ‘sport’ or ‘exercise’ can include activities that are incidental and/or utilise movement with minimal energy expenditure</w:t>
                          </w:r>
                          <w:r w:rsidR="006E17FC">
                            <w:rPr>
                              <w:rFonts w:ascii="Arial" w:hAnsi="Arial" w:cs="Arial"/>
                            </w:rPr>
                            <w:t>,</w:t>
                          </w:r>
                          <w:r w:rsidRPr="00465872">
                            <w:rPr>
                              <w:rFonts w:ascii="Arial" w:hAnsi="Arial" w:cs="Arial"/>
                            </w:rPr>
                            <w:t xml:space="preserve"> </w:t>
                          </w:r>
                          <w:r w:rsidR="006E17FC">
                            <w:rPr>
                              <w:rFonts w:ascii="Arial" w:hAnsi="Arial" w:cs="Arial"/>
                            </w:rPr>
                            <w:t xml:space="preserve">such as </w:t>
                          </w:r>
                          <w:r w:rsidRPr="00465872">
                            <w:rPr>
                              <w:rFonts w:ascii="Arial" w:hAnsi="Arial" w:cs="Arial"/>
                            </w:rPr>
                            <w:t>active transport and gardening.</w:t>
                          </w:r>
                        </w:p>
                      </w:txbxContent>
                    </v:textbox>
                  </v:shape>
                </v:group>
                <v:shape id="Text Box 149443194" o:spid="_x0000_s1030" type="#_x0000_t202" style="position:absolute;left:3657;top:45415;width:52832;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" fillcolor="white [3201]" stroked="f" strokeweight=".5pt">
                  <v:textbox>
                    <w:txbxContent>
                      <w:p w:rsidR="006D4753" w:rsidRPr="00465872" w:rsidRDefault="006E17FC" w:rsidP="006D4753">
                        <w:pPr>
                          <w:jc w:val="center"/>
                          <w:rPr>
                            <w:rFonts w:ascii="Arial" w:hAnsi="Arial" w:cs="Arial"/>
                          </w:rPr>
                        </w:pPr>
                        <w:r>
                          <w:rPr>
                            <w:rFonts w:ascii="Arial" w:hAnsi="Arial" w:cs="Arial"/>
                            <w:b/>
                            <w:bCs/>
                          </w:rPr>
                          <w:t>‘</w:t>
                        </w:r>
                        <w:r w:rsidRPr="00465872">
                          <w:rPr>
                            <w:rFonts w:ascii="Arial" w:hAnsi="Arial" w:cs="Arial"/>
                            <w:b/>
                            <w:bCs/>
                          </w:rPr>
                          <w:t>Practical activities</w:t>
                        </w:r>
                        <w:r>
                          <w:rPr>
                            <w:rFonts w:ascii="Arial" w:hAnsi="Arial" w:cs="Arial"/>
                            <w:b/>
                            <w:bCs/>
                          </w:rPr>
                          <w:t>’</w:t>
                        </w:r>
                        <w:r w:rsidRPr="00465872">
                          <w:rPr>
                            <w:rFonts w:ascii="Arial" w:hAnsi="Arial" w:cs="Arial"/>
                          </w:rPr>
                          <w:t xml:space="preserve"> </w:t>
                        </w:r>
                        <w:r w:rsidR="006D4753" w:rsidRPr="00465872">
                          <w:rPr>
                            <w:rFonts w:ascii="Arial" w:hAnsi="Arial" w:cs="Arial"/>
                          </w:rPr>
                          <w:t>refers to the movement experiences completed in class (physical activity, sport or exercise). These can be opportunistic, structured or investigative in nature.</w:t>
                        </w:r>
                      </w:p>
                    </w:txbxContent>
                  </v:textbox>
                </v:shape>
                <w10:wrap type="topAndBottom" anchorx="margin"/>
              </v:group>
            </w:pict>
          </mc:Fallback>
        </mc:AlternateContent>
      </w:r>
    </w:p>
    <w:p w:rsidR="00CA7204" w:rsidRPr="00491CB6" w:rsidRDefault="00CA7204" w:rsidP="00EE13B1">
      <w:pPr>
        <w:pStyle w:val="VCAAHeading3"/>
      </w:pPr>
      <w:bookmarkStart w:id="89" w:name="_Toc140070825"/>
      <w:bookmarkStart w:id="90" w:name="_Toc153185450"/>
      <w:r w:rsidRPr="00491CB6">
        <w:t>Context for learning</w:t>
      </w:r>
      <w:bookmarkEnd w:id="89"/>
      <w:bookmarkEnd w:id="90"/>
      <w:r w:rsidRPr="00491CB6">
        <w:t xml:space="preserve"> </w:t>
      </w:r>
    </w:p>
    <w:p w:rsidR="00CA7204" w:rsidRPr="00CA7204" w:rsidRDefault="00CA7204" w:rsidP="00E33561">
      <w:pPr>
        <w:pStyle w:val="VCAAbody"/>
      </w:pPr>
      <w:r w:rsidRPr="00CA7204">
        <w:t xml:space="preserve">Learning activities devised </w:t>
      </w:r>
      <w:r w:rsidR="001B2AA1">
        <w:t>for</w:t>
      </w:r>
      <w:r w:rsidR="001B2AA1" w:rsidRPr="00CA7204">
        <w:t xml:space="preserve"> </w:t>
      </w:r>
      <w:r w:rsidRPr="00CA7204">
        <w:t xml:space="preserve">VCE Physical Education should enable students to demonstrate achievement of the set of outcomes for </w:t>
      </w:r>
      <w:r w:rsidR="005072D8">
        <w:t>the</w:t>
      </w:r>
      <w:r w:rsidR="005072D8" w:rsidRPr="00CA7204">
        <w:t xml:space="preserve"> </w:t>
      </w:r>
      <w:r w:rsidRPr="00CA7204">
        <w:t xml:space="preserve">unit. The areas of study describe the learning context and the knowledge and skills required for the demonstration of each outcome. </w:t>
      </w:r>
    </w:p>
    <w:p w:rsidR="00CA7204" w:rsidRPr="00465872" w:rsidRDefault="00CA7204" w:rsidP="00E33561">
      <w:pPr>
        <w:pStyle w:val="VCAAbody"/>
        <w:rPr>
          <w:lang w:val="en-AU" w:eastAsia="en-AU"/>
        </w:rPr>
      </w:pPr>
      <w:r w:rsidRPr="00CA7204">
        <w:rPr>
          <w:lang w:eastAsia="en-AU"/>
        </w:rPr>
        <w:t>In VCE Physical Education</w:t>
      </w:r>
      <w:r w:rsidR="00635D3A">
        <w:rPr>
          <w:lang w:eastAsia="en-AU"/>
        </w:rPr>
        <w:t>,</w:t>
      </w:r>
      <w:r w:rsidRPr="00CA7204">
        <w:rPr>
          <w:lang w:eastAsia="en-AU"/>
        </w:rPr>
        <w:t xml:space="preserve"> the learning context for students to develop understanding across the units is focused on the participation and performance aspects of physical activity, sport and exercise. Specifically, the intention is for students to develop their understanding of how to </w:t>
      </w:r>
      <w:r w:rsidR="008B4436">
        <w:rPr>
          <w:lang w:eastAsia="en-AU"/>
        </w:rPr>
        <w:t>enhance</w:t>
      </w:r>
      <w:r w:rsidRPr="00CA7204">
        <w:rPr>
          <w:lang w:eastAsia="en-AU"/>
        </w:rPr>
        <w:t xml:space="preserve"> participation and </w:t>
      </w:r>
      <w:r w:rsidR="008B4436">
        <w:rPr>
          <w:lang w:eastAsia="en-AU"/>
        </w:rPr>
        <w:t>optimise</w:t>
      </w:r>
      <w:r w:rsidRPr="00CA7204">
        <w:rPr>
          <w:lang w:eastAsia="en-AU"/>
        </w:rPr>
        <w:t xml:space="preserve"> performance in physical activity, sport and exercise</w:t>
      </w:r>
      <w:r w:rsidR="008B4436">
        <w:rPr>
          <w:lang w:eastAsia="en-AU"/>
        </w:rPr>
        <w:t>.</w:t>
      </w:r>
      <w:r w:rsidRPr="00CA7204">
        <w:rPr>
          <w:lang w:eastAsia="en-AU"/>
        </w:rPr>
        <w:t xml:space="preserve"> </w:t>
      </w:r>
    </w:p>
    <w:p w:rsidR="00CA7204" w:rsidRPr="00491CB6" w:rsidRDefault="00CA7204" w:rsidP="00EE13B1">
      <w:pPr>
        <w:pStyle w:val="VCAAHeading3"/>
      </w:pPr>
      <w:bookmarkStart w:id="91" w:name="_Toc140070826"/>
      <w:bookmarkStart w:id="92" w:name="_Toc153185451"/>
      <w:r w:rsidRPr="00491CB6">
        <w:t>Propositions of Health and Physical Education</w:t>
      </w:r>
      <w:bookmarkEnd w:id="91"/>
      <w:bookmarkEnd w:id="92"/>
    </w:p>
    <w:p w:rsidR="00CA7204" w:rsidRPr="00CA7204" w:rsidRDefault="00CA7204" w:rsidP="00CA7204">
      <w:pPr>
        <w:spacing w:before="120" w:after="120" w:line="280" w:lineRule="exact"/>
        <w:rPr>
          <w:rFonts w:ascii="Arial" w:hAnsi="Arial" w:cs="Arial"/>
          <w:color w:val="000000" w:themeColor="text1"/>
          <w:sz w:val="20"/>
        </w:rPr>
      </w:pPr>
      <w:r w:rsidRPr="00CA7204">
        <w:rPr>
          <w:rFonts w:ascii="Arial" w:hAnsi="Arial" w:cs="Arial"/>
          <w:color w:val="000000" w:themeColor="text1"/>
          <w:sz w:val="20"/>
        </w:rPr>
        <w:t>The following propositions of Health and Physical Education allow students to use the skills developed through F</w:t>
      </w:r>
      <w:r w:rsidR="00323ACD">
        <w:rPr>
          <w:rFonts w:ascii="Arial" w:hAnsi="Arial" w:cs="Arial"/>
          <w:color w:val="000000" w:themeColor="text1"/>
          <w:sz w:val="20"/>
        </w:rPr>
        <w:t>–</w:t>
      </w:r>
      <w:r w:rsidRPr="00CA7204">
        <w:rPr>
          <w:rFonts w:ascii="Arial" w:hAnsi="Arial" w:cs="Arial"/>
          <w:color w:val="000000" w:themeColor="text1"/>
          <w:sz w:val="20"/>
        </w:rPr>
        <w:t xml:space="preserve">10 Health and Physical Education to </w:t>
      </w:r>
      <w:r w:rsidR="00214555">
        <w:rPr>
          <w:rFonts w:ascii="Arial" w:hAnsi="Arial" w:cs="Arial"/>
          <w:color w:val="000000" w:themeColor="text1"/>
          <w:sz w:val="20"/>
        </w:rPr>
        <w:t>further</w:t>
      </w:r>
      <w:r w:rsidR="00E12D1D">
        <w:rPr>
          <w:rFonts w:ascii="Arial" w:hAnsi="Arial" w:cs="Arial"/>
          <w:color w:val="000000" w:themeColor="text1"/>
          <w:sz w:val="20"/>
        </w:rPr>
        <w:t xml:space="preserve"> their</w:t>
      </w:r>
      <w:r w:rsidRPr="00CA7204">
        <w:rPr>
          <w:rFonts w:ascii="Arial" w:hAnsi="Arial" w:cs="Arial"/>
          <w:color w:val="000000" w:themeColor="text1"/>
          <w:sz w:val="20"/>
        </w:rPr>
        <w:t xml:space="preserve"> understanding in VCE Physical Education. </w:t>
      </w:r>
    </w:p>
    <w:p w:rsidR="00CA7204" w:rsidRPr="00EE13B1" w:rsidRDefault="00CA7204" w:rsidP="00EE13B1">
      <w:pPr>
        <w:pStyle w:val="VCAAHeading4"/>
      </w:pPr>
      <w:r w:rsidRPr="00EE13B1">
        <w:lastRenderedPageBreak/>
        <w:t xml:space="preserve">Take a strengths-based approach </w:t>
      </w:r>
    </w:p>
    <w:p w:rsidR="00CA7204" w:rsidRPr="00CA7204" w:rsidRDefault="00CA7204" w:rsidP="00E33561">
      <w:pPr>
        <w:pStyle w:val="VCAAbody"/>
        <w:rPr>
          <w:lang w:val="en-AU" w:eastAsia="en-AU"/>
        </w:rPr>
      </w:pPr>
      <w:r w:rsidRPr="00CA7204">
        <w:rPr>
          <w:lang w:val="en-AU" w:eastAsia="en-AU"/>
        </w:rPr>
        <w:t xml:space="preserve">Learning in VCE Physical Education is informed by a strengths-based approach. </w:t>
      </w:r>
      <w:r w:rsidRPr="00CA7204">
        <w:rPr>
          <w:lang w:eastAsia="en-AU"/>
        </w:rPr>
        <w:t xml:space="preserve">Students use a reflective folio to record their experiences in and through participation in practical activities. This supports their </w:t>
      </w:r>
      <w:r w:rsidR="00B35BF1">
        <w:rPr>
          <w:lang w:eastAsia="en-AU"/>
        </w:rPr>
        <w:t xml:space="preserve">development of the </w:t>
      </w:r>
      <w:r w:rsidRPr="00CA7204">
        <w:rPr>
          <w:lang w:eastAsia="en-AU"/>
        </w:rPr>
        <w:t>knowledge</w:t>
      </w:r>
      <w:r w:rsidR="004E7082">
        <w:rPr>
          <w:lang w:eastAsia="en-AU"/>
        </w:rPr>
        <w:t xml:space="preserve"> and cognitive and </w:t>
      </w:r>
      <w:r w:rsidR="004E7082" w:rsidRPr="00465872">
        <w:rPr>
          <w:lang w:val="en-AU" w:eastAsia="en-AU"/>
        </w:rPr>
        <w:t>behavio</w:t>
      </w:r>
      <w:r w:rsidR="000179F5" w:rsidRPr="00465872">
        <w:rPr>
          <w:lang w:val="en-AU" w:eastAsia="en-AU"/>
        </w:rPr>
        <w:t>u</w:t>
      </w:r>
      <w:r w:rsidR="004E7082" w:rsidRPr="00465872">
        <w:rPr>
          <w:lang w:val="en-AU" w:eastAsia="en-AU"/>
        </w:rPr>
        <w:t>ral</w:t>
      </w:r>
      <w:r w:rsidR="004E7082">
        <w:rPr>
          <w:lang w:eastAsia="en-AU"/>
        </w:rPr>
        <w:t xml:space="preserve"> skills</w:t>
      </w:r>
      <w:r w:rsidRPr="00CA7204">
        <w:rPr>
          <w:lang w:eastAsia="en-AU"/>
        </w:rPr>
        <w:t xml:space="preserve"> required to establish lifelong physical activity habits that will enhance </w:t>
      </w:r>
      <w:r w:rsidRPr="00465872">
        <w:rPr>
          <w:lang w:val="en-AU" w:eastAsia="en-AU"/>
        </w:rPr>
        <w:t>their</w:t>
      </w:r>
      <w:r w:rsidRPr="00CA7204">
        <w:rPr>
          <w:lang w:eastAsia="en-AU"/>
        </w:rPr>
        <w:t xml:space="preserve"> own and </w:t>
      </w:r>
      <w:r w:rsidR="002D2708" w:rsidRPr="00CA7204">
        <w:rPr>
          <w:lang w:eastAsia="en-AU"/>
        </w:rPr>
        <w:t>others</w:t>
      </w:r>
      <w:r w:rsidR="003C43B9">
        <w:rPr>
          <w:lang w:eastAsia="en-AU"/>
        </w:rPr>
        <w:t>’</w:t>
      </w:r>
      <w:r w:rsidR="002D2708" w:rsidRPr="00CA7204">
        <w:rPr>
          <w:lang w:eastAsia="en-AU"/>
        </w:rPr>
        <w:t xml:space="preserve"> </w:t>
      </w:r>
      <w:r w:rsidRPr="00CA7204">
        <w:rPr>
          <w:lang w:eastAsia="en-AU"/>
        </w:rPr>
        <w:t xml:space="preserve">health and wellbeing. </w:t>
      </w:r>
      <w:r w:rsidRPr="00CA7204">
        <w:rPr>
          <w:lang w:val="en-AU" w:eastAsia="en-AU"/>
        </w:rPr>
        <w:t xml:space="preserve">This approach affirms the value </w:t>
      </w:r>
      <w:r w:rsidR="00DD1D70">
        <w:rPr>
          <w:lang w:val="en-AU" w:eastAsia="en-AU"/>
        </w:rPr>
        <w:t>of</w:t>
      </w:r>
      <w:r w:rsidR="00DD1D70" w:rsidRPr="00CA7204">
        <w:rPr>
          <w:lang w:val="en-AU" w:eastAsia="en-AU"/>
        </w:rPr>
        <w:t xml:space="preserve"> </w:t>
      </w:r>
      <w:r w:rsidRPr="00CA7204">
        <w:rPr>
          <w:lang w:val="en-AU" w:eastAsia="en-AU"/>
        </w:rPr>
        <w:t xml:space="preserve">recognising that all students and their communities have strengths and resources that can be nurtured to improve their own and others’ movement competence, participation and performance in physical activity, sport and exercise. </w:t>
      </w:r>
    </w:p>
    <w:p w:rsidR="00CA7204" w:rsidRPr="00EE13B1" w:rsidRDefault="00CA7204" w:rsidP="00EE13B1">
      <w:pPr>
        <w:pStyle w:val="VCAAHeading4"/>
      </w:pPr>
      <w:r w:rsidRPr="00EE13B1">
        <w:t>Include a critical inquiry approach</w:t>
      </w:r>
    </w:p>
    <w:p w:rsidR="00CA7204" w:rsidRPr="00CA7204" w:rsidRDefault="00CA7204" w:rsidP="00E33561">
      <w:pPr>
        <w:pStyle w:val="VCAAbody"/>
        <w:rPr>
          <w:lang w:val="en-AU" w:eastAsia="en-AU"/>
        </w:rPr>
      </w:pPr>
      <w:r w:rsidRPr="00CA7204">
        <w:rPr>
          <w:lang w:val="en-AU" w:eastAsia="en-AU"/>
        </w:rPr>
        <w:t>VCE Physical Education engages students in critical inquiry processes that assist students to research, analyse</w:t>
      </w:r>
      <w:r w:rsidR="003E380B">
        <w:rPr>
          <w:lang w:val="en-AU" w:eastAsia="en-AU"/>
        </w:rPr>
        <w:t xml:space="preserve"> and </w:t>
      </w:r>
      <w:r w:rsidRPr="00CA7204">
        <w:rPr>
          <w:lang w:val="en-AU" w:eastAsia="en-AU"/>
        </w:rPr>
        <w:t xml:space="preserve">apply knowledge in physical activity, sport and exercise settings within participation and performance contexts. In doing so, students will critically analyse and evaluate biophysical and psychosocial influences on participation and performance. </w:t>
      </w:r>
    </w:p>
    <w:p w:rsidR="00CA7204" w:rsidRPr="00CA7204" w:rsidRDefault="00CA7204" w:rsidP="00E33561">
      <w:pPr>
        <w:pStyle w:val="VCAAbody"/>
        <w:rPr>
          <w:lang w:val="en-AU" w:eastAsia="en-AU"/>
        </w:rPr>
      </w:pPr>
      <w:r w:rsidRPr="00CA7204">
        <w:rPr>
          <w:lang w:val="en-AU" w:eastAsia="en-AU"/>
        </w:rPr>
        <w:t xml:space="preserve">VCE Physical Education recognises that values, behaviours, priorities, actions and movement competence related to physical activity reflect varying contextual factors </w:t>
      </w:r>
      <w:r w:rsidR="008E4280">
        <w:rPr>
          <w:lang w:val="en-AU" w:eastAsia="en-AU"/>
        </w:rPr>
        <w:t>that</w:t>
      </w:r>
      <w:r w:rsidR="008E4280" w:rsidRPr="00CA7204">
        <w:rPr>
          <w:lang w:val="en-AU" w:eastAsia="en-AU"/>
        </w:rPr>
        <w:t xml:space="preserve"> </w:t>
      </w:r>
      <w:r w:rsidRPr="00CA7204">
        <w:rPr>
          <w:lang w:val="en-AU" w:eastAsia="en-AU"/>
        </w:rPr>
        <w:t>influence the ways</w:t>
      </w:r>
      <w:r w:rsidR="0059473C">
        <w:rPr>
          <w:lang w:val="en-AU" w:eastAsia="en-AU"/>
        </w:rPr>
        <w:t xml:space="preserve"> in which</w:t>
      </w:r>
      <w:r w:rsidRPr="00CA7204">
        <w:rPr>
          <w:lang w:val="en-AU" w:eastAsia="en-AU"/>
        </w:rPr>
        <w:t xml:space="preserve"> people live. </w:t>
      </w:r>
      <w:r w:rsidR="00E12D1D">
        <w:rPr>
          <w:lang w:eastAsia="en-AU"/>
        </w:rPr>
        <w:t>Students</w:t>
      </w:r>
      <w:r w:rsidRPr="00CA7204">
        <w:rPr>
          <w:lang w:eastAsia="en-AU"/>
        </w:rPr>
        <w:t xml:space="preserve"> develop an understanding about the varying influences on physical activity participation and performance</w:t>
      </w:r>
      <w:r w:rsidR="008E4280">
        <w:rPr>
          <w:lang w:eastAsia="en-AU"/>
        </w:rPr>
        <w:t>,</w:t>
      </w:r>
      <w:r w:rsidRPr="00CA7204">
        <w:rPr>
          <w:lang w:eastAsia="en-AU"/>
        </w:rPr>
        <w:t xml:space="preserve"> which informs the design and tailoring of approaches and strategies to enhance movement. </w:t>
      </w:r>
    </w:p>
    <w:p w:rsidR="00CA7204" w:rsidRPr="00EE13B1" w:rsidRDefault="00CA7204" w:rsidP="00EE13B1">
      <w:pPr>
        <w:pStyle w:val="VCAAHeading4"/>
      </w:pPr>
      <w:bookmarkStart w:id="93" w:name="_Hlk133933642"/>
      <w:r w:rsidRPr="00EE13B1">
        <w:t>Value movement</w:t>
      </w:r>
    </w:p>
    <w:bookmarkEnd w:id="93"/>
    <w:p w:rsidR="00CA7204" w:rsidRPr="00CA7204" w:rsidRDefault="00CA7204" w:rsidP="00E33561">
      <w:pPr>
        <w:pStyle w:val="VCAAbody"/>
      </w:pPr>
      <w:r w:rsidRPr="00CA7204">
        <w:t>VCE Physical Education sits within the Health and Physical Education learning area</w:t>
      </w:r>
      <w:r w:rsidR="008E4280">
        <w:t>,</w:t>
      </w:r>
      <w:r w:rsidRPr="00CA7204">
        <w:t xml:space="preserve"> which is unique in its focus on explicitly developing</w:t>
      </w:r>
      <w:r w:rsidR="008E4280">
        <w:t xml:space="preserve"> the</w:t>
      </w:r>
      <w:r w:rsidRPr="00CA7204">
        <w:t xml:space="preserve"> movement skills and concepts </w:t>
      </w:r>
      <w:r w:rsidR="008E4280">
        <w:t xml:space="preserve">that </w:t>
      </w:r>
      <w:r w:rsidRPr="00CA7204">
        <w:t>students require to participate in physical activities with competence and confidence. Developing, refining and valuing movement competence and confidence is an important personal and community asset.</w:t>
      </w:r>
    </w:p>
    <w:p w:rsidR="00E33561" w:rsidRDefault="00CA7204" w:rsidP="004E7082">
      <w:pPr>
        <w:pStyle w:val="VCAAbody"/>
        <w:rPr>
          <w:rFonts w:eastAsia="Arial"/>
          <w:color w:val="000000"/>
          <w:lang w:val="en-AU" w:eastAsia="en-AU"/>
        </w:rPr>
      </w:pPr>
      <w:r w:rsidRPr="00CA7204">
        <w:t>Students who elect</w:t>
      </w:r>
      <w:r w:rsidR="008E4280">
        <w:t xml:space="preserve"> </w:t>
      </w:r>
      <w:r w:rsidRPr="00CA7204">
        <w:t xml:space="preserve">to study VCE Physical Education do so with a developing appreciation for how movement provides opportunities for active living, </w:t>
      </w:r>
      <w:r w:rsidR="00D87DEB">
        <w:t>as well as opportunities to understand</w:t>
      </w:r>
      <w:r w:rsidRPr="00CA7204">
        <w:t xml:space="preserve"> the broad and established scientific, social, cultural and historical knowledge base</w:t>
      </w:r>
      <w:r w:rsidR="00214555">
        <w:t>. Together</w:t>
      </w:r>
      <w:r w:rsidR="008E4280">
        <w:t>,</w:t>
      </w:r>
      <w:r w:rsidR="00214555">
        <w:t xml:space="preserve"> </w:t>
      </w:r>
      <w:r w:rsidR="008E4280">
        <w:t xml:space="preserve">these </w:t>
      </w:r>
      <w:r w:rsidR="00214555">
        <w:t>inform student</w:t>
      </w:r>
      <w:r w:rsidRPr="00CA7204">
        <w:t xml:space="preserve"> understanding of how and why we move and how we can improve participation and physical performance. </w:t>
      </w:r>
      <w:r w:rsidR="00214555">
        <w:t>In</w:t>
      </w:r>
      <w:r w:rsidRPr="00CA7204">
        <w:t xml:space="preserve"> acknowledging diversity within a student cohort, teachers are encouraged </w:t>
      </w:r>
      <w:r w:rsidR="006B660A">
        <w:t>to offer a range of movement opportunities in VCE Physical Education</w:t>
      </w:r>
      <w:r w:rsidR="00D91591">
        <w:t>.</w:t>
      </w:r>
      <w:r w:rsidR="006B660A">
        <w:t xml:space="preserve"> Promoting student agency </w:t>
      </w:r>
      <w:r w:rsidR="00997C2A">
        <w:t xml:space="preserve">provides greater scope to appreciate </w:t>
      </w:r>
      <w:r w:rsidRPr="00CA7204">
        <w:rPr>
          <w:rFonts w:eastAsia="Arial"/>
          <w:color w:val="000000"/>
          <w:lang w:val="en-AU" w:eastAsia="en-AU"/>
        </w:rPr>
        <w:t>the physical, social, emotional, mental and spiritual benefits associated with movement</w:t>
      </w:r>
      <w:r w:rsidR="006B660A">
        <w:rPr>
          <w:rFonts w:eastAsia="Arial"/>
          <w:color w:val="000000"/>
          <w:lang w:val="en-AU" w:eastAsia="en-AU"/>
        </w:rPr>
        <w:t xml:space="preserve"> whil</w:t>
      </w:r>
      <w:r w:rsidR="008E4280">
        <w:rPr>
          <w:rFonts w:eastAsia="Arial"/>
          <w:color w:val="000000"/>
          <w:lang w:val="en-AU" w:eastAsia="en-AU"/>
        </w:rPr>
        <w:t>e</w:t>
      </w:r>
      <w:r w:rsidR="006B660A">
        <w:rPr>
          <w:rFonts w:eastAsia="Arial"/>
          <w:color w:val="000000"/>
          <w:lang w:val="en-AU" w:eastAsia="en-AU"/>
        </w:rPr>
        <w:t xml:space="preserve"> not solely privileging the development of theoretical understanding</w:t>
      </w:r>
      <w:r w:rsidR="00997C2A">
        <w:rPr>
          <w:rFonts w:eastAsia="Arial"/>
          <w:color w:val="000000"/>
          <w:lang w:val="en-AU" w:eastAsia="en-AU"/>
        </w:rPr>
        <w:t xml:space="preserve"> in a traditional classroom context</w:t>
      </w:r>
      <w:r w:rsidR="006B660A">
        <w:rPr>
          <w:rFonts w:eastAsia="Arial"/>
          <w:color w:val="000000"/>
          <w:lang w:val="en-AU" w:eastAsia="en-AU"/>
        </w:rPr>
        <w:t xml:space="preserve">. </w:t>
      </w:r>
    </w:p>
    <w:p w:rsidR="00CA7204" w:rsidRPr="00EE13B1" w:rsidRDefault="00CA7204" w:rsidP="00EE13B1">
      <w:pPr>
        <w:pStyle w:val="VCAAHeading3"/>
      </w:pPr>
      <w:bookmarkStart w:id="94" w:name="_Toc153185452"/>
      <w:r w:rsidRPr="00EE13B1">
        <w:t>Data analysis</w:t>
      </w:r>
      <w:bookmarkEnd w:id="94"/>
    </w:p>
    <w:p w:rsidR="00CA7204" w:rsidRPr="00CA7204" w:rsidRDefault="00CA7204" w:rsidP="00E33561">
      <w:pPr>
        <w:pStyle w:val="VCAAbody"/>
        <w:rPr>
          <w:lang w:eastAsia="en-AU"/>
        </w:rPr>
      </w:pPr>
      <w:r w:rsidRPr="00CA7204">
        <w:rPr>
          <w:lang w:eastAsia="en-AU"/>
        </w:rPr>
        <w:t xml:space="preserve">Throughout VCE Physical Education, students are expected to collect and analyse both primary and secondary data. </w:t>
      </w:r>
    </w:p>
    <w:p w:rsidR="00CA7204" w:rsidRPr="00CA7204" w:rsidRDefault="00CA7204" w:rsidP="00E33561">
      <w:pPr>
        <w:pStyle w:val="VCAAbody"/>
        <w:rPr>
          <w:lang w:eastAsia="en-AU"/>
        </w:rPr>
      </w:pPr>
      <w:r w:rsidRPr="00CA7204">
        <w:rPr>
          <w:lang w:eastAsia="en-AU"/>
        </w:rPr>
        <w:t>Primary data collected from student involvement in practical activities may include numerical data, visual evidence and written observations. Students should be provided with opportunities to collect and record data</w:t>
      </w:r>
      <w:r w:rsidR="006A0603">
        <w:rPr>
          <w:lang w:eastAsia="en-AU"/>
        </w:rPr>
        <w:t>,</w:t>
      </w:r>
      <w:r w:rsidRPr="00CA7204">
        <w:rPr>
          <w:lang w:eastAsia="en-AU"/>
        </w:rPr>
        <w:t xml:space="preserve"> as well as</w:t>
      </w:r>
      <w:r w:rsidR="0016793F">
        <w:rPr>
          <w:lang w:eastAsia="en-AU"/>
        </w:rPr>
        <w:t xml:space="preserve"> opportunities</w:t>
      </w:r>
      <w:r w:rsidRPr="00CA7204">
        <w:rPr>
          <w:lang w:eastAsia="en-AU"/>
        </w:rPr>
        <w:t xml:space="preserve"> to take part in the </w:t>
      </w:r>
      <w:r w:rsidR="00BA44C3">
        <w:rPr>
          <w:lang w:eastAsia="en-AU"/>
        </w:rPr>
        <w:t>practical activities</w:t>
      </w:r>
      <w:r w:rsidRPr="00CA7204">
        <w:rPr>
          <w:lang w:eastAsia="en-AU"/>
        </w:rPr>
        <w:t xml:space="preserve"> being analysed. Where students are collecting data for analysis, the process may involve the whole group or small groups; however, the analysis of data must be an individual task. </w:t>
      </w:r>
    </w:p>
    <w:p w:rsidR="00CA7204" w:rsidRPr="00CA7204" w:rsidRDefault="00CA7204" w:rsidP="00E33561">
      <w:pPr>
        <w:pStyle w:val="VCAAbody"/>
        <w:rPr>
          <w:lang w:eastAsia="en-AU"/>
        </w:rPr>
      </w:pPr>
      <w:r w:rsidRPr="00CA7204">
        <w:rPr>
          <w:lang w:eastAsia="en-AU"/>
        </w:rPr>
        <w:t xml:space="preserve">Secondary data may also include numerical data, visual evidence and written accounts. Secondary data </w:t>
      </w:r>
      <w:r w:rsidR="008E33EA" w:rsidRPr="00CA7204">
        <w:rPr>
          <w:lang w:eastAsia="en-AU"/>
        </w:rPr>
        <w:t>c</w:t>
      </w:r>
      <w:r w:rsidR="008E33EA">
        <w:rPr>
          <w:lang w:eastAsia="en-AU"/>
        </w:rPr>
        <w:t>an</w:t>
      </w:r>
      <w:r w:rsidR="008E33EA" w:rsidRPr="00CA7204">
        <w:rPr>
          <w:lang w:eastAsia="en-AU"/>
        </w:rPr>
        <w:t xml:space="preserve"> </w:t>
      </w:r>
      <w:r w:rsidRPr="00CA7204">
        <w:rPr>
          <w:lang w:eastAsia="en-AU"/>
        </w:rPr>
        <w:t xml:space="preserve">be sourced from a range of organisations (see the </w:t>
      </w:r>
      <w:hyperlink r:id="rId38" w:history="1">
        <w:r w:rsidR="00E12D1D" w:rsidRPr="00E46E73">
          <w:rPr>
            <w:rStyle w:val="Hyperlink"/>
          </w:rPr>
          <w:t>S</w:t>
        </w:r>
        <w:r w:rsidRPr="00E46E73">
          <w:rPr>
            <w:rStyle w:val="Hyperlink"/>
          </w:rPr>
          <w:t xml:space="preserve">upport </w:t>
        </w:r>
        <w:r w:rsidR="00D87DEB" w:rsidRPr="00E46E73">
          <w:rPr>
            <w:rStyle w:val="Hyperlink"/>
          </w:rPr>
          <w:t>material</w:t>
        </w:r>
        <w:r w:rsidR="00F2439B" w:rsidRPr="00E46E73">
          <w:rPr>
            <w:rStyle w:val="Hyperlink"/>
          </w:rPr>
          <w:t>s</w:t>
        </w:r>
      </w:hyperlink>
      <w:r w:rsidRPr="00CA7204">
        <w:rPr>
          <w:lang w:eastAsia="en-AU"/>
        </w:rPr>
        <w:t xml:space="preserve"> for a comprehensive list of organisations)</w:t>
      </w:r>
      <w:r w:rsidR="00214555">
        <w:rPr>
          <w:lang w:eastAsia="en-AU"/>
        </w:rPr>
        <w:t xml:space="preserve"> and </w:t>
      </w:r>
      <w:r w:rsidRPr="00CA7204">
        <w:rPr>
          <w:lang w:eastAsia="en-AU"/>
        </w:rPr>
        <w:t xml:space="preserve">can be used for analysis and/or for comparisons to primary data. </w:t>
      </w:r>
    </w:p>
    <w:p w:rsidR="00CA7204" w:rsidRPr="00CA7204" w:rsidRDefault="00CA7204" w:rsidP="00CC5E17">
      <w:pPr>
        <w:pStyle w:val="VCAAHeading2"/>
        <w:ind w:left="709" w:right="-434" w:hanging="709"/>
        <w:rPr>
          <w:lang w:val="en-AU" w:eastAsia="en-AU"/>
        </w:rPr>
      </w:pPr>
      <w:bookmarkStart w:id="95" w:name="_Toc140070827"/>
      <w:bookmarkStart w:id="96" w:name="_Toc153185453"/>
      <w:bookmarkStart w:id="97" w:name="_Toc160011808"/>
      <w:bookmarkStart w:id="98" w:name="_Toc160091575"/>
      <w:r w:rsidRPr="00CA7204">
        <w:rPr>
          <w:lang w:val="en-AU" w:eastAsia="en-AU"/>
        </w:rPr>
        <w:lastRenderedPageBreak/>
        <w:t>Approaches to learning in VCE Physical Education</w:t>
      </w:r>
      <w:bookmarkEnd w:id="95"/>
      <w:bookmarkEnd w:id="96"/>
      <w:bookmarkEnd w:id="97"/>
      <w:bookmarkEnd w:id="98"/>
    </w:p>
    <w:p w:rsidR="00CA7204" w:rsidRPr="00CA7204" w:rsidRDefault="00CA7204" w:rsidP="00E33561">
      <w:pPr>
        <w:pStyle w:val="VCAAHeading3"/>
        <w:rPr>
          <w:lang w:val="en-AU" w:eastAsia="en-AU"/>
        </w:rPr>
      </w:pPr>
      <w:bookmarkStart w:id="99" w:name="_Toc140070828"/>
      <w:bookmarkStart w:id="100" w:name="_Toc153185454"/>
      <w:r w:rsidRPr="00CA7204">
        <w:rPr>
          <w:lang w:val="en-AU" w:eastAsia="en-AU"/>
        </w:rPr>
        <w:t>Integration</w:t>
      </w:r>
      <w:bookmarkEnd w:id="99"/>
      <w:bookmarkEnd w:id="100"/>
    </w:p>
    <w:p w:rsidR="00AE68A7" w:rsidRPr="00AE68A7" w:rsidRDefault="00AE68A7" w:rsidP="00AE68A7">
      <w:pPr>
        <w:pStyle w:val="VCAAbody"/>
      </w:pPr>
      <w:r w:rsidRPr="00AE68A7">
        <w:t xml:space="preserve">VCE Physical Education is a subject that recognises the academically supported notion that learning </w:t>
      </w:r>
      <w:r w:rsidRPr="00AE68A7">
        <w:rPr>
          <w:i/>
          <w:iCs/>
        </w:rPr>
        <w:t>in</w:t>
      </w:r>
      <w:r w:rsidRPr="00AE68A7">
        <w:t xml:space="preserve"> and </w:t>
      </w:r>
      <w:r w:rsidRPr="00AE68A7">
        <w:rPr>
          <w:i/>
          <w:iCs/>
        </w:rPr>
        <w:t xml:space="preserve">through </w:t>
      </w:r>
      <w:r w:rsidRPr="00AE68A7">
        <w:t xml:space="preserve">movement is a valued way of knowing, in </w:t>
      </w:r>
      <w:bookmarkStart w:id="101" w:name="_Hlk139354751"/>
      <w:r w:rsidRPr="00AE68A7">
        <w:t xml:space="preserve">the same manner as traditional theoretical ways of knowing, such as learning </w:t>
      </w:r>
      <w:r w:rsidRPr="00AE68A7">
        <w:rPr>
          <w:i/>
          <w:iCs/>
        </w:rPr>
        <w:t xml:space="preserve">about </w:t>
      </w:r>
      <w:r w:rsidRPr="00AE68A7">
        <w:t>movement.</w:t>
      </w:r>
      <w:bookmarkEnd w:id="101"/>
      <w:r w:rsidRPr="00AE68A7">
        <w:t xml:space="preserve"> </w:t>
      </w:r>
      <w:r w:rsidRPr="00AE68A7">
        <w:rPr>
          <w:lang w:val="en-AU"/>
        </w:rPr>
        <w:t xml:space="preserve">The notion of integration is integral to the study of VCE Physical Education and refers to </w:t>
      </w:r>
      <w:r w:rsidR="00A02F73">
        <w:rPr>
          <w:lang w:val="en-AU"/>
        </w:rPr>
        <w:t xml:space="preserve">the </w:t>
      </w:r>
      <w:r w:rsidR="0097706C" w:rsidRPr="00AE68A7">
        <w:t>theoretical</w:t>
      </w:r>
      <w:r w:rsidRPr="00AE68A7">
        <w:t xml:space="preserve"> knowledge and skills developed and utilised in and through practical activities, contexts and settings</w:t>
      </w:r>
      <w:r w:rsidR="004E7FA2">
        <w:t>.</w:t>
      </w:r>
    </w:p>
    <w:p w:rsidR="00AE68A7" w:rsidRPr="00AE68A7" w:rsidRDefault="00AE68A7" w:rsidP="00AE68A7">
      <w:pPr>
        <w:pStyle w:val="VCAAbody"/>
      </w:pPr>
      <w:r w:rsidRPr="00AE68A7">
        <w:t>Students</w:t>
      </w:r>
      <w:r w:rsidR="00E12D1D" w:rsidRPr="00E12D1D">
        <w:rPr>
          <w:rFonts w:ascii="Segoe UI" w:hAnsi="Segoe UI" w:cs="Segoe UI"/>
          <w:color w:val="auto"/>
          <w:sz w:val="18"/>
          <w:szCs w:val="18"/>
        </w:rPr>
        <w:t xml:space="preserve"> </w:t>
      </w:r>
      <w:r w:rsidR="00E12D1D" w:rsidRPr="00E12D1D">
        <w:t>should</w:t>
      </w:r>
      <w:r w:rsidR="00E12D1D" w:rsidRPr="00E12D1D">
        <w:rPr>
          <w:b/>
          <w:bCs/>
        </w:rPr>
        <w:t xml:space="preserve"> </w:t>
      </w:r>
      <w:r w:rsidR="00E12D1D" w:rsidRPr="00E12D1D">
        <w:t>be provided with</w:t>
      </w:r>
      <w:r w:rsidR="00E12D1D" w:rsidRPr="00E12D1D">
        <w:rPr>
          <w:b/>
          <w:bCs/>
        </w:rPr>
        <w:t xml:space="preserve"> </w:t>
      </w:r>
      <w:r w:rsidR="00E12D1D" w:rsidRPr="00E12D1D">
        <w:t>opportunit</w:t>
      </w:r>
      <w:r w:rsidR="00E12D1D" w:rsidRPr="00687522">
        <w:t>ies</w:t>
      </w:r>
      <w:r w:rsidR="00E12D1D" w:rsidRPr="00E12D1D">
        <w:t xml:space="preserve"> to use practical activities for various purposes</w:t>
      </w:r>
      <w:r w:rsidR="00E12D1D" w:rsidRPr="00687522">
        <w:t xml:space="preserve">, </w:t>
      </w:r>
      <w:r w:rsidR="00E12D1D" w:rsidRPr="00E12D1D">
        <w:t>including</w:t>
      </w:r>
      <w:r w:rsidR="00E12D1D">
        <w:t xml:space="preserve"> for</w:t>
      </w:r>
      <w:r w:rsidR="00E12D1D" w:rsidRPr="00E12D1D">
        <w:t xml:space="preserve"> guided </w:t>
      </w:r>
      <w:r w:rsidR="00F70BD3" w:rsidRPr="00E12D1D">
        <w:t>investigatio</w:t>
      </w:r>
      <w:r w:rsidR="00F70BD3">
        <w:t xml:space="preserve">n </w:t>
      </w:r>
      <w:r w:rsidR="00F70BD3" w:rsidRPr="00E12D1D">
        <w:t>to</w:t>
      </w:r>
      <w:r w:rsidR="00E12D1D" w:rsidRPr="00E12D1D">
        <w:t xml:space="preserve"> discover a theoretical concept, to introduce a theoretical concept and to reinforce a previously taught concept.</w:t>
      </w:r>
      <w:r w:rsidRPr="00AE68A7">
        <w:t xml:space="preserve"> </w:t>
      </w:r>
      <w:bookmarkStart w:id="102" w:name="_Hlk139355620"/>
    </w:p>
    <w:bookmarkEnd w:id="102"/>
    <w:p w:rsidR="00AE68A7" w:rsidRPr="00AE68A7" w:rsidRDefault="00AE68A7" w:rsidP="00AE68A7">
      <w:pPr>
        <w:pStyle w:val="VCAAbody"/>
      </w:pPr>
      <w:r w:rsidRPr="00AE68A7">
        <w:t xml:space="preserve">Importantly, practical activities should be seen as a genuine and valued opportunity </w:t>
      </w:r>
      <w:r w:rsidR="00C633A6">
        <w:t xml:space="preserve">to </w:t>
      </w:r>
      <w:r w:rsidRPr="00AE68A7">
        <w:t>develop</w:t>
      </w:r>
      <w:r w:rsidR="00C633A6">
        <w:t xml:space="preserve"> </w:t>
      </w:r>
      <w:r w:rsidRPr="00AE68A7">
        <w:t xml:space="preserve">knowledge and skills </w:t>
      </w:r>
      <w:r w:rsidR="00E12D1D" w:rsidRPr="00E12D1D">
        <w:t xml:space="preserve">in the same way as </w:t>
      </w:r>
      <w:r w:rsidR="00E12D1D" w:rsidRPr="001B4684">
        <w:t>traditional</w:t>
      </w:r>
      <w:r w:rsidR="00E12D1D" w:rsidRPr="00E12D1D">
        <w:t xml:space="preserve">, </w:t>
      </w:r>
      <w:r w:rsidR="00E12D1D" w:rsidRPr="001B4684">
        <w:t>theoretical ways of learning that occur</w:t>
      </w:r>
      <w:r w:rsidR="00E12D1D" w:rsidRPr="00E12D1D">
        <w:rPr>
          <w:b/>
          <w:bCs/>
        </w:rPr>
        <w:t xml:space="preserve"> </w:t>
      </w:r>
      <w:r w:rsidR="00E12D1D" w:rsidRPr="00E12D1D">
        <w:t>in a classroom setting</w:t>
      </w:r>
      <w:r w:rsidRPr="00AE68A7">
        <w:t xml:space="preserve">. Therefore, practical activities should not be viewed as adding to the amount of time required to cover a unit. As a guide, across each unit, </w:t>
      </w:r>
      <w:r>
        <w:t>a minimum of</w:t>
      </w:r>
      <w:r w:rsidRPr="00AE68A7">
        <w:t xml:space="preserve"> 2</w:t>
      </w:r>
      <w:r>
        <w:t>0</w:t>
      </w:r>
      <w:r w:rsidRPr="00AE68A7">
        <w:t xml:space="preserve"> hours of class time should be devoted to practical activities. </w:t>
      </w:r>
    </w:p>
    <w:p w:rsidR="00AE68A7" w:rsidRPr="00AE68A7" w:rsidRDefault="00AE68A7" w:rsidP="00AE68A7">
      <w:pPr>
        <w:pStyle w:val="VCAAbody"/>
      </w:pPr>
      <w:r w:rsidRPr="00AE68A7">
        <w:t>Practical activities may include laboratory work, data collection, physical activity, sport and exercise. Activities do not necessarily need to run for the whole class</w:t>
      </w:r>
      <w:r w:rsidR="00A02F73">
        <w:t xml:space="preserve"> and</w:t>
      </w:r>
      <w:r w:rsidRPr="00AE68A7">
        <w:t xml:space="preserve"> can be done outside and/or in the classroom, gym, a sporting facility</w:t>
      </w:r>
      <w:r w:rsidR="00A02F73">
        <w:t xml:space="preserve"> </w:t>
      </w:r>
      <w:r w:rsidRPr="00AE68A7">
        <w:t xml:space="preserve">or at another suitable venue. Students who are injured or unable to participate should have practical activities modified accordingly or, where appropriate, they should be given a supportive role within the practical activity. </w:t>
      </w:r>
    </w:p>
    <w:p w:rsidR="00465872" w:rsidRPr="00CA7204" w:rsidRDefault="00465872" w:rsidP="00465872">
      <w:pPr>
        <w:pStyle w:val="VCAAHeading4"/>
      </w:pPr>
      <w:r w:rsidRPr="00CA7204">
        <w:t>Reflective folio</w:t>
      </w:r>
    </w:p>
    <w:p w:rsidR="00465872" w:rsidRPr="00CA7204" w:rsidRDefault="00465872" w:rsidP="00465872">
      <w:pPr>
        <w:pStyle w:val="VCAAbody"/>
        <w:rPr>
          <w:lang w:val="en-AU"/>
        </w:rPr>
      </w:pPr>
      <w:r w:rsidRPr="00CA7204">
        <w:rPr>
          <w:lang w:val="en-AU"/>
        </w:rPr>
        <w:t>Students undertaking this study must maintain a reflective folio of activities completed in each of Units 1–4</w:t>
      </w:r>
      <w:r>
        <w:rPr>
          <w:lang w:val="en-AU"/>
        </w:rPr>
        <w:t xml:space="preserve"> </w:t>
      </w:r>
      <w:r w:rsidRPr="00F70BD3">
        <w:rPr>
          <w:color w:val="auto"/>
          <w:lang w:val="en-AU"/>
        </w:rPr>
        <w:t xml:space="preserve">as a source of primary data. This </w:t>
      </w:r>
      <w:r w:rsidR="00E4086E" w:rsidRPr="00F70BD3">
        <w:rPr>
          <w:color w:val="auto"/>
          <w:lang w:val="en-AU"/>
        </w:rPr>
        <w:t xml:space="preserve">reflective folio </w:t>
      </w:r>
      <w:r w:rsidR="00F70BD3" w:rsidRPr="00F70BD3">
        <w:rPr>
          <w:color w:val="auto"/>
          <w:lang w:val="en-AU"/>
        </w:rPr>
        <w:t>is to</w:t>
      </w:r>
      <w:r w:rsidR="00E4086E" w:rsidRPr="00F70BD3">
        <w:rPr>
          <w:color w:val="auto"/>
          <w:lang w:val="en-AU"/>
        </w:rPr>
        <w:t xml:space="preserve"> be maintained for recording, authentication and assessment purposes.</w:t>
      </w:r>
      <w:r w:rsidRPr="00F70BD3">
        <w:rPr>
          <w:color w:val="auto"/>
          <w:lang w:val="en-AU"/>
        </w:rPr>
        <w:t xml:space="preserve"> </w:t>
      </w:r>
    </w:p>
    <w:p w:rsidR="00465872" w:rsidRDefault="00465872" w:rsidP="00465872">
      <w:pPr>
        <w:pStyle w:val="VCAAbody"/>
      </w:pPr>
      <w:r w:rsidRPr="00CA7204">
        <w:rPr>
          <w:lang w:val="en-AU"/>
        </w:rPr>
        <w:t>The reflective folio provides students</w:t>
      </w:r>
      <w:r>
        <w:rPr>
          <w:lang w:val="en-AU"/>
        </w:rPr>
        <w:t xml:space="preserve"> with</w:t>
      </w:r>
      <w:r w:rsidRPr="00CA7204">
        <w:rPr>
          <w:lang w:val="en-AU"/>
        </w:rPr>
        <w:t xml:space="preserve"> the opportunity to reflect on and record their participatory perspectives </w:t>
      </w:r>
      <w:r>
        <w:rPr>
          <w:lang w:val="en-AU"/>
        </w:rPr>
        <w:t>on</w:t>
      </w:r>
      <w:r w:rsidRPr="00CA7204">
        <w:rPr>
          <w:lang w:val="en-AU"/>
        </w:rPr>
        <w:t xml:space="preserve"> each activity completed</w:t>
      </w:r>
      <w:r>
        <w:rPr>
          <w:lang w:val="en-AU"/>
        </w:rPr>
        <w:t xml:space="preserve">. Data may include a description of the activity, physical experiences within the activity, psychosocial experiences or perspectives on the activity </w:t>
      </w:r>
      <w:r w:rsidRPr="00CA7204">
        <w:rPr>
          <w:lang w:val="en-AU"/>
        </w:rPr>
        <w:t xml:space="preserve">and </w:t>
      </w:r>
      <w:r>
        <w:rPr>
          <w:lang w:val="en-AU"/>
        </w:rPr>
        <w:t xml:space="preserve">the theoretical links developed or identified through the activity. </w:t>
      </w:r>
    </w:p>
    <w:p w:rsidR="007003A4" w:rsidRPr="007003A4" w:rsidRDefault="00465872" w:rsidP="007003A4">
      <w:pPr>
        <w:pStyle w:val="VCAAbody"/>
        <w:rPr>
          <w:rStyle w:val="CommentReference"/>
          <w:sz w:val="20"/>
          <w:szCs w:val="22"/>
          <w:lang w:val="en-AU"/>
        </w:rPr>
      </w:pPr>
      <w:r w:rsidRPr="00CA7204">
        <w:rPr>
          <w:lang w:val="en-AU"/>
        </w:rPr>
        <w:t xml:space="preserve">Entries in the folio could be in written, visual (drawing, photo), audio (self-recorded) or audiovisual (self-recorded) format(s). </w:t>
      </w:r>
      <w:r>
        <w:rPr>
          <w:lang w:val="en-AU"/>
        </w:rPr>
        <w:t>School-based assessment tasks</w:t>
      </w:r>
      <w:r w:rsidRPr="00CA7204">
        <w:rPr>
          <w:lang w:val="en-AU"/>
        </w:rPr>
        <w:t xml:space="preserve"> </w:t>
      </w:r>
      <w:r>
        <w:rPr>
          <w:lang w:val="en-AU"/>
        </w:rPr>
        <w:t xml:space="preserve">that </w:t>
      </w:r>
      <w:r w:rsidRPr="00CA7204">
        <w:rPr>
          <w:lang w:val="en-AU"/>
        </w:rPr>
        <w:t>requir</w:t>
      </w:r>
      <w:r>
        <w:rPr>
          <w:lang w:val="en-AU"/>
        </w:rPr>
        <w:t xml:space="preserve">e </w:t>
      </w:r>
      <w:r w:rsidRPr="00CA7204">
        <w:rPr>
          <w:lang w:val="en-AU"/>
        </w:rPr>
        <w:t>student</w:t>
      </w:r>
      <w:r>
        <w:rPr>
          <w:lang w:val="en-AU"/>
        </w:rPr>
        <w:t>s</w:t>
      </w:r>
      <w:r w:rsidRPr="00CA7204">
        <w:rPr>
          <w:lang w:val="en-AU"/>
        </w:rPr>
        <w:t xml:space="preserve"> </w:t>
      </w:r>
      <w:r>
        <w:rPr>
          <w:lang w:val="en-AU"/>
        </w:rPr>
        <w:t xml:space="preserve">to </w:t>
      </w:r>
      <w:r w:rsidRPr="00CA7204">
        <w:rPr>
          <w:lang w:val="en-AU"/>
        </w:rPr>
        <w:t xml:space="preserve">reference </w:t>
      </w:r>
      <w:r>
        <w:rPr>
          <w:lang w:val="en-AU"/>
        </w:rPr>
        <w:t xml:space="preserve">primary </w:t>
      </w:r>
      <w:r w:rsidRPr="00CA7204">
        <w:rPr>
          <w:lang w:val="en-AU"/>
        </w:rPr>
        <w:t>data</w:t>
      </w:r>
      <w:r>
        <w:rPr>
          <w:lang w:val="en-AU"/>
        </w:rPr>
        <w:t xml:space="preserve"> </w:t>
      </w:r>
      <w:r w:rsidRPr="00CA7204">
        <w:rPr>
          <w:lang w:val="en-AU"/>
        </w:rPr>
        <w:t xml:space="preserve">should be designed in a way that allows students to refer to their folio when applying their knowledge. Students are expected to make direct reference to the practical activities completed via the entries in their folio. </w:t>
      </w:r>
      <w:r w:rsidRPr="007003A4">
        <w:rPr>
          <w:lang w:val="en-AU"/>
        </w:rPr>
        <w:t>A hard copy format of the folio is to be used by students when completing school-based assessment tasks.</w:t>
      </w:r>
      <w:r w:rsidRPr="00CA7204">
        <w:rPr>
          <w:lang w:val="en-AU"/>
        </w:rPr>
        <w:t xml:space="preserve"> </w:t>
      </w:r>
    </w:p>
    <w:p w:rsidR="00CA7204" w:rsidRPr="00CA7204" w:rsidRDefault="00CA7204" w:rsidP="00E33561">
      <w:pPr>
        <w:pStyle w:val="VCAAHeading4"/>
      </w:pPr>
      <w:r w:rsidRPr="00CA7204">
        <w:t>Inte</w:t>
      </w:r>
      <w:r w:rsidR="00475DE8">
        <w:t>rdisciplinary approach</w:t>
      </w:r>
    </w:p>
    <w:p w:rsidR="00CA7204" w:rsidRPr="00CA7204" w:rsidRDefault="00CA7204" w:rsidP="00E33561">
      <w:pPr>
        <w:pStyle w:val="VCAAbody"/>
        <w:rPr>
          <w:noProof/>
        </w:rPr>
      </w:pPr>
      <w:r w:rsidRPr="00CA7204">
        <w:rPr>
          <w:noProof/>
        </w:rPr>
        <w:t>To strengthen the</w:t>
      </w:r>
      <w:r w:rsidR="00F90ED2">
        <w:rPr>
          <w:noProof/>
        </w:rPr>
        <w:t>ir</w:t>
      </w:r>
      <w:r w:rsidRPr="00CA7204">
        <w:rPr>
          <w:noProof/>
        </w:rPr>
        <w:t xml:space="preserve"> understanding of specific biophysical and psychosocial concepts across areas of study, students </w:t>
      </w:r>
      <w:r w:rsidR="00A956E4">
        <w:rPr>
          <w:noProof/>
        </w:rPr>
        <w:t>should</w:t>
      </w:r>
      <w:r w:rsidRPr="00CA7204">
        <w:rPr>
          <w:noProof/>
        </w:rPr>
        <w:t xml:space="preserve"> </w:t>
      </w:r>
      <w:r w:rsidR="00475DE8">
        <w:rPr>
          <w:noProof/>
        </w:rPr>
        <w:t>apply an interdiscplinary approach that identifies and explores interconnectedness between theoretical concepts.</w:t>
      </w:r>
    </w:p>
    <w:p w:rsidR="00CA7204" w:rsidRPr="00CA7204" w:rsidRDefault="00CA7204" w:rsidP="00E33561">
      <w:pPr>
        <w:pStyle w:val="VCAAbody"/>
        <w:rPr>
          <w:noProof/>
        </w:rPr>
      </w:pPr>
      <w:r w:rsidRPr="00CA7204">
        <w:rPr>
          <w:noProof/>
        </w:rPr>
        <w:t xml:space="preserve">The use of a reflective folio throughout Units 1–4 provides </w:t>
      </w:r>
      <w:r w:rsidR="00DD1D70">
        <w:rPr>
          <w:noProof/>
        </w:rPr>
        <w:t>an</w:t>
      </w:r>
      <w:r w:rsidR="00DD1D70" w:rsidRPr="00CA7204">
        <w:rPr>
          <w:noProof/>
        </w:rPr>
        <w:t xml:space="preserve"> </w:t>
      </w:r>
      <w:r w:rsidRPr="00CA7204">
        <w:rPr>
          <w:noProof/>
        </w:rPr>
        <w:t xml:space="preserve">opportunity for students to reflect on their participation and make interdisciplinary theoretical connections that extend beyond the key knowledge and key skills being explored at that point in time. </w:t>
      </w:r>
    </w:p>
    <w:p w:rsidR="00CA7204" w:rsidRPr="00CA7204" w:rsidRDefault="00CA7204" w:rsidP="00E33561">
      <w:pPr>
        <w:pStyle w:val="VCAAHeading4"/>
      </w:pPr>
      <w:r w:rsidRPr="00CA7204">
        <w:lastRenderedPageBreak/>
        <w:t>Unit 4 Area of Study 3</w:t>
      </w:r>
      <w:r w:rsidR="00DD1D70">
        <w:t>:</w:t>
      </w:r>
      <w:r w:rsidR="00475DE8">
        <w:t xml:space="preserve"> Using integration to </w:t>
      </w:r>
      <w:r w:rsidR="00791926">
        <w:t>inform</w:t>
      </w:r>
      <w:r w:rsidR="00475DE8">
        <w:t xml:space="preserve"> an interdisciplinary approach</w:t>
      </w:r>
    </w:p>
    <w:p w:rsidR="00475DE8" w:rsidRPr="00475DE8" w:rsidRDefault="00CA7204" w:rsidP="00475DE8">
      <w:pPr>
        <w:pStyle w:val="VCAAbody"/>
        <w:rPr>
          <w:lang w:eastAsia="en-AU"/>
        </w:rPr>
      </w:pPr>
      <w:r w:rsidRPr="00CA7204">
        <w:rPr>
          <w:lang w:eastAsia="en-AU"/>
        </w:rPr>
        <w:t xml:space="preserve">Unit 4 Area of Study 3 provides an explicit opportunity for students to </w:t>
      </w:r>
      <w:r w:rsidR="00475DE8" w:rsidRPr="00475DE8">
        <w:rPr>
          <w:lang w:eastAsia="en-AU"/>
        </w:rPr>
        <w:t>integrate theory and practice that enables them to analyse the interrelationships</w:t>
      </w:r>
      <w:r w:rsidR="00475DE8">
        <w:rPr>
          <w:lang w:eastAsia="en-AU"/>
        </w:rPr>
        <w:t xml:space="preserve"> across Units 3 and 4</w:t>
      </w:r>
      <w:r w:rsidR="00475DE8" w:rsidRPr="00475DE8">
        <w:rPr>
          <w:lang w:eastAsia="en-AU"/>
        </w:rPr>
        <w:t xml:space="preserve"> between</w:t>
      </w:r>
      <w:r w:rsidR="00475DE8">
        <w:rPr>
          <w:lang w:eastAsia="en-AU"/>
        </w:rPr>
        <w:t xml:space="preserve"> </w:t>
      </w:r>
      <w:r w:rsidR="00475DE8" w:rsidRPr="00475DE8">
        <w:rPr>
          <w:lang w:eastAsia="en-AU"/>
        </w:rPr>
        <w:t xml:space="preserve">skill acquisition, biomechanics, energy production and training </w:t>
      </w:r>
      <w:r w:rsidR="00475DE8">
        <w:rPr>
          <w:lang w:eastAsia="en-AU"/>
        </w:rPr>
        <w:t xml:space="preserve">concepts </w:t>
      </w:r>
      <w:r w:rsidR="00475DE8" w:rsidRPr="00475DE8">
        <w:rPr>
          <w:lang w:eastAsia="en-AU"/>
        </w:rPr>
        <w:t xml:space="preserve">and the </w:t>
      </w:r>
      <w:r w:rsidR="000C707B">
        <w:rPr>
          <w:lang w:eastAsia="en-AU"/>
        </w:rPr>
        <w:t>impacts</w:t>
      </w:r>
      <w:r w:rsidR="00475DE8" w:rsidRPr="00475DE8">
        <w:rPr>
          <w:lang w:eastAsia="en-AU"/>
        </w:rPr>
        <w:t xml:space="preserve"> </w:t>
      </w:r>
      <w:r w:rsidR="00D01A40">
        <w:rPr>
          <w:lang w:eastAsia="en-AU"/>
        </w:rPr>
        <w:t xml:space="preserve">these have </w:t>
      </w:r>
      <w:r w:rsidR="00475DE8" w:rsidRPr="00475DE8">
        <w:rPr>
          <w:lang w:eastAsia="en-AU"/>
        </w:rPr>
        <w:t>on performance.</w:t>
      </w:r>
    </w:p>
    <w:p w:rsidR="00CA7204" w:rsidRPr="00CA7204" w:rsidRDefault="00E4086E" w:rsidP="00E33561">
      <w:pPr>
        <w:pStyle w:val="VCAAbody"/>
        <w:rPr>
          <w:noProof/>
        </w:rPr>
      </w:pPr>
      <w:r>
        <w:rPr>
          <w:noProof/>
        </w:rPr>
        <w:t>T</w:t>
      </w:r>
      <w:r w:rsidR="00CA7204" w:rsidRPr="00CA7204">
        <w:rPr>
          <w:noProof/>
        </w:rPr>
        <w:t>eachers of Units 1 and 2 are encouraged to use the reflective folio as a means for</w:t>
      </w:r>
      <w:r w:rsidR="00CE13D4">
        <w:rPr>
          <w:noProof/>
        </w:rPr>
        <w:t xml:space="preserve"> students to</w:t>
      </w:r>
      <w:r w:rsidR="00CA7204" w:rsidRPr="00CA7204">
        <w:rPr>
          <w:noProof/>
        </w:rPr>
        <w:t xml:space="preserve"> </w:t>
      </w:r>
      <w:r w:rsidR="00CE13D4">
        <w:rPr>
          <w:noProof/>
        </w:rPr>
        <w:t xml:space="preserve">apply an interdiscplinary approach </w:t>
      </w:r>
      <w:r w:rsidR="00CA7204" w:rsidRPr="00CA7204">
        <w:rPr>
          <w:noProof/>
        </w:rPr>
        <w:t xml:space="preserve">to make connections </w:t>
      </w:r>
      <w:r w:rsidR="001B4684">
        <w:rPr>
          <w:noProof/>
        </w:rPr>
        <w:t>between</w:t>
      </w:r>
      <w:r w:rsidR="001B4684" w:rsidRPr="00CA7204">
        <w:rPr>
          <w:noProof/>
        </w:rPr>
        <w:t xml:space="preserve"> </w:t>
      </w:r>
      <w:r w:rsidR="00CA7204" w:rsidRPr="00CA7204">
        <w:rPr>
          <w:noProof/>
        </w:rPr>
        <w:t>knowledge across each unit</w:t>
      </w:r>
      <w:r w:rsidR="00CE13D4">
        <w:rPr>
          <w:noProof/>
        </w:rPr>
        <w:t>.</w:t>
      </w:r>
    </w:p>
    <w:p w:rsidR="00EF04EB" w:rsidRDefault="00EF04EB">
      <w:pPr>
        <w:rPr>
          <w:rFonts w:ascii="Arial" w:hAnsi="Arial" w:cs="Arial"/>
          <w:noProof/>
          <w:sz w:val="18"/>
          <w:szCs w:val="18"/>
        </w:rPr>
      </w:pPr>
      <w:bookmarkStart w:id="103" w:name="Poster"/>
      <w:bookmarkEnd w:id="103"/>
      <w:r>
        <w:rPr>
          <w:rFonts w:ascii="Arial" w:hAnsi="Arial" w:cs="Arial"/>
          <w:noProof/>
          <w:sz w:val="18"/>
          <w:szCs w:val="18"/>
        </w:rPr>
        <w:br w:type="page"/>
      </w:r>
    </w:p>
    <w:p w:rsidR="001863CE" w:rsidRDefault="001863CE" w:rsidP="00E33561">
      <w:pPr>
        <w:pStyle w:val="VCAAHeading1"/>
        <w:sectPr w:rsidR="001863CE" w:rsidSect="0031787F">
          <w:headerReference w:type="default" r:id="rId39"/>
          <w:footerReference w:type="default" r:id="rId40"/>
          <w:headerReference w:type="first" r:id="rId41"/>
          <w:footerReference w:type="first" r:id="rId42"/>
          <w:type w:val="continuous"/>
          <w:pgSz w:w="11907" w:h="16840" w:code="9"/>
          <w:pgMar w:top="1411" w:right="1138" w:bottom="1440" w:left="1138" w:header="288" w:footer="288" w:gutter="0"/>
          <w:cols w:space="708"/>
          <w:titlePg/>
          <w:docGrid w:linePitch="360"/>
        </w:sectPr>
      </w:pPr>
      <w:bookmarkStart w:id="104" w:name="_Toc153185455"/>
    </w:p>
    <w:p w:rsidR="00CA7204" w:rsidRPr="00CA7204" w:rsidRDefault="00CA7204" w:rsidP="00E33561">
      <w:pPr>
        <w:pStyle w:val="VCAAHeading1"/>
      </w:pPr>
      <w:bookmarkStart w:id="105" w:name="_Toc160011809"/>
      <w:bookmarkStart w:id="106" w:name="_Toc160091576"/>
      <w:r w:rsidRPr="00CA7204">
        <w:lastRenderedPageBreak/>
        <w:t>Unit 1: The human body in motion</w:t>
      </w:r>
      <w:bookmarkEnd w:id="104"/>
      <w:bookmarkEnd w:id="105"/>
      <w:bookmarkEnd w:id="106"/>
    </w:p>
    <w:p w:rsidR="00CA7204" w:rsidRPr="00CA7204" w:rsidRDefault="00CA7204" w:rsidP="00465872">
      <w:pPr>
        <w:pStyle w:val="VCAAbody"/>
      </w:pPr>
      <w:r w:rsidRPr="00CA7204">
        <w:t>In this unit</w:t>
      </w:r>
      <w:r w:rsidR="00C633A6">
        <w:t>,</w:t>
      </w:r>
      <w:r w:rsidRPr="00CA7204">
        <w:t xml:space="preserve"> students explore how the musculoskeletal and cardiorespiratory systems work together to produce movement. Students investigate the role and function of the main structures in each system and how they respond to movement. Through participation in practical activities, students explore</w:t>
      </w:r>
      <w:r w:rsidR="00465872">
        <w:t xml:space="preserve"> and analyse</w:t>
      </w:r>
      <w:r w:rsidRPr="00CA7204">
        <w:t xml:space="preserve"> the relationships between the body systems and movement, and how these systems interact</w:t>
      </w:r>
      <w:r w:rsidR="00214FE6">
        <w:t xml:space="preserve"> and respond</w:t>
      </w:r>
      <w:r w:rsidRPr="00CA7204">
        <w:t xml:space="preserve"> </w:t>
      </w:r>
      <w:r w:rsidR="00340A9E">
        <w:t>at</w:t>
      </w:r>
      <w:r w:rsidRPr="00CA7204">
        <w:t xml:space="preserve"> various intensities. Students investigate possible conditions and injuries associated with the musculoskeletal system </w:t>
      </w:r>
      <w:r w:rsidR="00BE6A8A" w:rsidRPr="00CA7204">
        <w:t>and</w:t>
      </w:r>
      <w:r w:rsidRPr="00CA7204">
        <w:t xml:space="preserve"> recommend and implement strategies to minimise and manage such injuries and conditions. They consider the ethical implications of using permitted and prohibited practices to improve the performance of the </w:t>
      </w:r>
      <w:r w:rsidR="00D919E0">
        <w:t>body</w:t>
      </w:r>
      <w:r w:rsidRPr="00CA7204">
        <w:t xml:space="preserve"> systems, evaluating perceived physiological benefits and describing potential harms.</w:t>
      </w:r>
    </w:p>
    <w:p w:rsidR="00CA7204" w:rsidRPr="00CA7204" w:rsidRDefault="00CA7204" w:rsidP="00E33561">
      <w:pPr>
        <w:pStyle w:val="VCAAHeading2"/>
      </w:pPr>
      <w:bookmarkStart w:id="107" w:name="_Toc153185456"/>
      <w:bookmarkStart w:id="108" w:name="_Toc160011810"/>
      <w:bookmarkStart w:id="109" w:name="_Toc160091577"/>
      <w:r w:rsidRPr="00CA7204">
        <w:t>Area of Study 1</w:t>
      </w:r>
      <w:bookmarkEnd w:id="107"/>
      <w:bookmarkEnd w:id="108"/>
      <w:bookmarkEnd w:id="109"/>
    </w:p>
    <w:p w:rsidR="00CA7204" w:rsidRPr="00CA7204" w:rsidRDefault="00CA7204" w:rsidP="00E33561">
      <w:pPr>
        <w:pStyle w:val="VCAAHeading3"/>
      </w:pPr>
      <w:bookmarkStart w:id="110" w:name="_Toc140070831"/>
      <w:bookmarkStart w:id="111" w:name="_Toc153185457"/>
      <w:r w:rsidRPr="00CA7204">
        <w:t>How does the musculoskeletal system work to produce movement?</w:t>
      </w:r>
      <w:bookmarkEnd w:id="110"/>
      <w:bookmarkEnd w:id="111"/>
    </w:p>
    <w:p w:rsidR="00CA7204" w:rsidRPr="00CA7204" w:rsidRDefault="00CA7204" w:rsidP="00E33561">
      <w:pPr>
        <w:pStyle w:val="VCAAbody"/>
      </w:pPr>
      <w:r w:rsidRPr="00CA7204">
        <w:t>In this area of study</w:t>
      </w:r>
      <w:r w:rsidR="00C633A6">
        <w:t>,</w:t>
      </w:r>
      <w:r w:rsidRPr="00CA7204">
        <w:t xml:space="preserve"> students examine the muscular and skeletal systems of the human body and how the muscles and bones work together to produce movement. Through practical activities, they explore</w:t>
      </w:r>
      <w:r w:rsidR="00C633A6">
        <w:t xml:space="preserve">, </w:t>
      </w:r>
      <w:r w:rsidR="00C633A6" w:rsidRPr="00CA7204">
        <w:t>from a biophysical perspective</w:t>
      </w:r>
      <w:r w:rsidR="00C633A6">
        <w:t>,</w:t>
      </w:r>
      <w:r w:rsidRPr="00CA7204">
        <w:t xml:space="preserve"> the major components of the musculoskeletal system and </w:t>
      </w:r>
      <w:r w:rsidR="009729EC">
        <w:t>its</w:t>
      </w:r>
      <w:r w:rsidR="009729EC" w:rsidRPr="00CA7204">
        <w:t xml:space="preserve"> </w:t>
      </w:r>
      <w:r w:rsidRPr="00CA7204">
        <w:t>contributions and interactions during physical activity, sport and exercise.</w:t>
      </w:r>
    </w:p>
    <w:p w:rsidR="00CA7204" w:rsidRPr="00CA7204" w:rsidRDefault="00CA7204" w:rsidP="00E33561">
      <w:pPr>
        <w:pStyle w:val="VCAAbody"/>
      </w:pPr>
      <w:r w:rsidRPr="00CA7204">
        <w:t xml:space="preserve">Possible causes of illness and injury to the musculoskeletal system are investigated. Strategies and </w:t>
      </w:r>
      <w:r w:rsidR="00214FE6">
        <w:t xml:space="preserve">aids </w:t>
      </w:r>
      <w:r w:rsidRPr="00CA7204">
        <w:t>to assist in the prevention and management of such conditions are also explored.</w:t>
      </w:r>
      <w:r w:rsidR="00057005">
        <w:t xml:space="preserve"> </w:t>
      </w:r>
      <w:r w:rsidR="00057005" w:rsidRPr="00057005">
        <w:t xml:space="preserve">Students consider a variety of </w:t>
      </w:r>
      <w:r w:rsidR="003E794B">
        <w:t>permitted and prohibited</w:t>
      </w:r>
      <w:r w:rsidR="00057005" w:rsidRPr="00057005">
        <w:t xml:space="preserve"> </w:t>
      </w:r>
      <w:r w:rsidR="003E794B">
        <w:t>substances and methods</w:t>
      </w:r>
      <w:r w:rsidR="00057005" w:rsidRPr="00057005">
        <w:t xml:space="preserve"> used to enhance performance </w:t>
      </w:r>
      <w:r w:rsidR="00057005">
        <w:t>of the musculoskeletal system.</w:t>
      </w:r>
    </w:p>
    <w:p w:rsidR="00CA7204" w:rsidRPr="00CA7204" w:rsidRDefault="00CA7204" w:rsidP="00E33561">
      <w:pPr>
        <w:pStyle w:val="VCAAHeading4"/>
      </w:pPr>
      <w:r w:rsidRPr="00CA7204">
        <w:t>Outcome 1</w:t>
      </w:r>
    </w:p>
    <w:p w:rsidR="00CA7204" w:rsidRPr="008B4436" w:rsidRDefault="00CA7204" w:rsidP="00E33561">
      <w:pPr>
        <w:pStyle w:val="VCAAbody"/>
        <w:rPr>
          <w:szCs w:val="20"/>
        </w:rPr>
      </w:pPr>
      <w:r w:rsidRPr="00CA7204">
        <w:t>On completion of this unit</w:t>
      </w:r>
      <w:r w:rsidR="00E038DB">
        <w:t>,</w:t>
      </w:r>
      <w:r w:rsidRPr="00CA7204">
        <w:t xml:space="preserve"> the student should participate in and analyse information from a variety of practical activities to explain how the </w:t>
      </w:r>
      <w:r w:rsidR="00976822">
        <w:t>muscular and skeleta</w:t>
      </w:r>
      <w:r w:rsidR="002A4C76">
        <w:t>l system</w:t>
      </w:r>
      <w:r w:rsidR="00976822">
        <w:t>s</w:t>
      </w:r>
      <w:r w:rsidRPr="00CA7204">
        <w:t xml:space="preserve"> functio</w:t>
      </w:r>
      <w:r w:rsidR="002A4C76">
        <w:t>n</w:t>
      </w:r>
      <w:r w:rsidR="003E794B">
        <w:t xml:space="preserve"> and interact</w:t>
      </w:r>
      <w:r w:rsidR="002A4C76">
        <w:t xml:space="preserve"> </w:t>
      </w:r>
      <w:r w:rsidRPr="00CA7204">
        <w:t>to produce movement</w:t>
      </w:r>
      <w:r w:rsidR="00F00DB4">
        <w:t>,</w:t>
      </w:r>
      <w:r w:rsidR="003E794B">
        <w:t xml:space="preserve"> </w:t>
      </w:r>
      <w:r w:rsidR="00976822">
        <w:rPr>
          <w:szCs w:val="20"/>
        </w:rPr>
        <w:t>and</w:t>
      </w:r>
      <w:r w:rsidR="00976822" w:rsidRPr="00976822">
        <w:rPr>
          <w:szCs w:val="20"/>
        </w:rPr>
        <w:t xml:space="preserve"> evaluate the use of </w:t>
      </w:r>
      <w:r w:rsidR="003E794B">
        <w:rPr>
          <w:szCs w:val="20"/>
        </w:rPr>
        <w:t xml:space="preserve">performance enhancement </w:t>
      </w:r>
      <w:r w:rsidR="007003A4">
        <w:rPr>
          <w:szCs w:val="20"/>
        </w:rPr>
        <w:t>substances and methods.</w:t>
      </w:r>
    </w:p>
    <w:p w:rsidR="00CA7204" w:rsidRPr="00CA7204" w:rsidRDefault="00CA7204" w:rsidP="00E33561">
      <w:pPr>
        <w:pStyle w:val="VCAAbody"/>
      </w:pPr>
      <w:r w:rsidRPr="00CA7204">
        <w:t>To achieve this outcome</w:t>
      </w:r>
      <w:r w:rsidR="00D01A40">
        <w:t>,</w:t>
      </w:r>
      <w:r w:rsidRPr="00CA7204">
        <w:t xml:space="preserve"> the student will draw on key knowledge and key skills outlined in Area of Study 1.</w:t>
      </w:r>
    </w:p>
    <w:p w:rsidR="007B5768" w:rsidRPr="00606845" w:rsidRDefault="007B5768" w:rsidP="00E33561">
      <w:pPr>
        <w:pStyle w:val="VCAAHeading5"/>
      </w:pPr>
      <w:r w:rsidRPr="00EA250B">
        <w:t>Key knowledge</w:t>
      </w:r>
    </w:p>
    <w:p w:rsidR="00B50EFD" w:rsidRPr="00F14E92" w:rsidRDefault="00CA7204" w:rsidP="00F14E92">
      <w:pPr>
        <w:pStyle w:val="VCAAbullet"/>
      </w:pPr>
      <w:r w:rsidRPr="00F14E92">
        <w:t>structure and function of the skeletal system</w:t>
      </w:r>
      <w:r w:rsidR="00B50EFD" w:rsidRPr="00F14E92">
        <w:t>:</w:t>
      </w:r>
    </w:p>
    <w:p w:rsidR="00B50EFD" w:rsidRPr="00F14E92" w:rsidRDefault="00CA7204" w:rsidP="00F14E92">
      <w:pPr>
        <w:pStyle w:val="VCAAbulletlevel2"/>
      </w:pPr>
      <w:r w:rsidRPr="00F14E92">
        <w:t>bones of the human body</w:t>
      </w:r>
    </w:p>
    <w:p w:rsidR="00B50EFD" w:rsidRPr="00F14E92" w:rsidRDefault="00CA7204" w:rsidP="00F14E92">
      <w:pPr>
        <w:pStyle w:val="VCAAbulletlevel2"/>
      </w:pPr>
      <w:r w:rsidRPr="00F14E92">
        <w:t>classification of joints</w:t>
      </w:r>
    </w:p>
    <w:p w:rsidR="00CA7204" w:rsidRPr="00F14E92" w:rsidRDefault="00CA7204" w:rsidP="00F14E92">
      <w:pPr>
        <w:pStyle w:val="VCAAbulletlevel2"/>
      </w:pPr>
      <w:r w:rsidRPr="00F14E92">
        <w:t>joint actions</w:t>
      </w:r>
    </w:p>
    <w:p w:rsidR="00CA7204" w:rsidRPr="00F14E92" w:rsidRDefault="00CA7204" w:rsidP="00F14E92">
      <w:pPr>
        <w:pStyle w:val="VCAAbullet"/>
      </w:pPr>
      <w:r w:rsidRPr="00F14E92">
        <w:t xml:space="preserve">major muscles of the human body </w:t>
      </w:r>
    </w:p>
    <w:p w:rsidR="00CA7204" w:rsidRPr="00F14E92" w:rsidRDefault="00CA7204" w:rsidP="00F14E92">
      <w:pPr>
        <w:pStyle w:val="VCAAbullet"/>
      </w:pPr>
      <w:r w:rsidRPr="00F14E92">
        <w:t xml:space="preserve">characteristics and functions of muscle fibres </w:t>
      </w:r>
      <w:r w:rsidR="00B50EFD" w:rsidRPr="00F14E92">
        <w:t>such as</w:t>
      </w:r>
      <w:r w:rsidRPr="00F14E92">
        <w:t xml:space="preserve"> fibre arrangement and type (fast twitch and slow twitch)</w:t>
      </w:r>
    </w:p>
    <w:p w:rsidR="00CA7204" w:rsidRPr="00F14E92" w:rsidRDefault="00CA7204" w:rsidP="00F14E92">
      <w:pPr>
        <w:pStyle w:val="VCAAbullet"/>
      </w:pPr>
      <w:r w:rsidRPr="00F14E92">
        <w:t>types of muscular contractions (concentric</w:t>
      </w:r>
      <w:r w:rsidR="0046351A" w:rsidRPr="00F14E92">
        <w:t xml:space="preserve">, </w:t>
      </w:r>
      <w:r w:rsidRPr="00F14E92">
        <w:t>eccentric and isometric)</w:t>
      </w:r>
    </w:p>
    <w:p w:rsidR="00CA7204" w:rsidRPr="00F14E92" w:rsidRDefault="009D35BF" w:rsidP="00F14E92">
      <w:pPr>
        <w:pStyle w:val="VCAAbullet"/>
      </w:pPr>
      <w:r w:rsidRPr="00F14E92">
        <w:t xml:space="preserve">the </w:t>
      </w:r>
      <w:r w:rsidR="00CA7204" w:rsidRPr="00F14E92">
        <w:t>concept of reciprocal inhibition (</w:t>
      </w:r>
      <w:r w:rsidR="00BD667A" w:rsidRPr="00F14E92">
        <w:t>t</w:t>
      </w:r>
      <w:r w:rsidR="00CA7204" w:rsidRPr="00F14E92">
        <w:t>he role of agonists, antagonists and stabilisers)</w:t>
      </w:r>
    </w:p>
    <w:p w:rsidR="00CA7204" w:rsidRPr="00F14E92" w:rsidRDefault="00CA7204" w:rsidP="00F14E92">
      <w:pPr>
        <w:pStyle w:val="VCAAbullet"/>
      </w:pPr>
      <w:r w:rsidRPr="00F14E92">
        <w:t>neural control of muscles</w:t>
      </w:r>
      <w:r w:rsidR="009D35BF" w:rsidRPr="00F14E92">
        <w:t>,</w:t>
      </w:r>
      <w:r w:rsidRPr="00F14E92">
        <w:t xml:space="preserve"> including the recruitment (size principle) and activation (all or nothing principle) of motor units in relation to force production</w:t>
      </w:r>
    </w:p>
    <w:p w:rsidR="00CA7204" w:rsidRPr="00F14E92" w:rsidRDefault="00CA7204" w:rsidP="00F14E92">
      <w:pPr>
        <w:pStyle w:val="VCAAbullet"/>
      </w:pPr>
      <w:r w:rsidRPr="00F14E92">
        <w:lastRenderedPageBreak/>
        <w:t>interactions of muscles and bones to produce movement</w:t>
      </w:r>
      <w:r w:rsidR="0017565D" w:rsidRPr="00F14E92">
        <w:t>,</w:t>
      </w:r>
      <w:r w:rsidRPr="00F14E92">
        <w:t xml:space="preserve"> including the structure and examples of anatomical lever systems</w:t>
      </w:r>
    </w:p>
    <w:p w:rsidR="00CA7204" w:rsidRPr="00F14E92" w:rsidRDefault="00CA7204" w:rsidP="00F14E92">
      <w:pPr>
        <w:pStyle w:val="VCAAbullet"/>
      </w:pPr>
      <w:r w:rsidRPr="00F14E92">
        <w:t>causes of potential acute and chronic injuries and illness</w:t>
      </w:r>
      <w:r w:rsidR="0097089A" w:rsidRPr="00F14E92">
        <w:t>es</w:t>
      </w:r>
      <w:r w:rsidRPr="00F14E92">
        <w:t xml:space="preserve"> associated with the musculoskeletal system such as overtraining</w:t>
      </w:r>
      <w:r w:rsidR="0096024C">
        <w:t xml:space="preserve"> syndrome</w:t>
      </w:r>
      <w:r w:rsidRPr="00F14E92">
        <w:t>, arthritis</w:t>
      </w:r>
      <w:r w:rsidR="0046351A" w:rsidRPr="00F14E92">
        <w:t xml:space="preserve"> and</w:t>
      </w:r>
      <w:r w:rsidRPr="00F14E92">
        <w:t xml:space="preserve"> osteoporosis</w:t>
      </w:r>
    </w:p>
    <w:p w:rsidR="00CA7204" w:rsidRPr="00F14E92" w:rsidRDefault="00CA7204" w:rsidP="00F14E92">
      <w:pPr>
        <w:pStyle w:val="VCAAbullet"/>
      </w:pPr>
      <w:r w:rsidRPr="00F14E92">
        <w:t>physiological strategies to prevent musculoskeletal injuries such as warm up, cool down and rehabilitation</w:t>
      </w:r>
    </w:p>
    <w:p w:rsidR="00E705EF" w:rsidRPr="00F14E92" w:rsidRDefault="00CA7204" w:rsidP="00F14E92">
      <w:pPr>
        <w:pStyle w:val="VCAAbullet"/>
      </w:pPr>
      <w:r w:rsidRPr="00F14E92">
        <w:t>the role of physical aids that support the musculoskeletal system such as protective equipment, taping and braces</w:t>
      </w:r>
    </w:p>
    <w:p w:rsidR="007B5768" w:rsidRPr="00F14E92" w:rsidRDefault="003D2314" w:rsidP="00F14E92">
      <w:pPr>
        <w:pStyle w:val="VCAAbullet"/>
      </w:pPr>
      <w:r w:rsidRPr="00F14E92">
        <w:t>potential benefits and harms of permitted and prohibited substances and methods that enhance performance of the</w:t>
      </w:r>
      <w:r w:rsidR="008B4436" w:rsidRPr="00F14E92">
        <w:t xml:space="preserve"> the musculoskeletal system, such as training, nutritional supplements, creatine supplementation and hormones (including steroids and growth hormones)</w:t>
      </w:r>
      <w:r w:rsidR="008B29C0" w:rsidRPr="00F14E92">
        <w:t>.</w:t>
      </w:r>
    </w:p>
    <w:p w:rsidR="007B5768" w:rsidRPr="00EA250B" w:rsidRDefault="007B5768" w:rsidP="007B5768">
      <w:pPr>
        <w:pStyle w:val="VCAAHeading5"/>
        <w:spacing w:before="180" w:after="80" w:line="280" w:lineRule="exact"/>
      </w:pPr>
      <w:r w:rsidRPr="00EA250B">
        <w:t>Key skills</w:t>
      </w:r>
    </w:p>
    <w:p w:rsidR="00CA7204" w:rsidRPr="00F14E92" w:rsidRDefault="00CA7204" w:rsidP="00F14E92">
      <w:pPr>
        <w:pStyle w:val="VCAAbullet"/>
      </w:pPr>
      <w:r w:rsidRPr="00F14E92">
        <w:t xml:space="preserve">apply and use anatomical terminology to identify the structures and functions of the muscular and skeletal systems in producing movement </w:t>
      </w:r>
    </w:p>
    <w:p w:rsidR="00CA7204" w:rsidRPr="00F14E92" w:rsidRDefault="00CA7204" w:rsidP="00F14E92">
      <w:pPr>
        <w:pStyle w:val="VCAAbullet"/>
      </w:pPr>
      <w:r w:rsidRPr="00F14E92">
        <w:t>participate in and analyse a variety of movements used in physical activity, sport and</w:t>
      </w:r>
      <w:r w:rsidR="00214FE6" w:rsidRPr="00F14E92">
        <w:t xml:space="preserve">/or </w:t>
      </w:r>
      <w:r w:rsidRPr="00F14E92">
        <w:t>exercise to explain the interaction between bones, muscles, joints and joint actions using examples of lever systems responsible for producing movement</w:t>
      </w:r>
    </w:p>
    <w:p w:rsidR="00CA7204" w:rsidRPr="00F14E92" w:rsidRDefault="00CA7204" w:rsidP="00F14E92">
      <w:pPr>
        <w:pStyle w:val="VCAAbullet"/>
      </w:pPr>
      <w:r w:rsidRPr="00F14E92">
        <w:t xml:space="preserve">examine different types of muscle contractions and differentiate the role of agonists, antagonists and stabilisers in movement </w:t>
      </w:r>
    </w:p>
    <w:p w:rsidR="00CA7204" w:rsidRPr="00F14E92" w:rsidRDefault="00CA7204" w:rsidP="00F14E92">
      <w:pPr>
        <w:pStyle w:val="VCAAbullet"/>
      </w:pPr>
      <w:r w:rsidRPr="00F14E92">
        <w:t>investigate and describe the relationship between motor unit recruitment, activation and force production</w:t>
      </w:r>
      <w:r w:rsidR="0079204C" w:rsidRPr="00F14E92">
        <w:t xml:space="preserve"> in movement</w:t>
      </w:r>
      <w:r w:rsidRPr="00F14E92">
        <w:t xml:space="preserve"> </w:t>
      </w:r>
    </w:p>
    <w:p w:rsidR="00CA7204" w:rsidRPr="00F14E92" w:rsidRDefault="00CA7204" w:rsidP="00F14E92">
      <w:pPr>
        <w:pStyle w:val="VCAAbullet"/>
      </w:pPr>
      <w:r w:rsidRPr="00F14E92">
        <w:t>explore a variety of causes of musculoskeletal injuries</w:t>
      </w:r>
    </w:p>
    <w:p w:rsidR="00CA7204" w:rsidRPr="00F14E92" w:rsidRDefault="00CA7204" w:rsidP="00F14E92">
      <w:pPr>
        <w:pStyle w:val="VCAAbullet"/>
      </w:pPr>
      <w:r w:rsidRPr="00F14E92">
        <w:t>implement and describe the correct application of physical aids and physiological strategies in a variety of sporting activities to maintain optimal functioning of the musculoskeletal system</w:t>
      </w:r>
    </w:p>
    <w:p w:rsidR="00057005" w:rsidRPr="00F14E92" w:rsidRDefault="00057005" w:rsidP="00F14E92">
      <w:pPr>
        <w:pStyle w:val="VCAAbullet"/>
      </w:pPr>
      <w:r w:rsidRPr="00F14E92">
        <w:t>investigate, evaluate and critically analyse</w:t>
      </w:r>
      <w:r w:rsidR="00C2356F" w:rsidRPr="00F14E92">
        <w:t xml:space="preserve"> the effects of</w:t>
      </w:r>
      <w:r w:rsidRPr="00F14E92">
        <w:t xml:space="preserve"> a range of </w:t>
      </w:r>
      <w:r w:rsidR="00B06BED" w:rsidRPr="00F14E92">
        <w:t>performance-</w:t>
      </w:r>
      <w:r w:rsidRPr="00F14E92">
        <w:t xml:space="preserve">enhancing </w:t>
      </w:r>
      <w:r w:rsidR="00725605" w:rsidRPr="00F14E92">
        <w:t>substances and methods on the</w:t>
      </w:r>
      <w:r w:rsidR="003D2314" w:rsidRPr="00F14E92">
        <w:t xml:space="preserve"> musculoskeletal system </w:t>
      </w:r>
      <w:r w:rsidRPr="00F14E92">
        <w:t>from a physiological perspective</w:t>
      </w:r>
      <w:r w:rsidR="008B29C0" w:rsidRPr="00F14E92">
        <w:t>.</w:t>
      </w:r>
    </w:p>
    <w:p w:rsidR="00CA7204" w:rsidRPr="00CA7204" w:rsidRDefault="00CA7204" w:rsidP="00E33561">
      <w:pPr>
        <w:pStyle w:val="VCAAHeading2"/>
      </w:pPr>
      <w:bookmarkStart w:id="112" w:name="_Toc153185458"/>
      <w:bookmarkStart w:id="113" w:name="_Toc160011811"/>
      <w:bookmarkStart w:id="114" w:name="_Toc160091578"/>
      <w:r w:rsidRPr="00CA7204">
        <w:t>Area of Study 2</w:t>
      </w:r>
      <w:bookmarkEnd w:id="112"/>
      <w:bookmarkEnd w:id="113"/>
      <w:bookmarkEnd w:id="114"/>
    </w:p>
    <w:p w:rsidR="00CA7204" w:rsidRPr="00CA7204" w:rsidRDefault="00CA7204" w:rsidP="00E33561">
      <w:pPr>
        <w:pStyle w:val="VCAAHeading3"/>
      </w:pPr>
      <w:bookmarkStart w:id="115" w:name="_Toc140070833"/>
      <w:bookmarkStart w:id="116" w:name="_Toc153185459"/>
      <w:r w:rsidRPr="00CA7204">
        <w:t xml:space="preserve">What role does the cardiorespiratory system play in </w:t>
      </w:r>
      <w:r w:rsidR="0079204C">
        <w:t>movement?</w:t>
      </w:r>
      <w:bookmarkEnd w:id="115"/>
      <w:bookmarkEnd w:id="116"/>
    </w:p>
    <w:p w:rsidR="00CA7204" w:rsidRPr="00CA7204" w:rsidRDefault="00CA7204" w:rsidP="00E33561">
      <w:pPr>
        <w:pStyle w:val="VCAAbody"/>
      </w:pPr>
      <w:r w:rsidRPr="00CA7204">
        <w:t>In this area of study</w:t>
      </w:r>
      <w:r w:rsidR="00E038DB">
        <w:t>,</w:t>
      </w:r>
      <w:r w:rsidRPr="00CA7204">
        <w:t xml:space="preserve"> students investigate the cardiovascular and respiratory systems of the human body and how the heart, blood vessels and lungs function at rest and during physical activity. Through practical activities, students explore the structure</w:t>
      </w:r>
      <w:r w:rsidR="00214FE6">
        <w:t>s</w:t>
      </w:r>
      <w:r w:rsidRPr="00CA7204">
        <w:t xml:space="preserve"> and function of the cardiorespiratory system and the contributions and interactions </w:t>
      </w:r>
      <w:r w:rsidR="006A3180">
        <w:t xml:space="preserve">of each system </w:t>
      </w:r>
      <w:r w:rsidRPr="00CA7204">
        <w:t>during physical activity,</w:t>
      </w:r>
      <w:r w:rsidR="00D64A63">
        <w:t xml:space="preserve"> </w:t>
      </w:r>
      <w:r w:rsidRPr="00CA7204">
        <w:t xml:space="preserve">sport and exercise at various intensities. The </w:t>
      </w:r>
      <w:r w:rsidR="000C707B">
        <w:t>impacts</w:t>
      </w:r>
      <w:r w:rsidRPr="00CA7204">
        <w:t xml:space="preserve"> of regular aerobic exercise on the functioning of these systems </w:t>
      </w:r>
      <w:r w:rsidR="00C07655">
        <w:t>are</w:t>
      </w:r>
      <w:r w:rsidR="00C07655" w:rsidRPr="00CA7204">
        <w:t xml:space="preserve"> </w:t>
      </w:r>
      <w:r w:rsidRPr="00CA7204">
        <w:t xml:space="preserve">also examined. </w:t>
      </w:r>
      <w:r w:rsidR="00057005" w:rsidRPr="00057005">
        <w:t xml:space="preserve">Students consider a variety of </w:t>
      </w:r>
      <w:r w:rsidR="00725605">
        <w:t>permitted and prohibited substances and methods</w:t>
      </w:r>
      <w:r w:rsidR="00057005" w:rsidRPr="00057005">
        <w:t xml:space="preserve"> used to enhance performance of the</w:t>
      </w:r>
      <w:r w:rsidR="00057005">
        <w:t xml:space="preserve"> cardiorespiratory </w:t>
      </w:r>
      <w:r w:rsidR="00057005" w:rsidRPr="00057005">
        <w:t>system</w:t>
      </w:r>
      <w:r w:rsidR="00694509">
        <w:t xml:space="preserve">. They also explore </w:t>
      </w:r>
      <w:r w:rsidR="00057005">
        <w:t xml:space="preserve">the ethical and sociocultural considerations of using permitted and prohibited </w:t>
      </w:r>
      <w:r w:rsidR="00B1173F">
        <w:t>performance-</w:t>
      </w:r>
      <w:r w:rsidR="00057005">
        <w:t>enhancing substances and methods</w:t>
      </w:r>
      <w:r w:rsidR="00057005" w:rsidRPr="00057005">
        <w:t>.</w:t>
      </w:r>
    </w:p>
    <w:p w:rsidR="00CA7204" w:rsidRPr="00CA7204" w:rsidRDefault="00CA7204" w:rsidP="00E33561">
      <w:pPr>
        <w:pStyle w:val="VCAAHeading4"/>
      </w:pPr>
      <w:r w:rsidRPr="00CA7204">
        <w:t>Outcome 2</w:t>
      </w:r>
    </w:p>
    <w:p w:rsidR="00CA7204" w:rsidRPr="002A4C76" w:rsidRDefault="00CA7204" w:rsidP="00E33561">
      <w:pPr>
        <w:pStyle w:val="VCAAbody"/>
      </w:pPr>
      <w:r w:rsidRPr="002A4C76">
        <w:t>On completion of this unit</w:t>
      </w:r>
      <w:r w:rsidR="00C633A6">
        <w:t>,</w:t>
      </w:r>
      <w:r w:rsidRPr="002A4C76">
        <w:t xml:space="preserve"> the student should be able to participate in and analyse information from a variety of practical activities to explain how the </w:t>
      </w:r>
      <w:r w:rsidR="002A4C76" w:rsidRPr="002A4C76">
        <w:t>cardiovascular and respiratory</w:t>
      </w:r>
      <w:r w:rsidRPr="002A4C76">
        <w:t xml:space="preserve"> system</w:t>
      </w:r>
      <w:r w:rsidR="002A4C76" w:rsidRPr="002A4C76">
        <w:t>s</w:t>
      </w:r>
      <w:r w:rsidRPr="002A4C76">
        <w:t xml:space="preserve"> function</w:t>
      </w:r>
      <w:r w:rsidR="00725605">
        <w:t xml:space="preserve"> and interact</w:t>
      </w:r>
      <w:r w:rsidR="00F00DB4">
        <w:t>,</w:t>
      </w:r>
      <w:r w:rsidR="00725605">
        <w:t xml:space="preserve"> and </w:t>
      </w:r>
      <w:r w:rsidR="002A4C76" w:rsidRPr="002A4C76">
        <w:t>evaluate</w:t>
      </w:r>
      <w:r w:rsidRPr="002A4C76">
        <w:t xml:space="preserve"> the use of </w:t>
      </w:r>
      <w:r w:rsidR="00725605">
        <w:t>performance enhancement</w:t>
      </w:r>
      <w:r w:rsidR="00EC6DF8">
        <w:t xml:space="preserve"> substances and methods.</w:t>
      </w:r>
      <w:r w:rsidR="00725605">
        <w:t xml:space="preserve"> </w:t>
      </w:r>
    </w:p>
    <w:p w:rsidR="00CA7204" w:rsidRDefault="00CA7204" w:rsidP="00E33561">
      <w:pPr>
        <w:pStyle w:val="VCAAbody"/>
      </w:pPr>
      <w:r w:rsidRPr="00CA7204">
        <w:lastRenderedPageBreak/>
        <w:t>To achieve this outcome</w:t>
      </w:r>
      <w:r w:rsidR="00C633A6">
        <w:t>,</w:t>
      </w:r>
      <w:r w:rsidRPr="00CA7204">
        <w:t xml:space="preserve"> the student will draw on key knowledge and key skills outlined in Area of Study 2.</w:t>
      </w:r>
      <w:r w:rsidR="005F5E8E">
        <w:br/>
      </w:r>
      <w:r w:rsidR="005F5E8E">
        <w:br/>
      </w:r>
    </w:p>
    <w:p w:rsidR="00CA7204" w:rsidRPr="00CA7204" w:rsidRDefault="00CA7204" w:rsidP="00E33561">
      <w:pPr>
        <w:pStyle w:val="VCAAHeading5"/>
      </w:pPr>
      <w:r w:rsidRPr="00CA7204">
        <w:t>Key knowledge</w:t>
      </w:r>
    </w:p>
    <w:p w:rsidR="00CA7204" w:rsidRPr="00F14E92" w:rsidRDefault="00CA7204" w:rsidP="00F14E92">
      <w:pPr>
        <w:pStyle w:val="VCAAbullet"/>
      </w:pPr>
      <w:r w:rsidRPr="00F14E92">
        <w:t>the structure and function of the cardiovascular system, including the heart, blood, blood vessels and blood flow around the body at rest and during various intensities of physical activity, sport</w:t>
      </w:r>
      <w:r w:rsidR="00F3658D" w:rsidRPr="00F14E92">
        <w:t xml:space="preserve"> and/</w:t>
      </w:r>
      <w:r w:rsidR="00214FE6" w:rsidRPr="00F14E92">
        <w:t>or</w:t>
      </w:r>
      <w:r w:rsidRPr="00F14E92">
        <w:t xml:space="preserve"> exercise </w:t>
      </w:r>
    </w:p>
    <w:p w:rsidR="00CA7204" w:rsidRPr="00F14E92" w:rsidRDefault="00CA7204" w:rsidP="00F14E92">
      <w:pPr>
        <w:pStyle w:val="VCAAbullet"/>
      </w:pPr>
      <w:r w:rsidRPr="00F14E92">
        <w:t>the role of the cardiovascular system in thermoregulation, including vasodilation and vasoconstriction of the blood vessels to regulate blood distribution at rest and during physical activity</w:t>
      </w:r>
      <w:r w:rsidR="00214FE6" w:rsidRPr="00F14E92">
        <w:t xml:space="preserve">, sport </w:t>
      </w:r>
      <w:r w:rsidR="00C32461" w:rsidRPr="00F14E92">
        <w:t>and/</w:t>
      </w:r>
      <w:r w:rsidR="00214FE6" w:rsidRPr="00F14E92">
        <w:t>or exercise</w:t>
      </w:r>
    </w:p>
    <w:p w:rsidR="00CA7204" w:rsidRPr="00F14E92" w:rsidRDefault="00CA7204" w:rsidP="00F14E92">
      <w:pPr>
        <w:pStyle w:val="VCAAbullet"/>
      </w:pPr>
      <w:r w:rsidRPr="00F14E92">
        <w:t xml:space="preserve">the relationship between stroke volume, heart rate and cardiac output at rest, </w:t>
      </w:r>
      <w:r w:rsidR="006A3180" w:rsidRPr="00F14E92">
        <w:t xml:space="preserve">and </w:t>
      </w:r>
      <w:r w:rsidRPr="00F14E92">
        <w:t>submaximal and maximal exercise intensities</w:t>
      </w:r>
    </w:p>
    <w:p w:rsidR="00CA7204" w:rsidRPr="00F14E92" w:rsidRDefault="00CA7204" w:rsidP="00F14E92">
      <w:pPr>
        <w:pStyle w:val="VCAAbullet"/>
      </w:pPr>
      <w:r w:rsidRPr="00F14E92">
        <w:t>the structure and function of the respiratory system, including the lungs, mechanics of breathing and gaseous exchange at the alveoli/capillary and the capillary/muscle interface</w:t>
      </w:r>
    </w:p>
    <w:p w:rsidR="00CA7204" w:rsidRPr="00F14E92" w:rsidRDefault="00CA7204" w:rsidP="00F14E92">
      <w:pPr>
        <w:pStyle w:val="VCAAbullet"/>
      </w:pPr>
      <w:r w:rsidRPr="00F14E92">
        <w:t>the interaction of the cardiovascular and respiratory systems to transport oxygen around the body at rest and during physical activity</w:t>
      </w:r>
      <w:r w:rsidR="00214FE6" w:rsidRPr="00F14E92">
        <w:t xml:space="preserve">, sport </w:t>
      </w:r>
      <w:r w:rsidR="00F3658D" w:rsidRPr="00F14E92">
        <w:t>and/</w:t>
      </w:r>
      <w:r w:rsidR="00214FE6" w:rsidRPr="00F14E92">
        <w:t>or exercise</w:t>
      </w:r>
    </w:p>
    <w:p w:rsidR="00CA7204" w:rsidRPr="00F14E92" w:rsidRDefault="00CA7204" w:rsidP="00F14E92">
      <w:pPr>
        <w:pStyle w:val="VCAAbullet"/>
      </w:pPr>
      <w:r w:rsidRPr="00F14E92">
        <w:t xml:space="preserve">the </w:t>
      </w:r>
      <w:r w:rsidR="000C707B" w:rsidRPr="00F14E92">
        <w:t>impacts</w:t>
      </w:r>
      <w:r w:rsidRPr="00F14E92">
        <w:t xml:space="preserve"> of regular aerobic exercise on enhancing the capacity and function</w:t>
      </w:r>
      <w:r w:rsidR="004C5D06" w:rsidRPr="00F14E92">
        <w:t xml:space="preserve"> </w:t>
      </w:r>
      <w:r w:rsidRPr="00F14E92">
        <w:t xml:space="preserve">of the cardiovascular and respiratory systems </w:t>
      </w:r>
    </w:p>
    <w:p w:rsidR="00057005" w:rsidRPr="00F14E92" w:rsidRDefault="003D2314" w:rsidP="00F14E92">
      <w:pPr>
        <w:pStyle w:val="VCAAbullet"/>
      </w:pPr>
      <w:r w:rsidRPr="00F14E92">
        <w:t>potential benefits and</w:t>
      </w:r>
      <w:r w:rsidR="00057005" w:rsidRPr="00F14E92">
        <w:t xml:space="preserve"> harms </w:t>
      </w:r>
      <w:r w:rsidRPr="00F14E92">
        <w:t>of permitted and prohibited</w:t>
      </w:r>
      <w:r w:rsidR="00057005" w:rsidRPr="00F14E92">
        <w:t xml:space="preserve"> substances and methods that enhance performance of the cardiorespiratory system, such as altitude training, erythropoietin (EPO), beta-blockers</w:t>
      </w:r>
      <w:r w:rsidR="00341B92" w:rsidRPr="00F14E92">
        <w:t xml:space="preserve">, </w:t>
      </w:r>
      <w:r w:rsidR="004C5D06" w:rsidRPr="00F14E92">
        <w:t xml:space="preserve">and </w:t>
      </w:r>
      <w:r w:rsidR="00341B92" w:rsidRPr="00F14E92">
        <w:t xml:space="preserve">gene and </w:t>
      </w:r>
      <w:r w:rsidR="00057005" w:rsidRPr="00F14E92">
        <w:t>blood doping</w:t>
      </w:r>
    </w:p>
    <w:p w:rsidR="00CA7204" w:rsidRPr="00F14E92" w:rsidRDefault="00CA7204" w:rsidP="00F14E92">
      <w:pPr>
        <w:pStyle w:val="VCAAbullet"/>
      </w:pPr>
      <w:r w:rsidRPr="00F14E92">
        <w:t xml:space="preserve">ethical and sociocultural considerations associated with the use of permitted and prohibited </w:t>
      </w:r>
      <w:r w:rsidR="00C238C5" w:rsidRPr="00F14E92">
        <w:t>performance-</w:t>
      </w:r>
      <w:r w:rsidR="00057005" w:rsidRPr="00F14E92">
        <w:t xml:space="preserve">enhancing </w:t>
      </w:r>
      <w:r w:rsidR="00C32461" w:rsidRPr="00F14E92">
        <w:t xml:space="preserve">substances and </w:t>
      </w:r>
      <w:r w:rsidRPr="00F14E92">
        <w:t>methods</w:t>
      </w:r>
      <w:r w:rsidR="008B29C0" w:rsidRPr="00F14E92">
        <w:t>.</w:t>
      </w:r>
    </w:p>
    <w:p w:rsidR="00CA7204" w:rsidRPr="00CA7204" w:rsidRDefault="00CA7204" w:rsidP="00E33561">
      <w:pPr>
        <w:pStyle w:val="VCAAHeading5"/>
      </w:pPr>
      <w:r w:rsidRPr="00CA7204">
        <w:t>Key skills</w:t>
      </w:r>
    </w:p>
    <w:p w:rsidR="00CA7204" w:rsidRPr="00F14E92" w:rsidRDefault="00CA7204" w:rsidP="00F14E92">
      <w:pPr>
        <w:pStyle w:val="VCAAbullet"/>
      </w:pPr>
      <w:r w:rsidRPr="00F14E92">
        <w:t>apply and use anatomical terminology to identify the structures and function of the cardiovascular and respiratory systems</w:t>
      </w:r>
    </w:p>
    <w:p w:rsidR="00BA44C3" w:rsidRPr="00F14E92" w:rsidRDefault="00725605" w:rsidP="00F14E92">
      <w:pPr>
        <w:pStyle w:val="VCAAbullet"/>
      </w:pPr>
      <w:r w:rsidRPr="00F14E92">
        <w:t xml:space="preserve">use </w:t>
      </w:r>
      <w:r w:rsidR="00BA44C3" w:rsidRPr="00F14E92">
        <w:t>primary data to measure and analyse the changes to the cardiovascular and respiratory systems at rest compared with various exercise intensities</w:t>
      </w:r>
    </w:p>
    <w:p w:rsidR="00CA7204" w:rsidRPr="00F14E92" w:rsidRDefault="00CA7204" w:rsidP="00F14E92">
      <w:pPr>
        <w:pStyle w:val="VCAAbullet"/>
      </w:pPr>
      <w:r w:rsidRPr="00F14E92">
        <w:t>examine the role and process of thermoregulation through participation in physical activity</w:t>
      </w:r>
      <w:r w:rsidR="00F3658D" w:rsidRPr="00F14E92">
        <w:t xml:space="preserve">, sport </w:t>
      </w:r>
      <w:r w:rsidR="004C7FBA" w:rsidRPr="00F14E92">
        <w:t>and</w:t>
      </w:r>
      <w:r w:rsidR="00F3658D" w:rsidRPr="00F14E92">
        <w:t>/or exercise</w:t>
      </w:r>
    </w:p>
    <w:p w:rsidR="00CA7204" w:rsidRPr="00F14E92" w:rsidRDefault="00CA7204" w:rsidP="00F14E92">
      <w:pPr>
        <w:pStyle w:val="VCAAbullet"/>
      </w:pPr>
      <w:r w:rsidRPr="00F14E92">
        <w:t>investigate and describe the process of gaseous exchange</w:t>
      </w:r>
    </w:p>
    <w:p w:rsidR="00CA7204" w:rsidRPr="00F14E92" w:rsidRDefault="00C32461" w:rsidP="00F14E92">
      <w:pPr>
        <w:pStyle w:val="VCAAbullet"/>
      </w:pPr>
      <w:r w:rsidRPr="00F14E92">
        <w:t>evaluate</w:t>
      </w:r>
      <w:r w:rsidR="00CA7204" w:rsidRPr="00F14E92">
        <w:t xml:space="preserve"> the </w:t>
      </w:r>
      <w:r w:rsidR="000C707B" w:rsidRPr="00F14E92">
        <w:t>impacts</w:t>
      </w:r>
      <w:r w:rsidR="00CA7204" w:rsidRPr="00F14E92">
        <w:t xml:space="preserve"> of regular aerobic exercise on enhancing the capacity and functioning of the cardiovascular and respiratory systems </w:t>
      </w:r>
    </w:p>
    <w:p w:rsidR="00CA7204" w:rsidRPr="00F14E92" w:rsidRDefault="00CA7204" w:rsidP="00F14E92">
      <w:pPr>
        <w:pStyle w:val="VCAAbullet"/>
      </w:pPr>
      <w:r w:rsidRPr="00F14E92">
        <w:t>investigate</w:t>
      </w:r>
      <w:r w:rsidR="00725605" w:rsidRPr="00F14E92">
        <w:t xml:space="preserve"> and evaluate</w:t>
      </w:r>
      <w:r w:rsidRPr="00F14E92">
        <w:t xml:space="preserve"> </w:t>
      </w:r>
      <w:r w:rsidR="00C2356F" w:rsidRPr="00F14E92">
        <w:t xml:space="preserve">the effects of </w:t>
      </w:r>
      <w:r w:rsidRPr="00F14E92">
        <w:t xml:space="preserve">a range of </w:t>
      </w:r>
      <w:r w:rsidR="00C238C5" w:rsidRPr="00F14E92">
        <w:t>performance-</w:t>
      </w:r>
      <w:r w:rsidRPr="00F14E92">
        <w:t>enhancing substances and methods on the cardiorespiratory system from a physiological perspective</w:t>
      </w:r>
    </w:p>
    <w:p w:rsidR="00CA7204" w:rsidRPr="00F14E92" w:rsidRDefault="00CA7204" w:rsidP="00F14E92">
      <w:pPr>
        <w:pStyle w:val="VCAAbullet"/>
      </w:pPr>
      <w:r w:rsidRPr="00F14E92">
        <w:t xml:space="preserve">explore the ethical and sociocultural considerations </w:t>
      </w:r>
      <w:r w:rsidR="002D5746" w:rsidRPr="00F14E92">
        <w:t>relating to the</w:t>
      </w:r>
      <w:r w:rsidRPr="00F14E92">
        <w:t xml:space="preserve"> use of </w:t>
      </w:r>
      <w:r w:rsidR="00494638" w:rsidRPr="00F14E92">
        <w:t xml:space="preserve">permitted and prohibited </w:t>
      </w:r>
      <w:r w:rsidR="00C238C5" w:rsidRPr="00F14E92">
        <w:t>performance-</w:t>
      </w:r>
      <w:r w:rsidR="00494638" w:rsidRPr="00F14E92">
        <w:t xml:space="preserve">enhancing </w:t>
      </w:r>
      <w:r w:rsidRPr="00F14E92">
        <w:t>substances and methods</w:t>
      </w:r>
      <w:r w:rsidR="008B29C0" w:rsidRPr="00F14E92">
        <w:t>.</w:t>
      </w:r>
    </w:p>
    <w:p w:rsidR="00CA7204" w:rsidRPr="00EA250B" w:rsidRDefault="00CA7204" w:rsidP="00CA7204">
      <w:pPr>
        <w:pStyle w:val="VCAAHeading2"/>
      </w:pPr>
      <w:bookmarkStart w:id="117" w:name="_Toc153185460"/>
      <w:bookmarkStart w:id="118" w:name="_Toc160011812"/>
      <w:bookmarkStart w:id="119" w:name="_Toc160091579"/>
      <w:r w:rsidRPr="00EA250B">
        <w:t>Assessment</w:t>
      </w:r>
      <w:bookmarkEnd w:id="117"/>
      <w:bookmarkEnd w:id="118"/>
      <w:bookmarkEnd w:id="119"/>
    </w:p>
    <w:p w:rsidR="00CA7204" w:rsidRPr="00EA250B" w:rsidRDefault="00CA7204" w:rsidP="00CA7204">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rsidR="00CA7204" w:rsidRPr="00EA250B" w:rsidRDefault="00CA7204" w:rsidP="00CA7204">
      <w:pPr>
        <w:pStyle w:val="VCAAbody"/>
      </w:pPr>
      <w:r w:rsidRPr="00EA250B">
        <w:t xml:space="preserve">The areas of study, including the key knowledge and key skills listed for the outcomes, should be used for course design and the development of learning activities and assessment tasks. Assessment must be a part </w:t>
      </w:r>
      <w:r w:rsidRPr="00EA250B">
        <w:lastRenderedPageBreak/>
        <w:t>of the regular teaching and learning program</w:t>
      </w:r>
      <w:r w:rsidR="00D11490">
        <w:t>,</w:t>
      </w:r>
      <w:r w:rsidRPr="00EA250B">
        <w:t xml:space="preserve"> and should be completed mainly in class and within a limited timeframe.</w:t>
      </w:r>
    </w:p>
    <w:p w:rsidR="00CA7204" w:rsidRPr="00EA250B" w:rsidRDefault="00CA7204" w:rsidP="00CA7204">
      <w:pPr>
        <w:pStyle w:val="VCAAbody"/>
      </w:pPr>
      <w:r w:rsidRPr="00EA250B">
        <w:t xml:space="preserve">All assessments at Units 1 and 2 are </w:t>
      </w:r>
      <w:r w:rsidR="00BE6A8A" w:rsidRPr="00EA250B">
        <w:t>school</w:t>
      </w:r>
      <w:r w:rsidR="00DD00DB">
        <w:t>-</w:t>
      </w:r>
      <w:r w:rsidR="00BE6A8A" w:rsidRPr="00EA250B">
        <w:t>based</w:t>
      </w:r>
      <w:r w:rsidRPr="00EA250B">
        <w:t xml:space="preserve">. </w:t>
      </w:r>
      <w:r w:rsidR="002D5746">
        <w:t xml:space="preserve">Processes for assessing levels </w:t>
      </w:r>
      <w:r w:rsidRPr="00EA250B">
        <w:t>of achievement in Units 1 and 2 are a matter for school decision.</w:t>
      </w:r>
    </w:p>
    <w:p w:rsidR="00CA7204" w:rsidRPr="00EA250B" w:rsidRDefault="00CA7204" w:rsidP="00C633A6">
      <w:pPr>
        <w:pStyle w:val="VCAAbody"/>
      </w:pPr>
      <w:r w:rsidRPr="00EA250B">
        <w:t>For this unit</w:t>
      </w:r>
      <w:r w:rsidR="00F00DB4">
        <w:t>,</w:t>
      </w:r>
      <w:r w:rsidRPr="00EA250B">
        <w:t xml:space="preserve"> students are required to demonstrate </w:t>
      </w:r>
      <w:r w:rsidR="00DD00DB">
        <w:rPr>
          <w:color w:val="auto"/>
        </w:rPr>
        <w:t>2</w:t>
      </w:r>
      <w:r w:rsidR="00DD00DB" w:rsidRPr="00EA250B">
        <w:t xml:space="preserve"> </w:t>
      </w:r>
      <w:r w:rsidRPr="00EA250B">
        <w:t>outcomes. As a set</w:t>
      </w:r>
      <w:r w:rsidR="009F45F3">
        <w:t>,</w:t>
      </w:r>
      <w:r w:rsidRPr="00EA250B">
        <w:t xml:space="preserve"> these outcomes encompass the areas of study in the unit.</w:t>
      </w:r>
    </w:p>
    <w:p w:rsidR="00CA7204" w:rsidRPr="003445C3" w:rsidRDefault="00BD667A" w:rsidP="00CA7204">
      <w:pPr>
        <w:pStyle w:val="VCAAbody"/>
        <w:rPr>
          <w:lang w:val="en-GB" w:eastAsia="ja-JP"/>
        </w:rPr>
      </w:pPr>
      <w:r>
        <w:rPr>
          <w:lang w:val="en-GB" w:eastAsia="ja-JP"/>
        </w:rPr>
        <w:t>A suitable</w:t>
      </w:r>
      <w:r w:rsidR="00CA7204" w:rsidRPr="003445C3">
        <w:rPr>
          <w:lang w:val="en-GB" w:eastAsia="ja-JP"/>
        </w:rPr>
        <w:t xml:space="preserve"> assessment task for Outcomes 1 and 2 is: </w:t>
      </w:r>
    </w:p>
    <w:p w:rsidR="00CA7204" w:rsidRPr="00F14E92" w:rsidRDefault="00DD00DB" w:rsidP="00F14E92">
      <w:pPr>
        <w:pStyle w:val="VCAAbullet"/>
      </w:pPr>
      <w:r w:rsidRPr="00F14E92">
        <w:t>a</w:t>
      </w:r>
      <w:r w:rsidR="00CA7204" w:rsidRPr="00F14E92">
        <w:t xml:space="preserve"> written report analysing participation in at least </w:t>
      </w:r>
      <w:r w:rsidRPr="00F14E92">
        <w:t xml:space="preserve">4 </w:t>
      </w:r>
      <w:r w:rsidR="00CA7204" w:rsidRPr="00F14E92">
        <w:t>physical activities that demonstrates the integration of theoretical knowledge and practical application of how the musculoskeletal and cardiorespiratory systems work together.</w:t>
      </w:r>
      <w:r w:rsidR="00CA7204" w:rsidRPr="00F14E92" w:rsidDel="00D62160">
        <w:t xml:space="preserve"> </w:t>
      </w:r>
    </w:p>
    <w:p w:rsidR="00CA7204" w:rsidRDefault="00CA7204" w:rsidP="00CA7204">
      <w:pPr>
        <w:pStyle w:val="VCAAbody"/>
      </w:pPr>
      <w:r w:rsidRPr="00810A90">
        <w:t>Additionally, at least one task for the assessment of each of Outcomes 1 and 2 is to be selected from the</w:t>
      </w:r>
      <w:r>
        <w:t xml:space="preserve"> </w:t>
      </w:r>
      <w:r w:rsidRPr="00810A90">
        <w:t xml:space="preserve">following: </w:t>
      </w:r>
    </w:p>
    <w:p w:rsidR="00CA7204" w:rsidRDefault="00CA7204" w:rsidP="009E7726">
      <w:pPr>
        <w:pStyle w:val="VCAAbullet"/>
      </w:pPr>
      <w:r>
        <w:t xml:space="preserve">a practical laboratory report linking key knowledge and key skills to a practical activity or practical activities </w:t>
      </w:r>
    </w:p>
    <w:p w:rsidR="00CA7204" w:rsidRDefault="00CA7204" w:rsidP="009E7726">
      <w:pPr>
        <w:pStyle w:val="VCAAbullet"/>
      </w:pPr>
      <w:r>
        <w:t xml:space="preserve">a case study analysis </w:t>
      </w:r>
    </w:p>
    <w:p w:rsidR="00CA7204" w:rsidRDefault="00CA7204" w:rsidP="009E7726">
      <w:pPr>
        <w:pStyle w:val="VCAAbullet"/>
      </w:pPr>
      <w:r>
        <w:t xml:space="preserve">a data analysis </w:t>
      </w:r>
    </w:p>
    <w:p w:rsidR="00CA7204" w:rsidRDefault="00CA7204" w:rsidP="009E7726">
      <w:pPr>
        <w:pStyle w:val="VCAAbullet"/>
      </w:pPr>
      <w:r>
        <w:t>an extended</w:t>
      </w:r>
      <w:r w:rsidR="001B03F3">
        <w:t>-</w:t>
      </w:r>
      <w:r>
        <w:t xml:space="preserve">response question that uses a visual planning tool such as </w:t>
      </w:r>
      <w:r w:rsidR="00BA44C3">
        <w:t xml:space="preserve">a </w:t>
      </w:r>
      <w:r>
        <w:t>concept/mind map to synthesise information and develop a response</w:t>
      </w:r>
    </w:p>
    <w:p w:rsidR="00CA7204" w:rsidRDefault="00CA7204" w:rsidP="009E7726">
      <w:pPr>
        <w:pStyle w:val="VCAAbullet"/>
      </w:pPr>
      <w:r>
        <w:t>a visual presentation such as an annotated poster</w:t>
      </w:r>
    </w:p>
    <w:p w:rsidR="00CA7204" w:rsidRDefault="00CA7204" w:rsidP="009E7726">
      <w:pPr>
        <w:pStyle w:val="VCAAbullet"/>
      </w:pPr>
      <w:r>
        <w:t xml:space="preserve">a multimedia presentation, including </w:t>
      </w:r>
      <w:r w:rsidR="00DD00DB">
        <w:t xml:space="preserve">2 </w:t>
      </w:r>
      <w:r>
        <w:t>or more data types (for example, text,</w:t>
      </w:r>
      <w:r w:rsidR="00F00DB4">
        <w:t xml:space="preserve"> sound,</w:t>
      </w:r>
      <w:r>
        <w:t xml:space="preserve"> still and moving images) and involving some form of interaction or simulation </w:t>
      </w:r>
    </w:p>
    <w:p w:rsidR="00CA7204" w:rsidRDefault="00CA7204" w:rsidP="009E7726">
      <w:pPr>
        <w:pStyle w:val="VCAAbullet"/>
      </w:pPr>
      <w:r>
        <w:t xml:space="preserve">an oral presentation such as </w:t>
      </w:r>
      <w:r w:rsidR="00DD00DB">
        <w:t xml:space="preserve">a </w:t>
      </w:r>
      <w:r>
        <w:t>podcast</w:t>
      </w:r>
      <w:r w:rsidR="004C7FBA">
        <w:t xml:space="preserve"> or</w:t>
      </w:r>
      <w:r>
        <w:t xml:space="preserve"> debate</w:t>
      </w:r>
      <w:r w:rsidR="008B29C0">
        <w:t>.</w:t>
      </w:r>
      <w:r>
        <w:t xml:space="preserve"> </w:t>
      </w:r>
    </w:p>
    <w:p w:rsidR="00CA7204" w:rsidRPr="00EA250B" w:rsidRDefault="00CA7204" w:rsidP="00CA7204">
      <w:pPr>
        <w:pStyle w:val="VCAAbody"/>
      </w:pPr>
      <w:r w:rsidRPr="00EA250B">
        <w:t>Where teachers allow students to choose between tasks</w:t>
      </w:r>
      <w:r>
        <w:t>,</w:t>
      </w:r>
      <w:r w:rsidRPr="00EA250B">
        <w:t xml:space="preserve"> they must ensure that the tasks they set are of comparable scope and demand.</w:t>
      </w:r>
    </w:p>
    <w:p w:rsidR="00CA7204" w:rsidRDefault="00CA7204" w:rsidP="00CA7204">
      <w:pPr>
        <w:rPr>
          <w:rFonts w:ascii="Arial" w:hAnsi="Arial" w:cs="Arial"/>
          <w:noProof/>
          <w:sz w:val="18"/>
          <w:szCs w:val="18"/>
        </w:rPr>
      </w:pPr>
      <w:r>
        <w:rPr>
          <w:rFonts w:ascii="Arial" w:hAnsi="Arial" w:cs="Arial"/>
          <w:noProof/>
          <w:sz w:val="18"/>
          <w:szCs w:val="18"/>
        </w:rPr>
        <w:br w:type="page"/>
      </w:r>
    </w:p>
    <w:p w:rsidR="001863CE" w:rsidRDefault="001863CE" w:rsidP="00E33561">
      <w:pPr>
        <w:pStyle w:val="VCAAHeading1"/>
        <w:sectPr w:rsidR="001863CE" w:rsidSect="001863CE">
          <w:headerReference w:type="default" r:id="rId43"/>
          <w:pgSz w:w="11907" w:h="16840" w:code="9"/>
          <w:pgMar w:top="1411" w:right="1138" w:bottom="1440" w:left="1138" w:header="288" w:footer="288" w:gutter="0"/>
          <w:cols w:space="708"/>
          <w:docGrid w:linePitch="360"/>
        </w:sectPr>
      </w:pPr>
      <w:bookmarkStart w:id="120" w:name="_Toc153185461"/>
    </w:p>
    <w:p w:rsidR="00CA7204" w:rsidRPr="00CA7204" w:rsidRDefault="00CA7204" w:rsidP="00E33561">
      <w:pPr>
        <w:pStyle w:val="VCAAHeading1"/>
      </w:pPr>
      <w:bookmarkStart w:id="121" w:name="_Toc160011813"/>
      <w:bookmarkStart w:id="122" w:name="_Toc160091580"/>
      <w:r w:rsidRPr="00CA7204">
        <w:lastRenderedPageBreak/>
        <w:t>Unit 2: Physical activity, sport, exercise and society</w:t>
      </w:r>
      <w:bookmarkEnd w:id="120"/>
      <w:bookmarkEnd w:id="121"/>
      <w:bookmarkEnd w:id="122"/>
    </w:p>
    <w:p w:rsidR="00CA7204" w:rsidRPr="00CA7204" w:rsidRDefault="00CA7204" w:rsidP="00C32461">
      <w:pPr>
        <w:pStyle w:val="VCAAbody"/>
      </w:pPr>
      <w:r w:rsidRPr="00CA7204">
        <w:t>This unit develops students’ understanding of physical activity, sport</w:t>
      </w:r>
      <w:r w:rsidR="00AE66B2">
        <w:t xml:space="preserve"> and exercise </w:t>
      </w:r>
      <w:r w:rsidRPr="00CA7204">
        <w:t xml:space="preserve">from a participatory perspective. </w:t>
      </w:r>
      <w:r w:rsidR="00C32461" w:rsidRPr="00C32461">
        <w:t xml:space="preserve">Students are introduced to types of physical activity </w:t>
      </w:r>
      <w:r w:rsidR="004C7FBA">
        <w:t xml:space="preserve">and </w:t>
      </w:r>
      <w:r w:rsidR="00C32461" w:rsidRPr="00C32461">
        <w:t xml:space="preserve">the role </w:t>
      </w:r>
      <w:r w:rsidR="0019598F">
        <w:t xml:space="preserve">that </w:t>
      </w:r>
      <w:r w:rsidR="00C32461" w:rsidRPr="00C32461">
        <w:t>physical activity participation and sedentary behaviour plays in their own health and wellbeing, as well as in other population groups and contexts.</w:t>
      </w:r>
      <w:r w:rsidR="00C32461" w:rsidRPr="00CA7204">
        <w:t xml:space="preserve"> </w:t>
      </w:r>
    </w:p>
    <w:p w:rsidR="00CA7204" w:rsidRPr="00CA7204" w:rsidRDefault="00CA7204" w:rsidP="00CA7204">
      <w:pPr>
        <w:spacing w:before="120" w:after="120" w:line="280" w:lineRule="exact"/>
        <w:rPr>
          <w:rFonts w:ascii="Arial" w:hAnsi="Arial" w:cs="Arial"/>
          <w:color w:val="000000" w:themeColor="text1"/>
          <w:sz w:val="20"/>
        </w:rPr>
      </w:pPr>
      <w:r w:rsidRPr="00CA7204">
        <w:rPr>
          <w:rFonts w:ascii="Arial" w:hAnsi="Arial" w:cs="Arial"/>
          <w:color w:val="000000" w:themeColor="text1"/>
          <w:sz w:val="20"/>
        </w:rPr>
        <w:t xml:space="preserve">Through a series of practical activities, students experience and explore different types of physical activity promoted within and beyond their community. They gain an appreciation of the movement required for health benefits and the consequences of physical inactivity and sedentary behaviour. </w:t>
      </w:r>
      <w:r w:rsidR="00694509">
        <w:rPr>
          <w:rFonts w:ascii="Arial" w:hAnsi="Arial" w:cs="Arial"/>
          <w:color w:val="000000" w:themeColor="text1"/>
          <w:sz w:val="20"/>
        </w:rPr>
        <w:t>Using</w:t>
      </w:r>
      <w:r w:rsidRPr="00CA7204">
        <w:rPr>
          <w:rFonts w:ascii="Arial" w:hAnsi="Arial" w:cs="Arial"/>
          <w:color w:val="000000" w:themeColor="text1"/>
          <w:sz w:val="20"/>
        </w:rPr>
        <w:t xml:space="preserve"> various methods to assess physical activity and sedentary behaviour, students analyse data to investigate perceived barriers and enablers</w:t>
      </w:r>
      <w:r w:rsidR="00015E0F">
        <w:rPr>
          <w:rFonts w:ascii="Arial" w:hAnsi="Arial" w:cs="Arial"/>
          <w:color w:val="000000" w:themeColor="text1"/>
          <w:sz w:val="20"/>
        </w:rPr>
        <w:t>,</w:t>
      </w:r>
      <w:r w:rsidRPr="00CA7204">
        <w:rPr>
          <w:rFonts w:ascii="Arial" w:hAnsi="Arial" w:cs="Arial"/>
          <w:color w:val="000000" w:themeColor="text1"/>
          <w:sz w:val="20"/>
        </w:rPr>
        <w:t xml:space="preserve"> and explore opportunities to enhance </w:t>
      </w:r>
      <w:r w:rsidR="00F00DB4" w:rsidRPr="00CA7204">
        <w:rPr>
          <w:rFonts w:ascii="Arial" w:hAnsi="Arial" w:cs="Arial"/>
          <w:color w:val="000000" w:themeColor="text1"/>
          <w:sz w:val="20"/>
        </w:rPr>
        <w:t xml:space="preserve">participation </w:t>
      </w:r>
      <w:r w:rsidR="00F00DB4">
        <w:rPr>
          <w:rFonts w:ascii="Arial" w:hAnsi="Arial" w:cs="Arial"/>
          <w:color w:val="000000" w:themeColor="text1"/>
          <w:sz w:val="20"/>
        </w:rPr>
        <w:t xml:space="preserve">in </w:t>
      </w:r>
      <w:r w:rsidRPr="00CA7204">
        <w:rPr>
          <w:rFonts w:ascii="Arial" w:hAnsi="Arial" w:cs="Arial"/>
          <w:color w:val="000000" w:themeColor="text1"/>
          <w:sz w:val="20"/>
        </w:rPr>
        <w:t xml:space="preserve">physical activity. Students explore and apply </w:t>
      </w:r>
      <w:r w:rsidR="00D64A63">
        <w:rPr>
          <w:rFonts w:ascii="Arial" w:hAnsi="Arial" w:cs="Arial"/>
          <w:color w:val="000000" w:themeColor="text1"/>
          <w:sz w:val="20"/>
        </w:rPr>
        <w:t>the</w:t>
      </w:r>
      <w:r w:rsidRPr="00CA7204">
        <w:rPr>
          <w:rFonts w:ascii="Arial" w:hAnsi="Arial" w:cs="Arial"/>
          <w:color w:val="000000" w:themeColor="text1"/>
          <w:sz w:val="20"/>
        </w:rPr>
        <w:t xml:space="preserve"> </w:t>
      </w:r>
      <w:r w:rsidR="00015E0F">
        <w:rPr>
          <w:rFonts w:ascii="Arial" w:hAnsi="Arial" w:cs="Arial"/>
          <w:color w:val="000000" w:themeColor="text1"/>
          <w:sz w:val="20"/>
        </w:rPr>
        <w:t>s</w:t>
      </w:r>
      <w:r w:rsidR="00015E0F" w:rsidRPr="00CA7204">
        <w:rPr>
          <w:rFonts w:ascii="Arial" w:hAnsi="Arial" w:cs="Arial"/>
          <w:color w:val="000000" w:themeColor="text1"/>
          <w:sz w:val="20"/>
        </w:rPr>
        <w:t>ocial</w:t>
      </w:r>
      <w:r w:rsidRPr="00CA7204">
        <w:rPr>
          <w:rFonts w:ascii="Arial" w:hAnsi="Arial" w:cs="Arial"/>
          <w:color w:val="000000" w:themeColor="text1"/>
          <w:sz w:val="20"/>
        </w:rPr>
        <w:t>-</w:t>
      </w:r>
      <w:r w:rsidR="00015E0F">
        <w:rPr>
          <w:rFonts w:ascii="Arial" w:hAnsi="Arial" w:cs="Arial"/>
          <w:color w:val="000000" w:themeColor="text1"/>
          <w:sz w:val="20"/>
        </w:rPr>
        <w:t>e</w:t>
      </w:r>
      <w:r w:rsidR="00015E0F" w:rsidRPr="00CA7204">
        <w:rPr>
          <w:rFonts w:ascii="Arial" w:hAnsi="Arial" w:cs="Arial"/>
          <w:color w:val="000000" w:themeColor="text1"/>
          <w:sz w:val="20"/>
        </w:rPr>
        <w:t xml:space="preserve">cological </w:t>
      </w:r>
      <w:r w:rsidR="00015E0F">
        <w:rPr>
          <w:rFonts w:ascii="Arial" w:hAnsi="Arial" w:cs="Arial"/>
          <w:color w:val="000000" w:themeColor="text1"/>
          <w:sz w:val="20"/>
        </w:rPr>
        <w:t>m</w:t>
      </w:r>
      <w:r w:rsidR="00015E0F" w:rsidRPr="00CA7204">
        <w:rPr>
          <w:rFonts w:ascii="Arial" w:hAnsi="Arial" w:cs="Arial"/>
          <w:color w:val="000000" w:themeColor="text1"/>
          <w:sz w:val="20"/>
        </w:rPr>
        <w:t xml:space="preserve">odel </w:t>
      </w:r>
      <w:r w:rsidRPr="00CA7204">
        <w:rPr>
          <w:rFonts w:ascii="Arial" w:hAnsi="Arial" w:cs="Arial"/>
          <w:color w:val="000000" w:themeColor="text1"/>
          <w:sz w:val="20"/>
        </w:rPr>
        <w:t xml:space="preserve">to critique a range of individual- and settings-based strategies that are effective in promoting participation in regular physical activity. They create and participate in a personal plan with movement strategies </w:t>
      </w:r>
      <w:r w:rsidR="00341B92">
        <w:rPr>
          <w:rFonts w:ascii="Arial" w:hAnsi="Arial" w:cs="Arial"/>
          <w:color w:val="000000" w:themeColor="text1"/>
          <w:sz w:val="20"/>
        </w:rPr>
        <w:t xml:space="preserve">that </w:t>
      </w:r>
      <w:r w:rsidR="00694509">
        <w:rPr>
          <w:rFonts w:ascii="Arial" w:hAnsi="Arial" w:cs="Arial"/>
          <w:color w:val="000000" w:themeColor="text1"/>
          <w:sz w:val="20"/>
        </w:rPr>
        <w:t xml:space="preserve">optimise </w:t>
      </w:r>
      <w:r w:rsidRPr="00CA7204">
        <w:rPr>
          <w:rFonts w:ascii="Arial" w:hAnsi="Arial" w:cs="Arial"/>
          <w:color w:val="000000" w:themeColor="text1"/>
          <w:sz w:val="20"/>
        </w:rPr>
        <w:t xml:space="preserve">adherence to physical activity and sedentary behaviour guidelines. </w:t>
      </w:r>
    </w:p>
    <w:p w:rsidR="00C32461" w:rsidRPr="00C32461" w:rsidRDefault="003A7BBD" w:rsidP="00C32461">
      <w:pPr>
        <w:pStyle w:val="VCAAbody"/>
      </w:pPr>
      <w:r>
        <w:t>By investigating</w:t>
      </w:r>
      <w:r w:rsidR="00CA7204" w:rsidRPr="00CA7204">
        <w:t xml:space="preserve"> a range of contemporary issues associated with physical activity, sport and exercise, students explore factors that affect access, inclusion, participation and performance. </w:t>
      </w:r>
      <w:r w:rsidR="00C32461" w:rsidRPr="00C32461">
        <w:t xml:space="preserve">Students then select one issue at the local, national or global level and analyse key concepts within the issue, including investigating, participating </w:t>
      </w:r>
      <w:r w:rsidR="00015E0F">
        <w:t xml:space="preserve">in </w:t>
      </w:r>
      <w:r w:rsidR="00C32461" w:rsidRPr="00C32461">
        <w:t>and prescribing movement experiences that highlight the issue.</w:t>
      </w:r>
    </w:p>
    <w:p w:rsidR="00CA7204" w:rsidRPr="00CA7204" w:rsidRDefault="00CA7204" w:rsidP="00CA7204">
      <w:pPr>
        <w:spacing w:before="120" w:after="120" w:line="280" w:lineRule="exact"/>
        <w:rPr>
          <w:rFonts w:ascii="Arial" w:hAnsi="Arial" w:cs="Arial"/>
          <w:color w:val="000000" w:themeColor="text1"/>
          <w:sz w:val="20"/>
        </w:rPr>
      </w:pPr>
      <w:r w:rsidRPr="00CA7204">
        <w:rPr>
          <w:rFonts w:ascii="Arial" w:hAnsi="Arial" w:cs="Arial"/>
          <w:color w:val="000000" w:themeColor="text1"/>
          <w:sz w:val="20"/>
        </w:rPr>
        <w:t>Students develop an understanding of the historical and current perspectives o</w:t>
      </w:r>
      <w:r w:rsidR="00CB16A8">
        <w:rPr>
          <w:rFonts w:ascii="Arial" w:hAnsi="Arial" w:cs="Arial"/>
          <w:color w:val="000000" w:themeColor="text1"/>
          <w:sz w:val="20"/>
        </w:rPr>
        <w:t>n</w:t>
      </w:r>
      <w:r w:rsidRPr="00CA7204">
        <w:rPr>
          <w:rFonts w:ascii="Arial" w:hAnsi="Arial" w:cs="Arial"/>
          <w:color w:val="000000" w:themeColor="text1"/>
          <w:sz w:val="20"/>
        </w:rPr>
        <w:t xml:space="preserve"> the issue and consider the future implications on participation and performance</w:t>
      </w:r>
      <w:r w:rsidR="00C32461">
        <w:rPr>
          <w:rFonts w:ascii="Arial" w:hAnsi="Arial" w:cs="Arial"/>
          <w:color w:val="000000" w:themeColor="text1"/>
          <w:sz w:val="20"/>
        </w:rPr>
        <w:t>.</w:t>
      </w:r>
    </w:p>
    <w:p w:rsidR="00CA7204" w:rsidRPr="00CA7204" w:rsidRDefault="00CA7204" w:rsidP="0073626C">
      <w:pPr>
        <w:pStyle w:val="VCAAHeading2"/>
      </w:pPr>
      <w:bookmarkStart w:id="123" w:name="_Toc153185462"/>
      <w:bookmarkStart w:id="124" w:name="_Toc160011814"/>
      <w:bookmarkStart w:id="125" w:name="_Toc160091581"/>
      <w:r w:rsidRPr="00CA7204">
        <w:t>Area of Study 1</w:t>
      </w:r>
      <w:bookmarkEnd w:id="123"/>
      <w:bookmarkEnd w:id="124"/>
      <w:bookmarkEnd w:id="125"/>
    </w:p>
    <w:p w:rsidR="00CA7204" w:rsidRPr="00CA7204" w:rsidRDefault="00CA7204" w:rsidP="0073626C">
      <w:pPr>
        <w:pStyle w:val="VCAAHeading3"/>
        <w:rPr>
          <w:lang w:eastAsia="en-AU"/>
        </w:rPr>
      </w:pPr>
      <w:bookmarkStart w:id="126" w:name="_Toc140070837"/>
      <w:bookmarkStart w:id="127" w:name="_Toc153185463"/>
      <w:bookmarkStart w:id="128" w:name="_Hlk139450851"/>
      <w:r w:rsidRPr="00CA7204">
        <w:rPr>
          <w:lang w:eastAsia="en-AU"/>
        </w:rPr>
        <w:t xml:space="preserve">How do </w:t>
      </w:r>
      <w:r w:rsidR="00AE66B2">
        <w:rPr>
          <w:lang w:eastAsia="en-AU"/>
        </w:rPr>
        <w:t xml:space="preserve">physical activity, sport and exercise </w:t>
      </w:r>
      <w:r w:rsidRPr="00CA7204">
        <w:rPr>
          <w:lang w:eastAsia="en-AU"/>
        </w:rPr>
        <w:t>contribute to healthy lifestyles?</w:t>
      </w:r>
      <w:bookmarkEnd w:id="126"/>
      <w:bookmarkEnd w:id="127"/>
    </w:p>
    <w:bookmarkEnd w:id="128"/>
    <w:p w:rsidR="00CA7204" w:rsidRPr="00CA7204" w:rsidRDefault="00CA7204" w:rsidP="0073626C">
      <w:pPr>
        <w:pStyle w:val="VCAAbody"/>
      </w:pPr>
      <w:r w:rsidRPr="00CA7204">
        <w:t>In this area of study</w:t>
      </w:r>
      <w:r w:rsidR="00E038DB">
        <w:t>,</w:t>
      </w:r>
      <w:r w:rsidRPr="00CA7204">
        <w:t xml:space="preserve"> students focus on the role of physical activity</w:t>
      </w:r>
      <w:r w:rsidR="00AE66B2">
        <w:t xml:space="preserve">, sport and exercise </w:t>
      </w:r>
      <w:r w:rsidRPr="00CA7204">
        <w:t>in developing and promoting healthy lifestyles across the lifespan. Students explore the soci</w:t>
      </w:r>
      <w:r w:rsidR="007A03B8">
        <w:t>ocultural</w:t>
      </w:r>
      <w:r w:rsidRPr="00CA7204">
        <w:t xml:space="preserve"> influences on participation in various forms of physical activity. They investigate the physical, social, mental, emotional and spiritual benefits of participation in regular physical activity </w:t>
      </w:r>
      <w:r w:rsidR="00135455" w:rsidRPr="00CA7204">
        <w:t>at the individual and population levels</w:t>
      </w:r>
      <w:r w:rsidR="00135455">
        <w:t>,</w:t>
      </w:r>
      <w:r w:rsidR="00135455" w:rsidRPr="00CA7204">
        <w:t xml:space="preserve"> </w:t>
      </w:r>
      <w:r w:rsidRPr="00CA7204">
        <w:t xml:space="preserve">and the potential </w:t>
      </w:r>
      <w:r w:rsidR="005B1563">
        <w:t>health risks associated with</w:t>
      </w:r>
      <w:r w:rsidRPr="00CA7204">
        <w:t xml:space="preserve"> physical inactivity and sedentary behaviour. </w:t>
      </w:r>
    </w:p>
    <w:p w:rsidR="004C7FBA" w:rsidRDefault="00CA7204" w:rsidP="0073626C">
      <w:pPr>
        <w:pStyle w:val="VCAAbody"/>
      </w:pPr>
      <w:r w:rsidRPr="00CA7204">
        <w:t>Students examine sociocultural factors that influence physical activity and consider opportunities and barriers to participation.</w:t>
      </w:r>
      <w:r w:rsidR="00E311BD">
        <w:t xml:space="preserve"> </w:t>
      </w:r>
      <w:r w:rsidRPr="00CA7204">
        <w:t>They develop an understanding of the use of subjective and objective methods for assessing physical activity and sedentary behaviour at the individual and population level</w:t>
      </w:r>
      <w:r w:rsidR="009F45F3">
        <w:t>s</w:t>
      </w:r>
      <w:r w:rsidRPr="00CA7204">
        <w:t xml:space="preserve"> and compare these to physical activity and sedentary behaviour guidelines. Students identify and describe the components of </w:t>
      </w:r>
      <w:r w:rsidR="00D64A63">
        <w:t>the</w:t>
      </w:r>
      <w:r w:rsidRPr="00CA7204">
        <w:t xml:space="preserve"> </w:t>
      </w:r>
      <w:r w:rsidR="00135455">
        <w:t>s</w:t>
      </w:r>
      <w:r w:rsidR="00135455" w:rsidRPr="00CA7204">
        <w:t>ocial</w:t>
      </w:r>
      <w:r w:rsidRPr="00CA7204">
        <w:t>-</w:t>
      </w:r>
      <w:r w:rsidR="00135455">
        <w:t>e</w:t>
      </w:r>
      <w:r w:rsidR="00135455" w:rsidRPr="00CA7204">
        <w:t xml:space="preserve">cological </w:t>
      </w:r>
      <w:r w:rsidR="00135455">
        <w:t>m</w:t>
      </w:r>
      <w:r w:rsidR="00135455" w:rsidRPr="00CA7204">
        <w:t xml:space="preserve">odel </w:t>
      </w:r>
      <w:r w:rsidRPr="00CA7204">
        <w:t xml:space="preserve">to assist in the critique and creation of strategies aimed at increasing physical activity and/or reducing sedentary behaviour within a given population. Students conduct a </w:t>
      </w:r>
      <w:r w:rsidR="004C7FBA">
        <w:t>F</w:t>
      </w:r>
      <w:r w:rsidRPr="00CA7204">
        <w:t xml:space="preserve">unctional </w:t>
      </w:r>
      <w:r w:rsidR="004C7FBA">
        <w:t>M</w:t>
      </w:r>
      <w:r w:rsidRPr="00CA7204">
        <w:t xml:space="preserve">ovement </w:t>
      </w:r>
      <w:r w:rsidR="004C7FBA">
        <w:t>A</w:t>
      </w:r>
      <w:r w:rsidRPr="00CA7204">
        <w:t>ssessment (FMA)</w:t>
      </w:r>
      <w:r w:rsidR="00135455">
        <w:t>,</w:t>
      </w:r>
      <w:r w:rsidRPr="00CA7204">
        <w:t xml:space="preserve"> then design and implement a personalised plan that </w:t>
      </w:r>
      <w:r w:rsidR="00341B92">
        <w:t>is sustainable and adheres</w:t>
      </w:r>
      <w:r w:rsidRPr="00CA7204">
        <w:t xml:space="preserve"> to the physical activity and sedentary behaviour guidelines.</w:t>
      </w:r>
    </w:p>
    <w:p w:rsidR="004C7FBA" w:rsidRDefault="004C7FBA">
      <w:pPr>
        <w:rPr>
          <w:rFonts w:ascii="Arial" w:hAnsi="Arial" w:cs="Arial"/>
          <w:color w:val="000000" w:themeColor="text1"/>
          <w:sz w:val="20"/>
        </w:rPr>
      </w:pPr>
      <w:r>
        <w:br w:type="page"/>
      </w:r>
    </w:p>
    <w:p w:rsidR="0073626C" w:rsidRPr="0073626C" w:rsidRDefault="0073626C" w:rsidP="00E33561">
      <w:pPr>
        <w:pStyle w:val="VCAAHeading4"/>
      </w:pPr>
      <w:r w:rsidRPr="0073626C">
        <w:lastRenderedPageBreak/>
        <w:t>Outcome 1</w:t>
      </w:r>
    </w:p>
    <w:p w:rsidR="00976822" w:rsidRPr="00B9173D" w:rsidRDefault="0073626C" w:rsidP="00E33561">
      <w:pPr>
        <w:pStyle w:val="VCAAbody"/>
        <w:rPr>
          <w:lang w:eastAsia="en-AU"/>
        </w:rPr>
      </w:pPr>
      <w:r w:rsidRPr="0073626C">
        <w:rPr>
          <w:lang w:eastAsia="en-AU"/>
        </w:rPr>
        <w:t>On completion of this unit</w:t>
      </w:r>
      <w:r w:rsidR="00E038DB">
        <w:rPr>
          <w:lang w:eastAsia="en-AU"/>
        </w:rPr>
        <w:t>,</w:t>
      </w:r>
      <w:r w:rsidRPr="0073626C">
        <w:rPr>
          <w:lang w:eastAsia="en-AU"/>
        </w:rPr>
        <w:t xml:space="preserve"> the student should be able to </w:t>
      </w:r>
      <w:r w:rsidR="00976822" w:rsidRPr="00B9173D">
        <w:rPr>
          <w:lang w:eastAsia="en-AU"/>
        </w:rPr>
        <w:t>collect and analyse data related to individual and population levels of participation in physical activity and sedentary behaviour</w:t>
      </w:r>
      <w:r w:rsidR="00976822" w:rsidRPr="00976822">
        <w:rPr>
          <w:lang w:eastAsia="en-AU"/>
        </w:rPr>
        <w:t xml:space="preserve"> and conduct a</w:t>
      </w:r>
      <w:r w:rsidR="00AE50A2">
        <w:rPr>
          <w:lang w:eastAsia="en-AU"/>
        </w:rPr>
        <w:t>n</w:t>
      </w:r>
      <w:r w:rsidR="00E970A3">
        <w:rPr>
          <w:lang w:eastAsia="en-AU"/>
        </w:rPr>
        <w:t xml:space="preserve"> </w:t>
      </w:r>
      <w:r w:rsidR="00976822" w:rsidRPr="00B9173D">
        <w:rPr>
          <w:lang w:eastAsia="en-AU"/>
        </w:rPr>
        <w:t>FMA</w:t>
      </w:r>
      <w:r w:rsidR="00976822" w:rsidRPr="00976822">
        <w:rPr>
          <w:lang w:eastAsia="en-AU"/>
        </w:rPr>
        <w:t xml:space="preserve"> to </w:t>
      </w:r>
      <w:r w:rsidR="00976822" w:rsidRPr="00B9173D">
        <w:rPr>
          <w:lang w:eastAsia="en-AU"/>
        </w:rPr>
        <w:t xml:space="preserve">create, undertake and evaluate a personalised plan </w:t>
      </w:r>
      <w:r w:rsidR="00976822" w:rsidRPr="00976822">
        <w:rPr>
          <w:lang w:eastAsia="en-AU"/>
        </w:rPr>
        <w:t>that promotes</w:t>
      </w:r>
      <w:r w:rsidR="00976822" w:rsidRPr="00B9173D">
        <w:rPr>
          <w:lang w:eastAsia="en-AU"/>
        </w:rPr>
        <w:t xml:space="preserve"> adherence to the relevant physical activity and sedentary behaviour guidelines.</w:t>
      </w:r>
    </w:p>
    <w:p w:rsidR="0073626C" w:rsidRPr="0073626C" w:rsidRDefault="0073626C" w:rsidP="00E33561">
      <w:pPr>
        <w:pStyle w:val="VCAAbody"/>
      </w:pPr>
      <w:r w:rsidRPr="0073626C">
        <w:t>To achieve this outcome</w:t>
      </w:r>
      <w:r w:rsidR="00D01A40">
        <w:t>,</w:t>
      </w:r>
      <w:r w:rsidRPr="0073626C">
        <w:t xml:space="preserve"> the student will draw on key knowledge and key skills outlined in Area of Study 1.</w:t>
      </w:r>
    </w:p>
    <w:p w:rsidR="0073626C" w:rsidRPr="0073626C" w:rsidRDefault="0073626C" w:rsidP="00E33561">
      <w:pPr>
        <w:pStyle w:val="VCAAHeading5"/>
      </w:pPr>
      <w:r w:rsidRPr="0073626C">
        <w:t>Key knowledge</w:t>
      </w:r>
    </w:p>
    <w:p w:rsidR="0073626C" w:rsidRPr="0073626C" w:rsidRDefault="0073626C" w:rsidP="009E7726">
      <w:pPr>
        <w:pStyle w:val="VCAAbullet"/>
      </w:pPr>
      <w:r w:rsidRPr="0073626C">
        <w:t>types of physical activity such as play, games, sports (formal and informal), transportation, chores, exercise and recreational activities</w:t>
      </w:r>
    </w:p>
    <w:p w:rsidR="0073626C" w:rsidRPr="0073626C" w:rsidRDefault="0073626C" w:rsidP="009E7726">
      <w:pPr>
        <w:pStyle w:val="VCAAbullet"/>
      </w:pPr>
      <w:r w:rsidRPr="0073626C">
        <w:t>physical, social, mental, emotional and spiritual benefits of regular participation in types of movement</w:t>
      </w:r>
    </w:p>
    <w:p w:rsidR="0073626C" w:rsidRPr="0073626C" w:rsidRDefault="0073626C" w:rsidP="009E7726">
      <w:pPr>
        <w:pStyle w:val="VCAAbullet"/>
      </w:pPr>
      <w:r w:rsidRPr="0073626C">
        <w:t>sociocultural enablers and barriers to individual physical activity behaviour such as gender, family, peers, socioeconomic status, community and cultural norms</w:t>
      </w:r>
    </w:p>
    <w:p w:rsidR="0073626C" w:rsidRPr="0073626C" w:rsidRDefault="0073626C" w:rsidP="009E7726">
      <w:pPr>
        <w:pStyle w:val="VCAAbullet"/>
      </w:pPr>
      <w:r w:rsidRPr="0073626C">
        <w:t xml:space="preserve">prevalence and trends of physical activity, physical inactivity and sedentary behaviour </w:t>
      </w:r>
    </w:p>
    <w:p w:rsidR="0073626C" w:rsidRPr="0073626C" w:rsidRDefault="0073626C" w:rsidP="009E7726">
      <w:pPr>
        <w:pStyle w:val="VCAAbullet"/>
      </w:pPr>
      <w:r w:rsidRPr="0073626C">
        <w:t>physical activity and sedentary behaviour guidelines for different age population groups</w:t>
      </w:r>
    </w:p>
    <w:p w:rsidR="0073626C" w:rsidRPr="0073626C" w:rsidRDefault="0073626C" w:rsidP="009E7726">
      <w:pPr>
        <w:pStyle w:val="VCAAbullet"/>
      </w:pPr>
      <w:r w:rsidRPr="0073626C">
        <w:t>subjective and objective methods of assessing physical activity and sedentary behaviour</w:t>
      </w:r>
      <w:r w:rsidR="00135455">
        <w:t>,</w:t>
      </w:r>
      <w:r w:rsidRPr="0073626C">
        <w:t xml:space="preserve"> such as recall surveys or diaries, pedometry, observation tools, digital tools and wearable technology</w:t>
      </w:r>
    </w:p>
    <w:p w:rsidR="0073626C" w:rsidRPr="0073626C" w:rsidRDefault="0073626C" w:rsidP="009E7726">
      <w:pPr>
        <w:pStyle w:val="VCAAbullet"/>
      </w:pPr>
      <w:r w:rsidRPr="0073626C">
        <w:t xml:space="preserve">components of the </w:t>
      </w:r>
      <w:r w:rsidR="00135455">
        <w:t>s</w:t>
      </w:r>
      <w:r w:rsidR="00135455" w:rsidRPr="0073626C">
        <w:t>ocial</w:t>
      </w:r>
      <w:r w:rsidRPr="0073626C">
        <w:t>-</w:t>
      </w:r>
      <w:r w:rsidR="00135455">
        <w:t>e</w:t>
      </w:r>
      <w:r w:rsidR="00135455" w:rsidRPr="0073626C">
        <w:t xml:space="preserve">cological </w:t>
      </w:r>
      <w:r w:rsidR="00135455">
        <w:t>m</w:t>
      </w:r>
      <w:r w:rsidR="00135455" w:rsidRPr="0073626C">
        <w:t xml:space="preserve">odel </w:t>
      </w:r>
      <w:r w:rsidRPr="0073626C">
        <w:t>(individual, social environment, physical environment and policy)</w:t>
      </w:r>
    </w:p>
    <w:p w:rsidR="00F1152D" w:rsidRPr="00F1152D" w:rsidRDefault="00E311BD" w:rsidP="009E7726">
      <w:pPr>
        <w:pStyle w:val="VCAAbullet"/>
      </w:pPr>
      <w:r>
        <w:t xml:space="preserve">a </w:t>
      </w:r>
      <w:r w:rsidR="00F1152D" w:rsidRPr="00F1152D">
        <w:t xml:space="preserve">range of population-based initiatives </w:t>
      </w:r>
      <w:r w:rsidR="001D090F">
        <w:t xml:space="preserve">that </w:t>
      </w:r>
      <w:r w:rsidR="00F1152D" w:rsidRPr="00F1152D">
        <w:t xml:space="preserve">target enablers </w:t>
      </w:r>
      <w:r w:rsidR="0017565D">
        <w:t xml:space="preserve">of </w:t>
      </w:r>
      <w:r w:rsidR="00F1152D" w:rsidRPr="00F1152D">
        <w:t xml:space="preserve">and barriers </w:t>
      </w:r>
      <w:r w:rsidR="0017565D">
        <w:t>to</w:t>
      </w:r>
      <w:r w:rsidR="0017565D" w:rsidRPr="00F1152D">
        <w:t xml:space="preserve"> </w:t>
      </w:r>
      <w:r w:rsidR="00F1152D" w:rsidRPr="00F1152D">
        <w:t>physical activity</w:t>
      </w:r>
      <w:r w:rsidR="00F1152D">
        <w:t xml:space="preserve"> </w:t>
      </w:r>
    </w:p>
    <w:p w:rsidR="0073626C" w:rsidRPr="0073626C" w:rsidRDefault="0073626C" w:rsidP="009E7726">
      <w:pPr>
        <w:pStyle w:val="VCAAbullet"/>
      </w:pPr>
      <w:r w:rsidRPr="0073626C">
        <w:t>health</w:t>
      </w:r>
      <w:r w:rsidR="001D090F">
        <w:t>-</w:t>
      </w:r>
      <w:r w:rsidRPr="0073626C">
        <w:t>related fitness components</w:t>
      </w:r>
      <w:r>
        <w:t xml:space="preserve"> </w:t>
      </w:r>
      <w:r w:rsidRPr="0073626C">
        <w:t xml:space="preserve">and factors affecting aerobic power, muscular strength and endurance and flexibility </w:t>
      </w:r>
    </w:p>
    <w:p w:rsidR="0073626C" w:rsidRPr="0073626C" w:rsidRDefault="00EC713E" w:rsidP="009E7726">
      <w:pPr>
        <w:pStyle w:val="VCAAbullet"/>
      </w:pPr>
      <w:r>
        <w:t>F</w:t>
      </w:r>
      <w:r w:rsidR="00FD2143">
        <w:t xml:space="preserve">undamental </w:t>
      </w:r>
      <w:r w:rsidR="00E970A3">
        <w:t>M</w:t>
      </w:r>
      <w:r w:rsidR="00FD2143">
        <w:t xml:space="preserve">ovement </w:t>
      </w:r>
      <w:r w:rsidR="00E970A3">
        <w:t>A</w:t>
      </w:r>
      <w:r w:rsidR="00FD2143">
        <w:t>ssessment</w:t>
      </w:r>
      <w:r w:rsidR="0073626C" w:rsidRPr="0073626C">
        <w:t>:</w:t>
      </w:r>
    </w:p>
    <w:p w:rsidR="0073626C" w:rsidRPr="00E71856" w:rsidRDefault="0073626C" w:rsidP="009E7726">
      <w:pPr>
        <w:pStyle w:val="VCAAbulletlevel2"/>
      </w:pPr>
      <w:r w:rsidRPr="00E71856">
        <w:t>physiological, psychological and sociocultural considerations</w:t>
      </w:r>
    </w:p>
    <w:p w:rsidR="0073626C" w:rsidRPr="00E71856" w:rsidRDefault="0073626C" w:rsidP="009E7726">
      <w:pPr>
        <w:pStyle w:val="VCAAbulletlevel2"/>
      </w:pPr>
      <w:r w:rsidRPr="00E71856">
        <w:t>pre-participation health screening</w:t>
      </w:r>
    </w:p>
    <w:p w:rsidR="0073626C" w:rsidRPr="00E71856" w:rsidRDefault="0073626C" w:rsidP="009E7726">
      <w:pPr>
        <w:pStyle w:val="VCAAbulletlevel2"/>
      </w:pPr>
      <w:r w:rsidRPr="00E71856">
        <w:t>informed consent</w:t>
      </w:r>
    </w:p>
    <w:p w:rsidR="0073626C" w:rsidRPr="00E71856" w:rsidRDefault="0073626C" w:rsidP="009E7726">
      <w:pPr>
        <w:pStyle w:val="VCAAbulletlevel2"/>
      </w:pPr>
      <w:r w:rsidRPr="00E71856">
        <w:t>assessment reliability, validity and accuracy</w:t>
      </w:r>
    </w:p>
    <w:p w:rsidR="0073626C" w:rsidRPr="0073626C" w:rsidRDefault="00C32461" w:rsidP="009E7726">
      <w:pPr>
        <w:pStyle w:val="VCAAbullet"/>
      </w:pPr>
      <w:r>
        <w:t>c</w:t>
      </w:r>
      <w:r w:rsidR="00AA71AF">
        <w:t>o</w:t>
      </w:r>
      <w:r w:rsidR="0073626C" w:rsidRPr="0073626C">
        <w:t>nsiderations of a personalised plan</w:t>
      </w:r>
      <w:r w:rsidR="00341B92">
        <w:t xml:space="preserve">, </w:t>
      </w:r>
      <w:r w:rsidR="0073626C" w:rsidRPr="0073626C">
        <w:t xml:space="preserve">including </w:t>
      </w:r>
      <w:r w:rsidR="00341B92">
        <w:t>self-management skills, used</w:t>
      </w:r>
      <w:r w:rsidR="0073626C" w:rsidRPr="0073626C">
        <w:t xml:space="preserve"> to promote physical activity and reduce sedentary behaviour</w:t>
      </w:r>
      <w:r w:rsidR="008B29C0">
        <w:t>.</w:t>
      </w:r>
      <w:r w:rsidR="003124A2">
        <w:t xml:space="preserve"> </w:t>
      </w:r>
    </w:p>
    <w:p w:rsidR="0073626C" w:rsidRPr="0073626C" w:rsidRDefault="0073626C" w:rsidP="00E33561">
      <w:pPr>
        <w:pStyle w:val="VCAAHeading5"/>
      </w:pPr>
      <w:r w:rsidRPr="0073626C">
        <w:t>Key skills</w:t>
      </w:r>
      <w:r w:rsidR="003124A2">
        <w:t xml:space="preserve"> </w:t>
      </w:r>
    </w:p>
    <w:p w:rsidR="0073626C" w:rsidRPr="0073626C" w:rsidRDefault="0073626C" w:rsidP="009E7726">
      <w:pPr>
        <w:pStyle w:val="VCAAbullet"/>
      </w:pPr>
      <w:r w:rsidRPr="0073626C">
        <w:t>participate in and explain different types of movement experiences</w:t>
      </w:r>
      <w:r w:rsidR="005B554E">
        <w:t>,</w:t>
      </w:r>
      <w:r w:rsidRPr="0073626C">
        <w:t xml:space="preserve"> including a variety of culturally diverse and inclusive physical activities</w:t>
      </w:r>
    </w:p>
    <w:p w:rsidR="0073626C" w:rsidRPr="0073626C" w:rsidRDefault="0073626C" w:rsidP="009E7726">
      <w:pPr>
        <w:pStyle w:val="VCAAbullet"/>
      </w:pPr>
      <w:r w:rsidRPr="0073626C">
        <w:t>participate in a variety of movement experiences to reflect on and record information related to the physical, social, mental</w:t>
      </w:r>
      <w:r w:rsidR="004C7FBA">
        <w:t>,</w:t>
      </w:r>
      <w:r w:rsidRPr="0073626C">
        <w:t xml:space="preserve"> emotional and spiritual benefits of physical activity</w:t>
      </w:r>
    </w:p>
    <w:p w:rsidR="0073626C" w:rsidRDefault="0073626C" w:rsidP="009E7726">
      <w:pPr>
        <w:pStyle w:val="VCAAbullet"/>
      </w:pPr>
      <w:r w:rsidRPr="0073626C">
        <w:t>investigate</w:t>
      </w:r>
      <w:r w:rsidR="005F2DC9">
        <w:t>,</w:t>
      </w:r>
      <w:r w:rsidRPr="0073626C">
        <w:t xml:space="preserve"> </w:t>
      </w:r>
      <w:r w:rsidR="00C323E1">
        <w:t>through participation</w:t>
      </w:r>
      <w:r w:rsidR="00E311BD">
        <w:t>,</w:t>
      </w:r>
      <w:r w:rsidR="00C323E1">
        <w:t xml:space="preserve"> </w:t>
      </w:r>
      <w:r w:rsidRPr="0073626C">
        <w:t xml:space="preserve">the sociocultural influences on </w:t>
      </w:r>
      <w:r w:rsidR="00C323E1">
        <w:t xml:space="preserve">physical activity behaviour across the lifespan </w:t>
      </w:r>
    </w:p>
    <w:p w:rsidR="00C323E1" w:rsidRPr="0073626C" w:rsidRDefault="00C323E1" w:rsidP="009E7726">
      <w:pPr>
        <w:pStyle w:val="VCAAbullet"/>
      </w:pPr>
      <w:r w:rsidRPr="0073626C">
        <w:t xml:space="preserve">describe the physical activity and sedentary behaviour guidelines for </w:t>
      </w:r>
      <w:r>
        <w:t>different age population groups</w:t>
      </w:r>
    </w:p>
    <w:p w:rsidR="0073626C" w:rsidRPr="0073626C" w:rsidRDefault="0073626C" w:rsidP="009E7726">
      <w:pPr>
        <w:pStyle w:val="VCAAbullet"/>
      </w:pPr>
      <w:r w:rsidRPr="0073626C">
        <w:t xml:space="preserve">analyse and interpret secondary data related to physical activity behaviour to explain </w:t>
      </w:r>
      <w:r w:rsidR="00341B92">
        <w:t xml:space="preserve">outcomes of </w:t>
      </w:r>
      <w:r w:rsidRPr="0073626C">
        <w:t xml:space="preserve">physical </w:t>
      </w:r>
      <w:r w:rsidR="00256ADE">
        <w:t>activity and</w:t>
      </w:r>
      <w:r w:rsidRPr="0073626C">
        <w:t xml:space="preserve"> sedentary behaviour </w:t>
      </w:r>
    </w:p>
    <w:p w:rsidR="0073626C" w:rsidRPr="0073626C" w:rsidRDefault="0073626C" w:rsidP="009E7726">
      <w:pPr>
        <w:pStyle w:val="VCAAbullet"/>
      </w:pPr>
      <w:r w:rsidRPr="0073626C">
        <w:t xml:space="preserve">justify and use appropriate methods to </w:t>
      </w:r>
      <w:r w:rsidR="00E4086E" w:rsidRPr="00EC6DF8">
        <w:t xml:space="preserve">collect </w:t>
      </w:r>
      <w:r w:rsidRPr="00EC6DF8">
        <w:t>and analyse</w:t>
      </w:r>
      <w:r w:rsidR="00E4086E" w:rsidRPr="00EC6DF8">
        <w:t xml:space="preserve"> data related to</w:t>
      </w:r>
      <w:r w:rsidRPr="00EC6DF8">
        <w:t xml:space="preserve"> physical </w:t>
      </w:r>
      <w:r w:rsidRPr="0073626C">
        <w:t>activity and sedentary behaviour at the individual and population level</w:t>
      </w:r>
      <w:r w:rsidR="009F45F3">
        <w:t>s</w:t>
      </w:r>
    </w:p>
    <w:p w:rsidR="0073626C" w:rsidRDefault="0073626C" w:rsidP="009E7726">
      <w:pPr>
        <w:pStyle w:val="VCAAbullet"/>
      </w:pPr>
      <w:r w:rsidRPr="0073626C">
        <w:t xml:space="preserve">apply the </w:t>
      </w:r>
      <w:r w:rsidR="005B554E">
        <w:t>s</w:t>
      </w:r>
      <w:r w:rsidR="005B554E" w:rsidRPr="0073626C">
        <w:t>ocial</w:t>
      </w:r>
      <w:r w:rsidRPr="0073626C">
        <w:t>-</w:t>
      </w:r>
      <w:r w:rsidR="005B554E">
        <w:t>e</w:t>
      </w:r>
      <w:r w:rsidR="005B554E" w:rsidRPr="0073626C">
        <w:t xml:space="preserve">cological </w:t>
      </w:r>
      <w:r w:rsidR="005B554E">
        <w:t>m</w:t>
      </w:r>
      <w:r w:rsidR="005B554E" w:rsidRPr="0073626C">
        <w:t xml:space="preserve">odel </w:t>
      </w:r>
      <w:r w:rsidRPr="0073626C">
        <w:t>to critique</w:t>
      </w:r>
      <w:r w:rsidR="0001318B">
        <w:t xml:space="preserve"> and create</w:t>
      </w:r>
      <w:r w:rsidRPr="0073626C">
        <w:t xml:space="preserve"> physical activity initiatives and strategies aimed at increasing physical activity and/or reducing sedentary behaviour </w:t>
      </w:r>
    </w:p>
    <w:p w:rsidR="00F3658D" w:rsidRDefault="00F3658D" w:rsidP="009E7726">
      <w:pPr>
        <w:pStyle w:val="VCAAbullet"/>
      </w:pPr>
      <w:r>
        <w:t>explain health</w:t>
      </w:r>
      <w:r w:rsidR="005F2DC9">
        <w:t>-</w:t>
      </w:r>
      <w:r>
        <w:t>related fitness components</w:t>
      </w:r>
      <w:r w:rsidR="00D23312">
        <w:t>,</w:t>
      </w:r>
      <w:r>
        <w:t xml:space="preserve"> including factors affecting each component</w:t>
      </w:r>
    </w:p>
    <w:p w:rsidR="00F3658D" w:rsidRDefault="00F3658D" w:rsidP="009E7726">
      <w:pPr>
        <w:pStyle w:val="VCAAbullet"/>
      </w:pPr>
      <w:r w:rsidRPr="00EC6DF8">
        <w:t xml:space="preserve">justify </w:t>
      </w:r>
      <w:r w:rsidR="00AE50A2">
        <w:t xml:space="preserve">an </w:t>
      </w:r>
      <w:r>
        <w:t xml:space="preserve">appropriate </w:t>
      </w:r>
      <w:r w:rsidR="00E970A3">
        <w:t>FMA</w:t>
      </w:r>
      <w:r>
        <w:t xml:space="preserve"> for</w:t>
      </w:r>
      <w:r w:rsidR="00E311BD">
        <w:t xml:space="preserve"> a </w:t>
      </w:r>
      <w:r>
        <w:t>targeted individual/group</w:t>
      </w:r>
      <w:r w:rsidR="00857820">
        <w:t>,</w:t>
      </w:r>
      <w:r>
        <w:t xml:space="preserve"> from a physiological, psychological and sociocultural perspective</w:t>
      </w:r>
    </w:p>
    <w:p w:rsidR="00F3658D" w:rsidRDefault="00F3658D" w:rsidP="009E7726">
      <w:pPr>
        <w:pStyle w:val="VCAAbullet"/>
      </w:pPr>
      <w:r>
        <w:lastRenderedPageBreak/>
        <w:t xml:space="preserve">conduct and </w:t>
      </w:r>
      <w:r w:rsidR="00E4086E" w:rsidRPr="00D9313E">
        <w:t>evaluate</w:t>
      </w:r>
      <w:r w:rsidRPr="00F14E92">
        <w:t xml:space="preserve"> </w:t>
      </w:r>
      <w:r>
        <w:t>a</w:t>
      </w:r>
      <w:r w:rsidR="00AE50A2">
        <w:t>n</w:t>
      </w:r>
      <w:r>
        <w:t xml:space="preserve"> </w:t>
      </w:r>
      <w:r w:rsidR="004C7FBA">
        <w:t>FMA</w:t>
      </w:r>
      <w:r>
        <w:t xml:space="preserve"> using reliable, valid and accurate methodology</w:t>
      </w:r>
    </w:p>
    <w:p w:rsidR="00F3658D" w:rsidRDefault="005F2DC9" w:rsidP="009E7726">
      <w:pPr>
        <w:pStyle w:val="VCAAbullet"/>
      </w:pPr>
      <w:r>
        <w:t xml:space="preserve">using self-management skills, </w:t>
      </w:r>
      <w:r w:rsidR="00F3658D">
        <w:t xml:space="preserve">design a </w:t>
      </w:r>
      <w:r w:rsidR="00256ADE">
        <w:t xml:space="preserve">sustainable </w:t>
      </w:r>
      <w:r w:rsidR="00F3658D">
        <w:t>personalised plan</w:t>
      </w:r>
      <w:r>
        <w:t xml:space="preserve"> </w:t>
      </w:r>
      <w:r w:rsidR="00256ADE">
        <w:t xml:space="preserve">that promotes </w:t>
      </w:r>
      <w:r w:rsidR="00F3658D">
        <w:t>adherence to physical activity and sedentary behaviour guidelines</w:t>
      </w:r>
    </w:p>
    <w:p w:rsidR="00F3658D" w:rsidRDefault="00F3658D" w:rsidP="009E7726">
      <w:pPr>
        <w:pStyle w:val="VCAAbullet"/>
      </w:pPr>
      <w:r>
        <w:t xml:space="preserve">implement strategies from </w:t>
      </w:r>
      <w:r w:rsidR="004C7FBA">
        <w:t>a personalised</w:t>
      </w:r>
      <w:r>
        <w:t xml:space="preserve"> plan to gather primary data about strengths and limitations of the program design</w:t>
      </w:r>
      <w:r w:rsidR="008B29C0">
        <w:t>.</w:t>
      </w:r>
    </w:p>
    <w:p w:rsidR="0073626C" w:rsidRPr="0073626C" w:rsidRDefault="0073626C" w:rsidP="0073626C">
      <w:pPr>
        <w:pStyle w:val="VCAAHeading2"/>
      </w:pPr>
      <w:bookmarkStart w:id="129" w:name="_Toc153185464"/>
      <w:bookmarkStart w:id="130" w:name="_Toc160011815"/>
      <w:bookmarkStart w:id="131" w:name="_Toc160091582"/>
      <w:r w:rsidRPr="0073626C">
        <w:t>Area of Study 2</w:t>
      </w:r>
      <w:bookmarkEnd w:id="129"/>
      <w:bookmarkEnd w:id="130"/>
      <w:bookmarkEnd w:id="131"/>
    </w:p>
    <w:p w:rsidR="0073626C" w:rsidRPr="0073626C" w:rsidRDefault="0073626C" w:rsidP="0073626C">
      <w:pPr>
        <w:pStyle w:val="VCAAHeading3"/>
        <w:rPr>
          <w:lang w:eastAsia="en-AU"/>
        </w:rPr>
      </w:pPr>
      <w:bookmarkStart w:id="132" w:name="_Toc140070839"/>
      <w:bookmarkStart w:id="133" w:name="_Toc153185465"/>
      <w:r w:rsidRPr="0073626C">
        <w:rPr>
          <w:lang w:eastAsia="en-AU"/>
        </w:rPr>
        <w:t>What are the contemporary issues associated with physical activity and sport?</w:t>
      </w:r>
      <w:bookmarkEnd w:id="132"/>
      <w:bookmarkEnd w:id="133"/>
    </w:p>
    <w:p w:rsidR="0073626C" w:rsidRPr="0073626C" w:rsidRDefault="0073626C" w:rsidP="00E33561">
      <w:pPr>
        <w:pStyle w:val="VCAAbody"/>
        <w:rPr>
          <w:lang w:eastAsia="en-AU"/>
        </w:rPr>
      </w:pPr>
      <w:r w:rsidRPr="0073626C">
        <w:rPr>
          <w:lang w:eastAsia="en-AU"/>
        </w:rPr>
        <w:t>In this area of study</w:t>
      </w:r>
      <w:r w:rsidR="00E038DB">
        <w:rPr>
          <w:lang w:eastAsia="en-AU"/>
        </w:rPr>
        <w:t>,</w:t>
      </w:r>
      <w:r w:rsidRPr="0073626C">
        <w:rPr>
          <w:lang w:eastAsia="en-AU"/>
        </w:rPr>
        <w:t xml:space="preserve"> students focus on a range of contemporary issues associated with physical activity and sport at the local, national and global level</w:t>
      </w:r>
      <w:r w:rsidR="009F45F3">
        <w:rPr>
          <w:lang w:eastAsia="en-AU"/>
        </w:rPr>
        <w:t>s</w:t>
      </w:r>
      <w:r w:rsidRPr="0073626C">
        <w:rPr>
          <w:lang w:eastAsia="en-AU"/>
        </w:rPr>
        <w:t xml:space="preserve">. </w:t>
      </w:r>
    </w:p>
    <w:p w:rsidR="0073626C" w:rsidRPr="0073626C" w:rsidRDefault="0073626C" w:rsidP="00E33561">
      <w:pPr>
        <w:pStyle w:val="VCAAbody"/>
        <w:rPr>
          <w:lang w:eastAsia="en-AU"/>
        </w:rPr>
      </w:pPr>
      <w:r w:rsidRPr="0073626C">
        <w:rPr>
          <w:lang w:eastAsia="en-AU"/>
        </w:rPr>
        <w:t>They investigate a range of intrapersonal and interpersonal factors that affect access</w:t>
      </w:r>
      <w:r w:rsidR="001F53DC">
        <w:rPr>
          <w:lang w:eastAsia="en-AU"/>
        </w:rPr>
        <w:t xml:space="preserve"> to</w:t>
      </w:r>
      <w:r w:rsidRPr="0073626C">
        <w:rPr>
          <w:lang w:eastAsia="en-AU"/>
        </w:rPr>
        <w:t>,</w:t>
      </w:r>
      <w:r w:rsidR="001F53DC">
        <w:rPr>
          <w:lang w:eastAsia="en-AU"/>
        </w:rPr>
        <w:t xml:space="preserve"> and</w:t>
      </w:r>
      <w:r w:rsidRPr="0073626C">
        <w:rPr>
          <w:lang w:eastAsia="en-AU"/>
        </w:rPr>
        <w:t xml:space="preserve"> inclusion, participation and performance in</w:t>
      </w:r>
      <w:r w:rsidR="001F53DC">
        <w:rPr>
          <w:lang w:eastAsia="en-AU"/>
        </w:rPr>
        <w:t>,</w:t>
      </w:r>
      <w:r w:rsidRPr="0073626C">
        <w:rPr>
          <w:lang w:eastAsia="en-AU"/>
        </w:rPr>
        <w:t xml:space="preserve"> physical activity and sport</w:t>
      </w:r>
      <w:r w:rsidR="005B554E">
        <w:rPr>
          <w:lang w:eastAsia="en-AU"/>
        </w:rPr>
        <w:t>,</w:t>
      </w:r>
      <w:r w:rsidRPr="0073626C">
        <w:rPr>
          <w:lang w:eastAsia="en-AU"/>
        </w:rPr>
        <w:t xml:space="preserve"> such as</w:t>
      </w:r>
      <w:r w:rsidR="00E311BD">
        <w:rPr>
          <w:lang w:eastAsia="en-AU"/>
        </w:rPr>
        <w:t xml:space="preserve"> injuries,</w:t>
      </w:r>
      <w:r w:rsidRPr="0073626C">
        <w:rPr>
          <w:lang w:eastAsia="en-AU"/>
        </w:rPr>
        <w:t xml:space="preserve"> coaching, sports technology and the media, psychological strategies</w:t>
      </w:r>
      <w:r w:rsidR="0022438C">
        <w:rPr>
          <w:lang w:eastAsia="en-AU"/>
        </w:rPr>
        <w:t xml:space="preserve"> </w:t>
      </w:r>
      <w:r w:rsidR="00AA71AF">
        <w:rPr>
          <w:lang w:eastAsia="en-AU"/>
        </w:rPr>
        <w:t>and equity for</w:t>
      </w:r>
      <w:r w:rsidRPr="0073626C">
        <w:rPr>
          <w:lang w:eastAsia="en-AU"/>
        </w:rPr>
        <w:t xml:space="preserve"> a range of population groups</w:t>
      </w:r>
      <w:r w:rsidR="00AE50A2">
        <w:rPr>
          <w:lang w:eastAsia="en-AU"/>
        </w:rPr>
        <w:t>,</w:t>
      </w:r>
      <w:r w:rsidRPr="0073626C">
        <w:rPr>
          <w:lang w:eastAsia="en-AU"/>
        </w:rPr>
        <w:t xml:space="preserve"> including A</w:t>
      </w:r>
      <w:r w:rsidR="00C323E1">
        <w:rPr>
          <w:lang w:eastAsia="en-AU"/>
        </w:rPr>
        <w:t xml:space="preserve">boriginal </w:t>
      </w:r>
      <w:r w:rsidRPr="0073626C">
        <w:rPr>
          <w:lang w:eastAsia="en-AU"/>
        </w:rPr>
        <w:t xml:space="preserve">and Torres Strait Islander </w:t>
      </w:r>
      <w:r w:rsidR="004F2D54">
        <w:rPr>
          <w:lang w:eastAsia="en-AU"/>
        </w:rPr>
        <w:t>P</w:t>
      </w:r>
      <w:r w:rsidRPr="0073626C">
        <w:rPr>
          <w:lang w:eastAsia="en-AU"/>
        </w:rPr>
        <w:t>eople</w:t>
      </w:r>
      <w:r w:rsidR="004F2D54">
        <w:rPr>
          <w:lang w:eastAsia="en-AU"/>
        </w:rPr>
        <w:t>s</w:t>
      </w:r>
      <w:r w:rsidRPr="0073626C">
        <w:rPr>
          <w:lang w:eastAsia="en-AU"/>
        </w:rPr>
        <w:t xml:space="preserve">. </w:t>
      </w:r>
    </w:p>
    <w:p w:rsidR="0073626C" w:rsidRPr="0073626C" w:rsidRDefault="0073626C" w:rsidP="00E33561">
      <w:pPr>
        <w:pStyle w:val="VCAAbody"/>
        <w:rPr>
          <w:lang w:eastAsia="en-AU"/>
        </w:rPr>
      </w:pPr>
      <w:r w:rsidRPr="0073626C">
        <w:rPr>
          <w:lang w:eastAsia="en-AU"/>
        </w:rPr>
        <w:t xml:space="preserve">Students explore one contemporary issue relevant to physical activity and/or sport and prescribe and participate in </w:t>
      </w:r>
      <w:r w:rsidR="00A66D10">
        <w:rPr>
          <w:lang w:eastAsia="en-AU"/>
        </w:rPr>
        <w:t>practical activities</w:t>
      </w:r>
      <w:r w:rsidRPr="0073626C">
        <w:rPr>
          <w:lang w:eastAsia="en-AU"/>
        </w:rPr>
        <w:t xml:space="preserve"> to highlight the issue. </w:t>
      </w:r>
    </w:p>
    <w:p w:rsidR="0073626C" w:rsidRPr="0073626C" w:rsidRDefault="0073626C" w:rsidP="00E33561">
      <w:pPr>
        <w:pStyle w:val="VCAAbody"/>
        <w:rPr>
          <w:lang w:eastAsia="en-AU"/>
        </w:rPr>
      </w:pPr>
      <w:r w:rsidRPr="0073626C">
        <w:rPr>
          <w:lang w:eastAsia="en-AU"/>
        </w:rPr>
        <w:t>Students develop an understanding of the historical and current perspectives o</w:t>
      </w:r>
      <w:r w:rsidR="00CB16A8">
        <w:rPr>
          <w:lang w:eastAsia="en-AU"/>
        </w:rPr>
        <w:t>n</w:t>
      </w:r>
      <w:r w:rsidRPr="0073626C">
        <w:rPr>
          <w:lang w:eastAsia="en-AU"/>
        </w:rPr>
        <w:t xml:space="preserve"> the issue and forecast future trends. They form conclusions </w:t>
      </w:r>
      <w:r w:rsidR="003A7BBD">
        <w:rPr>
          <w:lang w:eastAsia="en-AU"/>
        </w:rPr>
        <w:t xml:space="preserve">about </w:t>
      </w:r>
      <w:r w:rsidRPr="0073626C">
        <w:rPr>
          <w:lang w:eastAsia="en-AU"/>
        </w:rPr>
        <w:t xml:space="preserve">the </w:t>
      </w:r>
      <w:r w:rsidR="000C707B">
        <w:rPr>
          <w:lang w:eastAsia="en-AU"/>
        </w:rPr>
        <w:t>impacts</w:t>
      </w:r>
      <w:r w:rsidRPr="0073626C">
        <w:rPr>
          <w:lang w:eastAsia="en-AU"/>
        </w:rPr>
        <w:t xml:space="preserve"> these issues have on physical activity and sport in society. </w:t>
      </w:r>
    </w:p>
    <w:p w:rsidR="0073626C" w:rsidRPr="0073626C" w:rsidRDefault="0073626C" w:rsidP="00E33561">
      <w:pPr>
        <w:pStyle w:val="VCAAHeading4"/>
      </w:pPr>
      <w:r w:rsidRPr="0073626C">
        <w:t>Outcome 2</w:t>
      </w:r>
    </w:p>
    <w:p w:rsidR="0073626C" w:rsidRPr="0073626C" w:rsidRDefault="0073626C" w:rsidP="00E33561">
      <w:pPr>
        <w:pStyle w:val="VCAAbody"/>
      </w:pPr>
      <w:r w:rsidRPr="0073626C">
        <w:t>On completion of this unit</w:t>
      </w:r>
      <w:r w:rsidR="00E038DB">
        <w:t>,</w:t>
      </w:r>
      <w:r w:rsidRPr="0073626C">
        <w:t xml:space="preserve"> the student should be able to explain a range of intrapersonal and interpersonal contemporary issues that influence access</w:t>
      </w:r>
      <w:r w:rsidR="00DA672E">
        <w:t xml:space="preserve"> to</w:t>
      </w:r>
      <w:r w:rsidRPr="0073626C">
        <w:t xml:space="preserve">, </w:t>
      </w:r>
      <w:r w:rsidR="00DA672E">
        <w:t xml:space="preserve">and </w:t>
      </w:r>
      <w:r w:rsidRPr="0073626C">
        <w:t>inclusion, participation and performance in</w:t>
      </w:r>
      <w:r w:rsidR="00DA672E">
        <w:t>,</w:t>
      </w:r>
      <w:r w:rsidRPr="0073626C">
        <w:t xml:space="preserve"> physical activity and sport at the local, national and global level</w:t>
      </w:r>
      <w:r w:rsidR="009F45F3">
        <w:t>s</w:t>
      </w:r>
      <w:r w:rsidRPr="0073626C">
        <w:t>.</w:t>
      </w:r>
    </w:p>
    <w:p w:rsidR="0073626C" w:rsidRPr="0073626C" w:rsidRDefault="0073626C" w:rsidP="00E33561">
      <w:pPr>
        <w:pStyle w:val="VCAAbody"/>
      </w:pPr>
      <w:r w:rsidRPr="0073626C">
        <w:t>To achieve this outcome</w:t>
      </w:r>
      <w:r w:rsidR="00D01A40">
        <w:t>,</w:t>
      </w:r>
      <w:r w:rsidRPr="0073626C">
        <w:t xml:space="preserve"> the student will draw on key knowledge and key skills outlined in Area of Study 2.</w:t>
      </w:r>
    </w:p>
    <w:p w:rsidR="0073626C" w:rsidRPr="0073626C" w:rsidRDefault="0073626C" w:rsidP="00E33561">
      <w:pPr>
        <w:pStyle w:val="VCAAHeading5"/>
      </w:pPr>
      <w:r w:rsidRPr="0073626C">
        <w:t>Key knowledge</w:t>
      </w:r>
    </w:p>
    <w:p w:rsidR="0073626C" w:rsidRPr="0073626C" w:rsidRDefault="0073626C" w:rsidP="009E7726">
      <w:pPr>
        <w:pStyle w:val="VCAAbullet"/>
      </w:pPr>
      <w:r w:rsidRPr="0073626C">
        <w:t>intrapersonal issues that influence access</w:t>
      </w:r>
      <w:r w:rsidR="00AF7F6F">
        <w:t xml:space="preserve"> to</w:t>
      </w:r>
      <w:r w:rsidRPr="0073626C">
        <w:t>,</w:t>
      </w:r>
      <w:r w:rsidR="00AF7F6F">
        <w:t xml:space="preserve"> and</w:t>
      </w:r>
      <w:r w:rsidRPr="0073626C">
        <w:t xml:space="preserve"> inclusion, participation and performance in</w:t>
      </w:r>
      <w:r w:rsidR="00AF7F6F">
        <w:t>,</w:t>
      </w:r>
      <w:r w:rsidRPr="0073626C">
        <w:t xml:space="preserve"> physical activity and sport</w:t>
      </w:r>
      <w:r w:rsidR="001411E7">
        <w:t>,</w:t>
      </w:r>
      <w:r w:rsidRPr="0073626C">
        <w:t xml:space="preserve"> such as:</w:t>
      </w:r>
    </w:p>
    <w:p w:rsidR="0073626C" w:rsidRPr="00E71856" w:rsidRDefault="0073626C" w:rsidP="009E7726">
      <w:pPr>
        <w:pStyle w:val="VCAAbulletlevel2"/>
      </w:pPr>
      <w:r w:rsidRPr="00E71856">
        <w:t>hormonal considerations for physical activity prescription</w:t>
      </w:r>
    </w:p>
    <w:p w:rsidR="00D01A40" w:rsidRPr="00E71856" w:rsidRDefault="00C323E1" w:rsidP="009E7726">
      <w:pPr>
        <w:pStyle w:val="VCAAbulletlevel2"/>
      </w:pPr>
      <w:r w:rsidRPr="00E71856">
        <w:t>injuries</w:t>
      </w:r>
      <w:r w:rsidR="006326FE" w:rsidRPr="00E71856">
        <w:t>,</w:t>
      </w:r>
      <w:r w:rsidRPr="00E71856">
        <w:t xml:space="preserve"> such as concussion and knee injuries</w:t>
      </w:r>
      <w:r w:rsidR="006326FE" w:rsidRPr="00E71856">
        <w:t>, and safety</w:t>
      </w:r>
    </w:p>
    <w:p w:rsidR="0073626C" w:rsidRPr="00E71856" w:rsidRDefault="0073626C" w:rsidP="009E7726">
      <w:pPr>
        <w:pStyle w:val="VCAAbulletlevel2"/>
      </w:pPr>
      <w:r w:rsidRPr="00E71856">
        <w:t>psychological skills</w:t>
      </w:r>
      <w:r w:rsidR="00F1152D" w:rsidRPr="00E71856">
        <w:t>, including</w:t>
      </w:r>
      <w:r w:rsidR="008D514A" w:rsidRPr="00E71856">
        <w:t xml:space="preserve"> sleep </w:t>
      </w:r>
      <w:r w:rsidRPr="00E71856">
        <w:t>and accompanying strategies</w:t>
      </w:r>
      <w:r w:rsidR="008D514A" w:rsidRPr="00E71856">
        <w:t xml:space="preserve"> </w:t>
      </w:r>
    </w:p>
    <w:p w:rsidR="008B29C0" w:rsidRPr="00E71856" w:rsidRDefault="0073626C" w:rsidP="009E7726">
      <w:pPr>
        <w:pStyle w:val="VCAAbulletlevel2"/>
      </w:pPr>
      <w:r w:rsidRPr="00E71856">
        <w:t>mental fitness</w:t>
      </w:r>
      <w:r w:rsidR="00FD129B" w:rsidRPr="00E71856">
        <w:t>, including the role of physical activity and the responsibility of elite sport pathways</w:t>
      </w:r>
    </w:p>
    <w:p w:rsidR="0073626C" w:rsidRPr="0073626C" w:rsidRDefault="0073626C" w:rsidP="009E7726">
      <w:pPr>
        <w:pStyle w:val="VCAAbullet"/>
      </w:pPr>
      <w:r w:rsidRPr="0073626C">
        <w:t>interpersonal issues that influence access</w:t>
      </w:r>
      <w:r w:rsidR="00C80976">
        <w:t xml:space="preserve"> to</w:t>
      </w:r>
      <w:r w:rsidRPr="0073626C">
        <w:t xml:space="preserve">, </w:t>
      </w:r>
      <w:r w:rsidR="00C80976">
        <w:t xml:space="preserve">and </w:t>
      </w:r>
      <w:r w:rsidRPr="0073626C">
        <w:t>inclusion, participation and performance in</w:t>
      </w:r>
      <w:r w:rsidR="00C80976">
        <w:t>,</w:t>
      </w:r>
      <w:r w:rsidRPr="0073626C">
        <w:t xml:space="preserve"> physical activity and sport</w:t>
      </w:r>
      <w:r w:rsidR="001411E7">
        <w:t>,</w:t>
      </w:r>
      <w:r w:rsidRPr="0073626C">
        <w:t xml:space="preserve"> such as:</w:t>
      </w:r>
    </w:p>
    <w:p w:rsidR="006D6A86" w:rsidRPr="00E71856" w:rsidRDefault="006D6A86" w:rsidP="009E7726">
      <w:pPr>
        <w:pStyle w:val="VCAAbulletlevel2"/>
      </w:pPr>
      <w:r w:rsidRPr="00E71856">
        <w:t>geographic location (rural and urban)</w:t>
      </w:r>
    </w:p>
    <w:p w:rsidR="0073626C" w:rsidRPr="00E71856" w:rsidRDefault="0073626C" w:rsidP="009E7726">
      <w:pPr>
        <w:pStyle w:val="VCAAbulletlevel2"/>
      </w:pPr>
      <w:r w:rsidRPr="00E71856">
        <w:t>coaching</w:t>
      </w:r>
      <w:r w:rsidR="00F7673C" w:rsidRPr="00E71856">
        <w:t xml:space="preserve"> (</w:t>
      </w:r>
      <w:r w:rsidRPr="00E71856">
        <w:t>styles, planning/program design and ethical behaviour</w:t>
      </w:r>
      <w:r w:rsidR="00AE50A2" w:rsidRPr="00E71856">
        <w:t>,</w:t>
      </w:r>
      <w:r w:rsidRPr="00E71856">
        <w:t xml:space="preserve"> such as safeguarding athletes</w:t>
      </w:r>
      <w:r w:rsidR="00F7673C" w:rsidRPr="00E71856">
        <w:t>)</w:t>
      </w:r>
      <w:r w:rsidRPr="00E71856" w:rsidDel="003F7F27">
        <w:t xml:space="preserve"> </w:t>
      </w:r>
    </w:p>
    <w:p w:rsidR="0073626C" w:rsidRPr="00E71856" w:rsidRDefault="0073626C" w:rsidP="009E7726">
      <w:pPr>
        <w:pStyle w:val="VCAAbulletlevel2"/>
      </w:pPr>
      <w:r w:rsidRPr="00E71856">
        <w:t xml:space="preserve">sports technology and the </w:t>
      </w:r>
      <w:r w:rsidR="000C707B" w:rsidRPr="00E71856">
        <w:t>impacts</w:t>
      </w:r>
      <w:r w:rsidRPr="00E71856">
        <w:t xml:space="preserve"> of media on beliefs and behaviour </w:t>
      </w:r>
    </w:p>
    <w:p w:rsidR="0073626C" w:rsidRPr="00E71856" w:rsidRDefault="0073626C" w:rsidP="009E7726">
      <w:pPr>
        <w:pStyle w:val="VCAAbulletlevel2"/>
      </w:pPr>
      <w:r w:rsidRPr="00E71856">
        <w:t>institutional and structural inclusion and equity in sport (</w:t>
      </w:r>
      <w:r w:rsidR="00966B08" w:rsidRPr="00E71856">
        <w:t xml:space="preserve">for </w:t>
      </w:r>
      <w:r w:rsidR="0086053D" w:rsidRPr="00E71856">
        <w:t>Aboriginal</w:t>
      </w:r>
      <w:r w:rsidR="00256ADE" w:rsidRPr="00E71856">
        <w:t xml:space="preserve"> and Torres Strait Islander </w:t>
      </w:r>
      <w:r w:rsidR="004F2D54" w:rsidRPr="00E71856">
        <w:t>P</w:t>
      </w:r>
      <w:r w:rsidR="00256ADE" w:rsidRPr="00E71856">
        <w:t>eople</w:t>
      </w:r>
      <w:r w:rsidR="004F2D54" w:rsidRPr="00E71856">
        <w:t>s</w:t>
      </w:r>
      <w:r w:rsidR="0086053D" w:rsidRPr="00E71856">
        <w:t>,</w:t>
      </w:r>
      <w:r w:rsidRPr="00E71856">
        <w:t xml:space="preserve"> </w:t>
      </w:r>
      <w:r w:rsidR="00966B08" w:rsidRPr="00E71856">
        <w:t xml:space="preserve">and in consideration of </w:t>
      </w:r>
      <w:r w:rsidR="00256ADE" w:rsidRPr="00E71856">
        <w:t>cultural diversity</w:t>
      </w:r>
      <w:r w:rsidRPr="00E71856">
        <w:t>, physical and intellectual divers</w:t>
      </w:r>
      <w:r w:rsidR="004F2D54" w:rsidRPr="00E71856">
        <w:t>ity</w:t>
      </w:r>
      <w:r w:rsidR="004C7FBA" w:rsidRPr="00E71856">
        <w:t>,</w:t>
      </w:r>
      <w:r w:rsidRPr="00E71856">
        <w:t xml:space="preserve"> and </w:t>
      </w:r>
      <w:r w:rsidR="008B1C28" w:rsidRPr="00E71856">
        <w:t xml:space="preserve">gender and </w:t>
      </w:r>
      <w:r w:rsidRPr="00E71856">
        <w:t>sexual diversity</w:t>
      </w:r>
      <w:r w:rsidR="00A66D10" w:rsidRPr="00E71856">
        <w:t>)</w:t>
      </w:r>
    </w:p>
    <w:p w:rsidR="0073626C" w:rsidRPr="00E71856" w:rsidRDefault="0073626C" w:rsidP="009E7726">
      <w:pPr>
        <w:pStyle w:val="VCAAbulletlevel2"/>
      </w:pPr>
      <w:r w:rsidRPr="00E71856">
        <w:lastRenderedPageBreak/>
        <w:t>gender equity</w:t>
      </w:r>
      <w:r w:rsidR="00966B08" w:rsidRPr="00E71856">
        <w:t>,</w:t>
      </w:r>
      <w:r w:rsidRPr="00E71856">
        <w:t xml:space="preserve"> such as pay gap</w:t>
      </w:r>
      <w:r w:rsidR="00FD129B" w:rsidRPr="00E71856">
        <w:t>,</w:t>
      </w:r>
      <w:r w:rsidRPr="00E71856">
        <w:t xml:space="preserve"> and representation in coaching positions and </w:t>
      </w:r>
      <w:r w:rsidR="00493797" w:rsidRPr="00E71856">
        <w:t>decision-making</w:t>
      </w:r>
      <w:r w:rsidRPr="00E71856" w:rsidDel="003F7F27">
        <w:t xml:space="preserve"> </w:t>
      </w:r>
      <w:r w:rsidRPr="00E71856">
        <w:t>bodies at the local, national and global level</w:t>
      </w:r>
      <w:r w:rsidR="00966B08" w:rsidRPr="00E71856">
        <w:t>s</w:t>
      </w:r>
      <w:r w:rsidRPr="00E71856">
        <w:t xml:space="preserve"> </w:t>
      </w:r>
    </w:p>
    <w:p w:rsidR="0073626C" w:rsidRPr="0073626C" w:rsidRDefault="0073626C" w:rsidP="009E7726">
      <w:pPr>
        <w:pStyle w:val="VCAAbullet"/>
      </w:pPr>
      <w:r w:rsidRPr="0073626C">
        <w:t>key concepts with</w:t>
      </w:r>
      <w:r w:rsidR="00AA71AF">
        <w:t>in</w:t>
      </w:r>
      <w:r w:rsidRPr="0073626C">
        <w:t xml:space="preserve"> the selected contemporary issue </w:t>
      </w:r>
      <w:r w:rsidR="00AA71AF">
        <w:t>linked to</w:t>
      </w:r>
      <w:r w:rsidRPr="0073626C">
        <w:t xml:space="preserve"> participation in physical activity and/or sport in society</w:t>
      </w:r>
    </w:p>
    <w:p w:rsidR="0073626C" w:rsidRPr="0073626C" w:rsidRDefault="0073626C" w:rsidP="009E7726">
      <w:pPr>
        <w:pStyle w:val="VCAAbullet"/>
      </w:pPr>
      <w:r w:rsidRPr="0073626C">
        <w:t>local, national and/or global perspectives o</w:t>
      </w:r>
      <w:r w:rsidR="00CB16A8">
        <w:t>n</w:t>
      </w:r>
      <w:r w:rsidRPr="0073626C">
        <w:t xml:space="preserve"> the selected issue</w:t>
      </w:r>
    </w:p>
    <w:p w:rsidR="0073626C" w:rsidRPr="0073626C" w:rsidRDefault="0073626C" w:rsidP="009E7726">
      <w:pPr>
        <w:pStyle w:val="VCAAbullet"/>
      </w:pPr>
      <w:r w:rsidRPr="0073626C">
        <w:t>historical, current and future implications of the selected issue</w:t>
      </w:r>
      <w:r w:rsidR="008B29C0">
        <w:t>.</w:t>
      </w:r>
    </w:p>
    <w:p w:rsidR="0073626C" w:rsidRPr="0073626C" w:rsidRDefault="0073626C" w:rsidP="00E33561">
      <w:pPr>
        <w:pStyle w:val="VCAAHeading5"/>
      </w:pPr>
      <w:r w:rsidRPr="0073626C">
        <w:t>Key skills</w:t>
      </w:r>
    </w:p>
    <w:p w:rsidR="0073626C" w:rsidRPr="0073626C" w:rsidRDefault="00E4086E" w:rsidP="009E7726">
      <w:pPr>
        <w:pStyle w:val="VCAAbullet"/>
      </w:pPr>
      <w:r w:rsidRPr="00E4086E">
        <w:t>explain</w:t>
      </w:r>
      <w:r w:rsidR="0073626C" w:rsidRPr="0073626C">
        <w:t xml:space="preserve"> contemporary intrapersonal and interpersonal issues associated with access</w:t>
      </w:r>
      <w:r w:rsidR="00524EA2">
        <w:t xml:space="preserve"> to</w:t>
      </w:r>
      <w:r w:rsidR="0073626C" w:rsidRPr="0073626C">
        <w:t xml:space="preserve">, </w:t>
      </w:r>
      <w:r w:rsidR="00524EA2">
        <w:t xml:space="preserve">and </w:t>
      </w:r>
      <w:r w:rsidR="0073626C" w:rsidRPr="0073626C">
        <w:t>inclusion, participation and performance in</w:t>
      </w:r>
      <w:r w:rsidR="00524EA2">
        <w:t>,</w:t>
      </w:r>
      <w:r w:rsidR="0073626C" w:rsidRPr="0073626C">
        <w:t xml:space="preserve"> physical activity and sport</w:t>
      </w:r>
    </w:p>
    <w:p w:rsidR="0073626C" w:rsidRPr="0073626C" w:rsidRDefault="0073626C" w:rsidP="009E7726">
      <w:pPr>
        <w:pStyle w:val="VCAAbullet"/>
      </w:pPr>
      <w:r w:rsidRPr="0073626C">
        <w:t>collect information on a range of intrapersonal and interpersonal issues from a variety of resources</w:t>
      </w:r>
      <w:r w:rsidR="00CA1004">
        <w:t>,</w:t>
      </w:r>
      <w:r w:rsidRPr="0073626C">
        <w:t xml:space="preserve"> such as primary data</w:t>
      </w:r>
      <w:r w:rsidR="00966B08">
        <w:t>,</w:t>
      </w:r>
      <w:r w:rsidRPr="0073626C">
        <w:t xml:space="preserve"> and print and electronic media</w:t>
      </w:r>
    </w:p>
    <w:p w:rsidR="0073626C" w:rsidRPr="0073626C" w:rsidRDefault="0073626C" w:rsidP="009E7726">
      <w:pPr>
        <w:pStyle w:val="VCAAbullet"/>
      </w:pPr>
      <w:r w:rsidRPr="0073626C">
        <w:t>propose ethical strategies to enhance access</w:t>
      </w:r>
      <w:r w:rsidR="000F4DDD">
        <w:t xml:space="preserve"> to</w:t>
      </w:r>
      <w:r w:rsidRPr="0073626C">
        <w:t>,</w:t>
      </w:r>
      <w:r w:rsidR="000F4DDD">
        <w:t xml:space="preserve"> and</w:t>
      </w:r>
      <w:r w:rsidRPr="0073626C">
        <w:t xml:space="preserve"> inclusion, participation and performance in</w:t>
      </w:r>
      <w:r w:rsidR="000F4DDD">
        <w:t>,</w:t>
      </w:r>
      <w:r w:rsidRPr="0073626C">
        <w:t xml:space="preserve"> physical activity and sport</w:t>
      </w:r>
    </w:p>
    <w:p w:rsidR="0073626C" w:rsidRPr="0073626C" w:rsidRDefault="0073626C" w:rsidP="009E7726">
      <w:pPr>
        <w:pStyle w:val="VCAAbullet"/>
      </w:pPr>
      <w:r w:rsidRPr="0073626C">
        <w:t xml:space="preserve">prescribe, participate in and reflect on movement experiences that illustrate </w:t>
      </w:r>
      <w:r w:rsidR="00F02F9C">
        <w:t>different</w:t>
      </w:r>
      <w:r w:rsidR="00F02F9C" w:rsidRPr="0073626C">
        <w:t xml:space="preserve"> </w:t>
      </w:r>
      <w:r w:rsidRPr="0073626C">
        <w:t>perspective</w:t>
      </w:r>
      <w:r w:rsidR="00256ADE">
        <w:t>s</w:t>
      </w:r>
      <w:r w:rsidRPr="0073626C">
        <w:t xml:space="preserve"> </w:t>
      </w:r>
      <w:r w:rsidR="00CB16A8">
        <w:t>on</w:t>
      </w:r>
      <w:r w:rsidR="00966B08">
        <w:t xml:space="preserve"> </w:t>
      </w:r>
      <w:r w:rsidRPr="0073626C">
        <w:t>the selected issue</w:t>
      </w:r>
    </w:p>
    <w:p w:rsidR="0073626C" w:rsidRPr="0073626C" w:rsidRDefault="0073626C" w:rsidP="009E7726">
      <w:pPr>
        <w:pStyle w:val="VCAAbullet"/>
      </w:pPr>
      <w:r w:rsidRPr="0073626C">
        <w:t>analyse the historical, current and future implications o</w:t>
      </w:r>
      <w:r w:rsidR="00966B08">
        <w:t>f</w:t>
      </w:r>
      <w:r w:rsidRPr="0073626C">
        <w:t xml:space="preserve"> the selected issue</w:t>
      </w:r>
      <w:r w:rsidR="008B29C0">
        <w:t>.</w:t>
      </w:r>
    </w:p>
    <w:p w:rsidR="0073626C" w:rsidRPr="0073626C" w:rsidRDefault="0073626C" w:rsidP="0073626C">
      <w:pPr>
        <w:pStyle w:val="VCAAHeading2"/>
      </w:pPr>
      <w:bookmarkStart w:id="134" w:name="_Toc153185466"/>
      <w:bookmarkStart w:id="135" w:name="_Toc160011816"/>
      <w:bookmarkStart w:id="136" w:name="_Toc160091583"/>
      <w:r w:rsidRPr="0073626C">
        <w:t>Assessment</w:t>
      </w:r>
      <w:bookmarkEnd w:id="134"/>
      <w:bookmarkEnd w:id="135"/>
      <w:bookmarkEnd w:id="136"/>
    </w:p>
    <w:p w:rsidR="0073626C" w:rsidRPr="0073626C" w:rsidRDefault="0073626C" w:rsidP="00E33561">
      <w:pPr>
        <w:pStyle w:val="VCAAbody"/>
      </w:pPr>
      <w:r w:rsidRPr="0073626C">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rsidR="0073626C" w:rsidRPr="0073626C" w:rsidRDefault="0073626C" w:rsidP="00E33561">
      <w:pPr>
        <w:pStyle w:val="VCAAbody"/>
      </w:pPr>
      <w:r w:rsidRPr="0073626C">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rsidR="0073626C" w:rsidRPr="0073626C" w:rsidRDefault="0073626C" w:rsidP="00E33561">
      <w:pPr>
        <w:pStyle w:val="VCAAbody"/>
      </w:pPr>
      <w:r w:rsidRPr="0073626C">
        <w:t xml:space="preserve">All assessments at Units 1 and 2 are </w:t>
      </w:r>
      <w:r w:rsidR="00BE6A8A" w:rsidRPr="0073626C">
        <w:t>school</w:t>
      </w:r>
      <w:r w:rsidR="00966B08">
        <w:t>-</w:t>
      </w:r>
      <w:r w:rsidR="00BE6A8A" w:rsidRPr="0073626C">
        <w:t>based</w:t>
      </w:r>
      <w:r w:rsidRPr="0073626C">
        <w:t xml:space="preserve">. </w:t>
      </w:r>
      <w:r w:rsidR="003A7BBD">
        <w:t>Processes for assessing</w:t>
      </w:r>
      <w:r w:rsidRPr="0073626C">
        <w:t xml:space="preserve"> levels of achievement in Units 1 and 2 are a matter for school decision.</w:t>
      </w:r>
    </w:p>
    <w:p w:rsidR="0073626C" w:rsidRPr="0073626C" w:rsidRDefault="0073626C" w:rsidP="00E33561">
      <w:pPr>
        <w:pStyle w:val="VCAAbody"/>
      </w:pPr>
      <w:r w:rsidRPr="0073626C">
        <w:t>For this unit</w:t>
      </w:r>
      <w:r w:rsidR="00966B08">
        <w:t>,</w:t>
      </w:r>
      <w:r w:rsidRPr="0073626C">
        <w:t xml:space="preserve"> students are required to demonstrate </w:t>
      </w:r>
      <w:r w:rsidR="00966B08">
        <w:t>2</w:t>
      </w:r>
      <w:r w:rsidR="00966B08" w:rsidRPr="0073626C">
        <w:rPr>
          <w:color w:val="FF0000"/>
        </w:rPr>
        <w:t xml:space="preserve"> </w:t>
      </w:r>
      <w:r w:rsidRPr="0073626C">
        <w:t>outcomes. As a set</w:t>
      </w:r>
      <w:r w:rsidR="00011A2C">
        <w:t>,</w:t>
      </w:r>
      <w:r w:rsidRPr="0073626C">
        <w:t xml:space="preserve"> these outcomes encompass the areas of study in the unit.</w:t>
      </w:r>
    </w:p>
    <w:p w:rsidR="0073626C" w:rsidRPr="0073626C" w:rsidRDefault="00BD667A" w:rsidP="00E33561">
      <w:pPr>
        <w:pStyle w:val="VCAAbody"/>
        <w:rPr>
          <w:lang w:val="en-GB"/>
        </w:rPr>
      </w:pPr>
      <w:r>
        <w:rPr>
          <w:lang w:val="en-GB"/>
        </w:rPr>
        <w:t>A suitable</w:t>
      </w:r>
      <w:r w:rsidR="0073626C" w:rsidRPr="0073626C">
        <w:rPr>
          <w:lang w:val="en-GB"/>
        </w:rPr>
        <w:t xml:space="preserve"> assessment task for Outcome 1 is: </w:t>
      </w:r>
    </w:p>
    <w:p w:rsidR="008B29C0" w:rsidRPr="00AE50A2" w:rsidRDefault="0021077C" w:rsidP="009E7726">
      <w:pPr>
        <w:pStyle w:val="VCAAbullet"/>
      </w:pPr>
      <w:r>
        <w:t>a</w:t>
      </w:r>
      <w:r w:rsidRPr="0073626C">
        <w:t xml:space="preserve"> </w:t>
      </w:r>
      <w:r w:rsidR="0073626C" w:rsidRPr="0073626C">
        <w:t xml:space="preserve">written plan </w:t>
      </w:r>
      <w:r w:rsidR="002376DA">
        <w:t xml:space="preserve">or multimedia presentation </w:t>
      </w:r>
      <w:r w:rsidR="0073626C" w:rsidRPr="0073626C">
        <w:t>designed to either increase</w:t>
      </w:r>
      <w:r w:rsidR="0073626C" w:rsidRPr="00F14E92">
        <w:t xml:space="preserve"> </w:t>
      </w:r>
      <w:r w:rsidR="0073626C" w:rsidRPr="0073626C">
        <w:t>physical activity levels and/or reduce sedentary behaviour for an individual or a selected group</w:t>
      </w:r>
      <w:r w:rsidR="00966B08">
        <w:t>,</w:t>
      </w:r>
      <w:r w:rsidR="0073626C" w:rsidRPr="0073626C">
        <w:t xml:space="preserve"> based on reflections from participation in physical strategies/programs designed to promote physical activity and </w:t>
      </w:r>
      <w:r w:rsidR="004C7FBA">
        <w:t xml:space="preserve">limit </w:t>
      </w:r>
      <w:r w:rsidR="0073626C" w:rsidRPr="0073626C">
        <w:t>sedentary behaviour</w:t>
      </w:r>
      <w:r w:rsidR="008B29C0">
        <w:t>.</w:t>
      </w:r>
    </w:p>
    <w:p w:rsidR="0073626C" w:rsidRPr="0073626C" w:rsidRDefault="0073626C" w:rsidP="00E33561">
      <w:pPr>
        <w:pStyle w:val="VCAAbody"/>
      </w:pPr>
      <w:r w:rsidRPr="0073626C">
        <w:t xml:space="preserve">Suitable tasks for </w:t>
      </w:r>
      <w:r w:rsidR="00E1416E">
        <w:t xml:space="preserve">the </w:t>
      </w:r>
      <w:r w:rsidRPr="0073626C">
        <w:t>assessment of Outcome 2 may be selected from the following:</w:t>
      </w:r>
    </w:p>
    <w:p w:rsidR="0073626C" w:rsidRPr="0073626C" w:rsidRDefault="0073626C" w:rsidP="009E7726">
      <w:pPr>
        <w:pStyle w:val="VCAAbullet"/>
      </w:pPr>
      <w:r w:rsidRPr="0073626C">
        <w:t>an extended</w:t>
      </w:r>
      <w:r w:rsidR="00011A2C">
        <w:t>-</w:t>
      </w:r>
      <w:r w:rsidRPr="0073626C">
        <w:t xml:space="preserve">response question that uses a visual planning tool such as </w:t>
      </w:r>
      <w:r w:rsidR="0021077C">
        <w:t xml:space="preserve">a </w:t>
      </w:r>
      <w:r w:rsidRPr="0073626C">
        <w:t>concept/mind map to synthesise information and develop a response</w:t>
      </w:r>
    </w:p>
    <w:p w:rsidR="0073626C" w:rsidRPr="0073626C" w:rsidRDefault="0073626C" w:rsidP="009E7726">
      <w:pPr>
        <w:pStyle w:val="VCAAbullet"/>
      </w:pPr>
      <w:r w:rsidRPr="0073626C">
        <w:t xml:space="preserve">a multimedia presentation, including </w:t>
      </w:r>
      <w:r w:rsidR="00966B08">
        <w:t>2</w:t>
      </w:r>
      <w:r w:rsidR="00966B08" w:rsidRPr="0073626C">
        <w:t xml:space="preserve"> </w:t>
      </w:r>
      <w:r w:rsidRPr="0073626C">
        <w:t>or more data types (for example, text,</w:t>
      </w:r>
      <w:r w:rsidR="00E21A9A">
        <w:t xml:space="preserve"> sound,</w:t>
      </w:r>
      <w:r w:rsidRPr="0073626C">
        <w:t xml:space="preserve"> still and moving images) and involving some form of interaction or simulation </w:t>
      </w:r>
    </w:p>
    <w:p w:rsidR="0073626C" w:rsidRPr="0073626C" w:rsidRDefault="0073626C" w:rsidP="009E7726">
      <w:pPr>
        <w:pStyle w:val="VCAAbullet"/>
      </w:pPr>
      <w:r w:rsidRPr="0073626C">
        <w:t xml:space="preserve">an oral presentation </w:t>
      </w:r>
    </w:p>
    <w:p w:rsidR="0073626C" w:rsidRPr="0073626C" w:rsidRDefault="0073626C" w:rsidP="009E7726">
      <w:pPr>
        <w:pStyle w:val="VCAAbullet"/>
      </w:pPr>
      <w:r w:rsidRPr="0073626C">
        <w:t>a written report.</w:t>
      </w:r>
    </w:p>
    <w:p w:rsidR="0073626C" w:rsidRPr="0073626C" w:rsidRDefault="0073626C" w:rsidP="00E33561">
      <w:pPr>
        <w:pStyle w:val="VCAAbody"/>
      </w:pPr>
      <w:r w:rsidRPr="0073626C">
        <w:t>Where teachers allow students to choose between tasks, they must ensure that the tasks they set are of comparable scope and demand.</w:t>
      </w:r>
      <w:r w:rsidRPr="0073626C">
        <w:br w:type="page"/>
      </w:r>
    </w:p>
    <w:p w:rsidR="000F6233" w:rsidRDefault="000F6233" w:rsidP="0073626C">
      <w:pPr>
        <w:pStyle w:val="VCAAHeading1"/>
        <w:sectPr w:rsidR="000F6233" w:rsidSect="001863CE">
          <w:headerReference w:type="default" r:id="rId44"/>
          <w:headerReference w:type="first" r:id="rId45"/>
          <w:pgSz w:w="11907" w:h="16840" w:code="9"/>
          <w:pgMar w:top="1411" w:right="1138" w:bottom="1440" w:left="1138" w:header="288" w:footer="288" w:gutter="0"/>
          <w:cols w:space="708"/>
          <w:docGrid w:linePitch="360"/>
        </w:sectPr>
      </w:pPr>
      <w:bookmarkStart w:id="137" w:name="_Toc153185467"/>
    </w:p>
    <w:p w:rsidR="0073626C" w:rsidRPr="0073626C" w:rsidRDefault="0073626C" w:rsidP="0073626C">
      <w:pPr>
        <w:pStyle w:val="VCAAHeading1"/>
      </w:pPr>
      <w:bookmarkStart w:id="138" w:name="_Toc160011817"/>
      <w:bookmarkStart w:id="139" w:name="_Toc160091584"/>
      <w:r w:rsidRPr="0073626C">
        <w:lastRenderedPageBreak/>
        <w:t>Unit 3: Movement skills and energy for physical activity, sport and exercise</w:t>
      </w:r>
      <w:bookmarkEnd w:id="137"/>
      <w:bookmarkEnd w:id="138"/>
      <w:bookmarkEnd w:id="139"/>
      <w:r w:rsidRPr="0073626C">
        <w:t xml:space="preserve"> </w:t>
      </w:r>
    </w:p>
    <w:p w:rsidR="0073626C" w:rsidRPr="0073626C" w:rsidRDefault="0073626C" w:rsidP="00CB46AF">
      <w:pPr>
        <w:pStyle w:val="VCAAbody"/>
      </w:pPr>
      <w:r w:rsidRPr="0073626C">
        <w:t xml:space="preserve">This unit introduces students to principles used to analyse human movement from a biophysical perspective. Students use a variety of tools and </w:t>
      </w:r>
      <w:r w:rsidR="00A66D10">
        <w:t xml:space="preserve">coaching </w:t>
      </w:r>
      <w:r w:rsidRPr="0073626C">
        <w:t>techniques to analyse movement skills and apply biomechanical and skill</w:t>
      </w:r>
      <w:r w:rsidR="00DE0080">
        <w:t>-</w:t>
      </w:r>
      <w:r w:rsidRPr="0073626C">
        <w:t xml:space="preserve">acquisition principles to improve and refine movement in physical activity, sport and exercise. They use practical activities to demonstrate how </w:t>
      </w:r>
      <w:r w:rsidR="006E60B9">
        <w:t>correctly applying</w:t>
      </w:r>
      <w:r w:rsidRPr="0073626C">
        <w:t xml:space="preserve"> these principles can lead to improved performance outcomes. </w:t>
      </w:r>
    </w:p>
    <w:p w:rsidR="0073626C" w:rsidRPr="0073626C" w:rsidRDefault="0073626C" w:rsidP="00CB46AF">
      <w:pPr>
        <w:pStyle w:val="VCAAbody"/>
      </w:pPr>
      <w:r w:rsidRPr="0073626C">
        <w:t xml:space="preserve">Students </w:t>
      </w:r>
      <w:r w:rsidR="007A5E68">
        <w:t xml:space="preserve">consider </w:t>
      </w:r>
      <w:r w:rsidR="007A5E68" w:rsidRPr="0073626C">
        <w:rPr>
          <w:lang w:eastAsia="en-AU"/>
        </w:rPr>
        <w:t>the cardiovascular, respiratory and muscular systems and the roles of each in supplying oxygen and energy to the working muscles</w:t>
      </w:r>
      <w:r w:rsidR="007A5E68">
        <w:rPr>
          <w:lang w:eastAsia="en-AU"/>
        </w:rPr>
        <w:t>. They investigate the</w:t>
      </w:r>
      <w:r w:rsidRPr="0073626C">
        <w:t xml:space="preserve"> </w:t>
      </w:r>
      <w:r w:rsidR="00CB38FB">
        <w:t>characteristics</w:t>
      </w:r>
      <w:r w:rsidRPr="0073626C">
        <w:t xml:space="preserve"> and interplay of the </w:t>
      </w:r>
      <w:r w:rsidR="00AF01C6">
        <w:t>3</w:t>
      </w:r>
      <w:r w:rsidR="00AF01C6" w:rsidRPr="0073626C">
        <w:t xml:space="preserve"> </w:t>
      </w:r>
      <w:r w:rsidRPr="0073626C">
        <w:t xml:space="preserve">energy systems </w:t>
      </w:r>
      <w:r w:rsidR="0022438C">
        <w:t>for</w:t>
      </w:r>
      <w:r w:rsidRPr="0073626C">
        <w:t xml:space="preserve"> performance</w:t>
      </w:r>
      <w:r w:rsidR="00CB38FB">
        <w:t xml:space="preserve"> </w:t>
      </w:r>
      <w:r w:rsidRPr="0073626C">
        <w:t>during physical activity</w:t>
      </w:r>
      <w:r w:rsidR="00AA71AF">
        <w:t>, sport and exercise</w:t>
      </w:r>
      <w:r w:rsidRPr="0073626C">
        <w:t>. Students explore the causes of fatigue and consider different strategies used to postpone fatigue and promote recovery.</w:t>
      </w:r>
    </w:p>
    <w:p w:rsidR="0073626C" w:rsidRPr="0073626C" w:rsidRDefault="0073626C" w:rsidP="0073626C">
      <w:pPr>
        <w:pStyle w:val="VCAAHeading2"/>
      </w:pPr>
      <w:bookmarkStart w:id="140" w:name="_Toc153185468"/>
      <w:bookmarkStart w:id="141" w:name="_Toc160011818"/>
      <w:bookmarkStart w:id="142" w:name="_Toc160091585"/>
      <w:r w:rsidRPr="0073626C">
        <w:t>Area of Study 1</w:t>
      </w:r>
      <w:bookmarkEnd w:id="140"/>
      <w:bookmarkEnd w:id="141"/>
      <w:bookmarkEnd w:id="142"/>
    </w:p>
    <w:p w:rsidR="0073626C" w:rsidRPr="0073626C" w:rsidRDefault="0073626C" w:rsidP="0073626C">
      <w:pPr>
        <w:pStyle w:val="VCAAHeading3"/>
        <w:rPr>
          <w:lang w:eastAsia="en-AU"/>
        </w:rPr>
      </w:pPr>
      <w:bookmarkStart w:id="143" w:name="_Toc140070843"/>
      <w:bookmarkStart w:id="144" w:name="_Toc153185469"/>
      <w:r w:rsidRPr="0073626C">
        <w:rPr>
          <w:lang w:eastAsia="en-AU"/>
        </w:rPr>
        <w:t>How are movement skills improved?</w:t>
      </w:r>
      <w:bookmarkEnd w:id="143"/>
      <w:bookmarkEnd w:id="144"/>
    </w:p>
    <w:p w:rsidR="0073626C" w:rsidRPr="0073626C" w:rsidRDefault="0073626C" w:rsidP="00CB46AF">
      <w:pPr>
        <w:pStyle w:val="VCAAbody"/>
        <w:rPr>
          <w:lang w:eastAsia="en-AU"/>
        </w:rPr>
      </w:pPr>
      <w:r w:rsidRPr="0073626C">
        <w:rPr>
          <w:lang w:eastAsia="en-AU"/>
        </w:rPr>
        <w:t>In this area of study</w:t>
      </w:r>
      <w:r w:rsidR="00E038DB">
        <w:rPr>
          <w:lang w:eastAsia="en-AU"/>
        </w:rPr>
        <w:t>,</w:t>
      </w:r>
      <w:r w:rsidRPr="0073626C">
        <w:rPr>
          <w:lang w:eastAsia="en-AU"/>
        </w:rPr>
        <w:t xml:space="preserve"> students examine the biomechanical and skill</w:t>
      </w:r>
      <w:r w:rsidR="00D9313E">
        <w:rPr>
          <w:lang w:eastAsia="en-AU"/>
        </w:rPr>
        <w:t>-</w:t>
      </w:r>
      <w:r w:rsidRPr="0073626C">
        <w:rPr>
          <w:lang w:eastAsia="en-AU"/>
        </w:rPr>
        <w:t>acquisition principles that can be applied when analysing and improving movement skills for participation and performance.</w:t>
      </w:r>
    </w:p>
    <w:p w:rsidR="0073626C" w:rsidRPr="0073626C" w:rsidRDefault="0073626C" w:rsidP="00CB46AF">
      <w:pPr>
        <w:pStyle w:val="VCAAbody"/>
        <w:rPr>
          <w:lang w:eastAsia="en-AU"/>
        </w:rPr>
      </w:pPr>
      <w:r w:rsidRPr="0073626C">
        <w:rPr>
          <w:lang w:eastAsia="en-AU"/>
        </w:rPr>
        <w:t xml:space="preserve">Through practical </w:t>
      </w:r>
      <w:r w:rsidR="008F4FEA" w:rsidRPr="0073626C">
        <w:rPr>
          <w:lang w:eastAsia="en-AU"/>
        </w:rPr>
        <w:t>activities</w:t>
      </w:r>
      <w:r w:rsidRPr="0073626C">
        <w:rPr>
          <w:lang w:eastAsia="en-AU"/>
        </w:rPr>
        <w:t xml:space="preserve">, students explore and analyse their own movement and use coaching to investigate factors that influence skill acquisition. They develop an understanding of how </w:t>
      </w:r>
      <w:r w:rsidR="006E60B9">
        <w:rPr>
          <w:lang w:eastAsia="en-AU"/>
        </w:rPr>
        <w:t xml:space="preserve">appropriately applying </w:t>
      </w:r>
      <w:r w:rsidRPr="0073626C">
        <w:rPr>
          <w:lang w:eastAsia="en-AU"/>
        </w:rPr>
        <w:t>biomechanical and skill</w:t>
      </w:r>
      <w:r w:rsidR="0021077C">
        <w:rPr>
          <w:lang w:eastAsia="en-AU"/>
        </w:rPr>
        <w:t>-</w:t>
      </w:r>
      <w:r w:rsidRPr="0073626C">
        <w:rPr>
          <w:lang w:eastAsia="en-AU"/>
        </w:rPr>
        <w:t xml:space="preserve">acquisition principles leads to the development of optimal movement patterns to enhance participation and performance. </w:t>
      </w:r>
    </w:p>
    <w:p w:rsidR="0073626C" w:rsidRPr="0073626C" w:rsidRDefault="0073626C" w:rsidP="00CB46AF">
      <w:pPr>
        <w:pStyle w:val="VCAAHeading4"/>
      </w:pPr>
      <w:r w:rsidRPr="0073626C">
        <w:t>Outcome 1</w:t>
      </w:r>
    </w:p>
    <w:p w:rsidR="0073626C" w:rsidRPr="0073626C" w:rsidRDefault="0073626C" w:rsidP="00CB46AF">
      <w:pPr>
        <w:pStyle w:val="VCAAbody"/>
      </w:pPr>
      <w:r w:rsidRPr="0073626C">
        <w:t>On completion of this unit</w:t>
      </w:r>
      <w:r w:rsidR="00E038DB">
        <w:t>,</w:t>
      </w:r>
      <w:r w:rsidRPr="0073626C">
        <w:t xml:space="preserve"> the student should be able to analyse primary data collected from participation in physical activity, sport and exercise to develop and refine movement skills from an individual and coaching perspective, </w:t>
      </w:r>
      <w:r w:rsidR="006E60B9">
        <w:t>by applying</w:t>
      </w:r>
      <w:r w:rsidRPr="0073626C">
        <w:t xml:space="preserve"> biomechanical and skill</w:t>
      </w:r>
      <w:r w:rsidR="00A756A9">
        <w:t>-</w:t>
      </w:r>
      <w:r w:rsidRPr="0073626C">
        <w:t>acquisition principles.</w:t>
      </w:r>
    </w:p>
    <w:p w:rsidR="0073626C" w:rsidRPr="0073626C" w:rsidRDefault="0073626C" w:rsidP="00CB46AF">
      <w:pPr>
        <w:pStyle w:val="VCAAbody"/>
      </w:pPr>
      <w:r w:rsidRPr="0073626C">
        <w:t>To achieve this outcome</w:t>
      </w:r>
      <w:r w:rsidR="00E47309">
        <w:t>,</w:t>
      </w:r>
      <w:r w:rsidRPr="0073626C">
        <w:t xml:space="preserve"> the student will draw on key knowledge and key skills outlined in Area of Study 1.</w:t>
      </w:r>
    </w:p>
    <w:p w:rsidR="0073626C" w:rsidRPr="0073626C" w:rsidRDefault="0073626C" w:rsidP="00CB46AF">
      <w:pPr>
        <w:pStyle w:val="VCAAHeading5"/>
      </w:pPr>
      <w:r w:rsidRPr="0073626C">
        <w:t>Key knowledge</w:t>
      </w:r>
    </w:p>
    <w:p w:rsidR="0073626C" w:rsidRPr="0073626C" w:rsidRDefault="0073626C" w:rsidP="009E7726">
      <w:pPr>
        <w:pStyle w:val="VCAAbullet"/>
      </w:pPr>
      <w:r w:rsidRPr="0073626C">
        <w:t>classification of movement skills</w:t>
      </w:r>
      <w:r w:rsidR="00E523E9">
        <w:t>,</w:t>
      </w:r>
      <w:r w:rsidRPr="0073626C">
        <w:t xml:space="preserve"> including fundamental movement skills, sport</w:t>
      </w:r>
      <w:r w:rsidR="008C0949">
        <w:t>-</w:t>
      </w:r>
      <w:r w:rsidRPr="0073626C">
        <w:t>specific skills, open and closed skills, gross and fine skills, and discrete, serial and continuous motor skills</w:t>
      </w:r>
    </w:p>
    <w:p w:rsidR="0073626C" w:rsidRPr="0073626C" w:rsidRDefault="0073626C" w:rsidP="009E7726">
      <w:pPr>
        <w:pStyle w:val="VCAAbullet"/>
      </w:pPr>
      <w:r w:rsidRPr="0073626C">
        <w:t>the link between motor skill development</w:t>
      </w:r>
      <w:r w:rsidR="004A73E1">
        <w:t xml:space="preserve">, </w:t>
      </w:r>
      <w:r w:rsidRPr="0073626C">
        <w:t>participation and performance</w:t>
      </w:r>
    </w:p>
    <w:p w:rsidR="0073626C" w:rsidRPr="0073626C" w:rsidRDefault="0073626C" w:rsidP="009E7726">
      <w:pPr>
        <w:pStyle w:val="VCAAbullet"/>
      </w:pPr>
      <w:r w:rsidRPr="0073626C">
        <w:t>considerations when coaching to enhance participation and performance:</w:t>
      </w:r>
    </w:p>
    <w:p w:rsidR="0073626C" w:rsidRPr="0073626C" w:rsidRDefault="0073626C" w:rsidP="009E7726">
      <w:pPr>
        <w:pStyle w:val="VCAAbulletlevel2"/>
      </w:pPr>
      <w:r w:rsidRPr="0073626C">
        <w:t>sociocultural factors that affect skill development</w:t>
      </w:r>
    </w:p>
    <w:p w:rsidR="0073626C" w:rsidRPr="0073626C" w:rsidRDefault="0073626C" w:rsidP="009E7726">
      <w:pPr>
        <w:pStyle w:val="VCAAbulletlevel2"/>
      </w:pPr>
      <w:r w:rsidRPr="0073626C">
        <w:t xml:space="preserve">characteristics of the </w:t>
      </w:r>
      <w:r w:rsidR="008C0949">
        <w:t>3</w:t>
      </w:r>
      <w:r w:rsidR="008C0949" w:rsidRPr="0073626C">
        <w:t xml:space="preserve"> </w:t>
      </w:r>
      <w:r w:rsidRPr="0073626C">
        <w:t>stages of learning</w:t>
      </w:r>
      <w:r w:rsidR="00C2356F">
        <w:t xml:space="preserve"> (cognitive, associative and autonomous)</w:t>
      </w:r>
    </w:p>
    <w:p w:rsidR="0073626C" w:rsidRPr="0073626C" w:rsidRDefault="002C4471" w:rsidP="009E7726">
      <w:pPr>
        <w:pStyle w:val="VCAAbulletlevel2"/>
      </w:pPr>
      <w:r>
        <w:t xml:space="preserve">theories </w:t>
      </w:r>
      <w:r w:rsidR="0097706C">
        <w:t xml:space="preserve">of </w:t>
      </w:r>
      <w:r w:rsidR="0097706C" w:rsidRPr="0073626C">
        <w:t>skill</w:t>
      </w:r>
      <w:r w:rsidR="0073626C" w:rsidRPr="0073626C">
        <w:t xml:space="preserve"> acquisition </w:t>
      </w:r>
      <w:r>
        <w:t xml:space="preserve">(linear vs non-linear) </w:t>
      </w:r>
      <w:r w:rsidR="0073626C" w:rsidRPr="0073626C">
        <w:t xml:space="preserve">applied through direct and constraint-based </w:t>
      </w:r>
      <w:r w:rsidR="00AA71AF">
        <w:t>approaches</w:t>
      </w:r>
    </w:p>
    <w:p w:rsidR="0073626C" w:rsidRPr="0073626C" w:rsidRDefault="0073626C" w:rsidP="009E7726">
      <w:pPr>
        <w:pStyle w:val="VCAAbulletlevel2"/>
      </w:pPr>
      <w:r w:rsidRPr="0073626C">
        <w:t xml:space="preserve">psychological skills </w:t>
      </w:r>
      <w:r w:rsidR="008D514A">
        <w:t>(</w:t>
      </w:r>
      <w:r w:rsidR="008D514A" w:rsidRPr="0073626C">
        <w:t>confidence, motivation, optimal arousal and concentration</w:t>
      </w:r>
      <w:r w:rsidR="008D514A">
        <w:t xml:space="preserve">) </w:t>
      </w:r>
      <w:r w:rsidRPr="0073626C">
        <w:t>and accompanying strategies</w:t>
      </w:r>
      <w:r w:rsidR="00BD667A">
        <w:t xml:space="preserve"> </w:t>
      </w:r>
    </w:p>
    <w:p w:rsidR="0073626C" w:rsidRPr="0073626C" w:rsidRDefault="0073626C" w:rsidP="009E7726">
      <w:pPr>
        <w:pStyle w:val="VCAAbulletlevel2"/>
      </w:pPr>
      <w:r w:rsidRPr="0073626C">
        <w:t>scheduling of practice including type (part and whole), distribution (massed and distributed) and variability (blocked and random)</w:t>
      </w:r>
    </w:p>
    <w:p w:rsidR="0073626C" w:rsidRPr="0073626C" w:rsidRDefault="0073626C" w:rsidP="009E7726">
      <w:pPr>
        <w:pStyle w:val="VCAAbulletlevel2"/>
      </w:pPr>
      <w:r w:rsidRPr="0073626C">
        <w:lastRenderedPageBreak/>
        <w:t xml:space="preserve">frequency and type of feedback including intrinsic and augmented (knowledge of results and knowledge of performance) </w:t>
      </w:r>
    </w:p>
    <w:p w:rsidR="0073626C" w:rsidRPr="0073626C" w:rsidRDefault="0073626C" w:rsidP="009E7726">
      <w:pPr>
        <w:pStyle w:val="VCAAbullet"/>
      </w:pPr>
      <w:bookmarkStart w:id="145" w:name="_Hlk159503140"/>
      <w:r w:rsidRPr="0073626C">
        <w:t>biomechanical principles for analysis of human movement:</w:t>
      </w:r>
    </w:p>
    <w:p w:rsidR="0073626C" w:rsidRPr="00E71856" w:rsidRDefault="0073626C" w:rsidP="009E7726">
      <w:pPr>
        <w:pStyle w:val="VCAAbulletlevel2"/>
      </w:pPr>
      <w:r w:rsidRPr="00E71856">
        <w:t>linear and angular concepts of human movement including force/torque, momentum, impulse</w:t>
      </w:r>
      <w:r w:rsidR="008C0949" w:rsidRPr="00E71856">
        <w:t xml:space="preserve"> and </w:t>
      </w:r>
      <w:r w:rsidRPr="00E71856">
        <w:t>speed/velocity</w:t>
      </w:r>
    </w:p>
    <w:p w:rsidR="0073626C" w:rsidRPr="00E71856" w:rsidRDefault="0073626C" w:rsidP="009E7726">
      <w:pPr>
        <w:pStyle w:val="VCAAbulletlevel2"/>
      </w:pPr>
      <w:r w:rsidRPr="00E71856">
        <w:t xml:space="preserve">Newton’s </w:t>
      </w:r>
      <w:r w:rsidR="008C0949" w:rsidRPr="00E71856">
        <w:t xml:space="preserve">3 </w:t>
      </w:r>
      <w:r w:rsidRPr="00E71856">
        <w:t>laws of linear motion: inertia, acceleration and action-reaction</w:t>
      </w:r>
    </w:p>
    <w:p w:rsidR="0073626C" w:rsidRPr="00E71856" w:rsidRDefault="0073626C" w:rsidP="009E7726">
      <w:pPr>
        <w:pStyle w:val="VCAAbulletlevel2"/>
      </w:pPr>
      <w:r w:rsidRPr="00E71856">
        <w:t>projectile motion (height, angle and speed of release)</w:t>
      </w:r>
    </w:p>
    <w:p w:rsidR="00D9313E" w:rsidRDefault="0073626C" w:rsidP="009E7726">
      <w:pPr>
        <w:pStyle w:val="VCAAbulletlevel2"/>
      </w:pPr>
      <w:bookmarkStart w:id="146" w:name="_Hlk159503109"/>
      <w:r w:rsidRPr="00E71856">
        <w:t xml:space="preserve">anatomical third-class levers (axis, force, resistance and mechanical advantage) </w:t>
      </w:r>
    </w:p>
    <w:p w:rsidR="0073626C" w:rsidRPr="00E71856" w:rsidRDefault="00D9313E" w:rsidP="009E7726">
      <w:pPr>
        <w:pStyle w:val="VCAAbulletlevel2"/>
      </w:pPr>
      <w:r>
        <w:t xml:space="preserve">equilibrium: </w:t>
      </w:r>
      <w:r w:rsidR="0073626C" w:rsidRPr="00E71856">
        <w:t>stability (centre of gravity, base of support and line of gravity)</w:t>
      </w:r>
    </w:p>
    <w:bookmarkEnd w:id="145"/>
    <w:bookmarkEnd w:id="146"/>
    <w:p w:rsidR="0073626C" w:rsidRPr="0073626C" w:rsidRDefault="0073626C" w:rsidP="009E7726">
      <w:pPr>
        <w:pStyle w:val="VCAAbullet"/>
      </w:pPr>
      <w:r w:rsidRPr="0073626C">
        <w:t>qualitative movement analysis</w:t>
      </w:r>
      <w:r w:rsidR="00AA71AF">
        <w:t xml:space="preserve"> stages</w:t>
      </w:r>
      <w:r w:rsidRPr="0073626C">
        <w:t xml:space="preserve"> (preparation, observation, evaluation and error correction)</w:t>
      </w:r>
      <w:r w:rsidR="008B29C0">
        <w:t>.</w:t>
      </w:r>
    </w:p>
    <w:p w:rsidR="0073626C" w:rsidRPr="0073626C" w:rsidRDefault="0073626C" w:rsidP="00CB46AF">
      <w:pPr>
        <w:pStyle w:val="VCAAHeading5"/>
      </w:pPr>
      <w:r w:rsidRPr="0073626C">
        <w:t>Key skills</w:t>
      </w:r>
    </w:p>
    <w:p w:rsidR="00664CDD" w:rsidRPr="009E7726" w:rsidRDefault="00664CDD" w:rsidP="009E7726">
      <w:pPr>
        <w:pStyle w:val="VCAAbullet"/>
      </w:pPr>
      <w:r w:rsidRPr="009E7726">
        <w:t>analyse primary data</w:t>
      </w:r>
    </w:p>
    <w:p w:rsidR="0073626C" w:rsidRPr="0073626C" w:rsidRDefault="0073626C" w:rsidP="009E7726">
      <w:pPr>
        <w:pStyle w:val="VCAAbullet"/>
      </w:pPr>
      <w:r w:rsidRPr="0073626C">
        <w:t>analyse and classify movement skills</w:t>
      </w:r>
    </w:p>
    <w:p w:rsidR="0073626C" w:rsidRPr="0073626C" w:rsidRDefault="0073626C" w:rsidP="009E7726">
      <w:pPr>
        <w:pStyle w:val="VCAAbullet"/>
      </w:pPr>
      <w:r w:rsidRPr="0073626C">
        <w:t>analyse the link between motor skill development</w:t>
      </w:r>
      <w:r w:rsidR="004A73E1">
        <w:t>, p</w:t>
      </w:r>
      <w:r w:rsidRPr="0073626C">
        <w:t>articipation and performance</w:t>
      </w:r>
    </w:p>
    <w:p w:rsidR="0073626C" w:rsidRPr="0073626C" w:rsidRDefault="0073626C" w:rsidP="009E7726">
      <w:pPr>
        <w:pStyle w:val="VCAAbullet"/>
      </w:pPr>
      <w:r w:rsidRPr="0073626C">
        <w:t>participate in, describe and develop coaching strategies to enhance participation and performance</w:t>
      </w:r>
      <w:r w:rsidR="00DE0080">
        <w:t>,</w:t>
      </w:r>
      <w:r w:rsidRPr="0073626C">
        <w:t xml:space="preserve"> considering the needs of the learner and the performance requirements of the skill</w:t>
      </w:r>
    </w:p>
    <w:p w:rsidR="0073626C" w:rsidRPr="0073626C" w:rsidRDefault="0073626C" w:rsidP="009E7726">
      <w:pPr>
        <w:pStyle w:val="VCAAbullet"/>
      </w:pPr>
      <w:r w:rsidRPr="0073626C">
        <w:t>analyse, interpret and apply graphical, visual and physical representations of biomechanical principles to improve movement skills</w:t>
      </w:r>
    </w:p>
    <w:p w:rsidR="0073626C" w:rsidRDefault="0073626C" w:rsidP="009E7726">
      <w:pPr>
        <w:pStyle w:val="VCAAbullet"/>
      </w:pPr>
      <w:r w:rsidRPr="0073626C">
        <w:t>perform a qualitative</w:t>
      </w:r>
      <w:r w:rsidR="004A73E1">
        <w:t xml:space="preserve"> movement</w:t>
      </w:r>
      <w:r w:rsidRPr="0073626C">
        <w:t xml:space="preserve"> analysis of a movement skill using video and systematic observation to analyse and improve a variety of movement skills</w:t>
      </w:r>
      <w:r w:rsidR="008B29C0">
        <w:t>.</w:t>
      </w:r>
    </w:p>
    <w:p w:rsidR="0073626C" w:rsidRPr="0073626C" w:rsidRDefault="0073626C" w:rsidP="0073626C">
      <w:pPr>
        <w:pStyle w:val="VCAAHeading2"/>
      </w:pPr>
      <w:bookmarkStart w:id="147" w:name="_Toc153185470"/>
      <w:bookmarkStart w:id="148" w:name="_Toc160011819"/>
      <w:bookmarkStart w:id="149" w:name="_Toc160091586"/>
      <w:r w:rsidRPr="0073626C">
        <w:t>Area of Study 2</w:t>
      </w:r>
      <w:bookmarkEnd w:id="147"/>
      <w:bookmarkEnd w:id="148"/>
      <w:bookmarkEnd w:id="149"/>
    </w:p>
    <w:p w:rsidR="0073626C" w:rsidRPr="0073626C" w:rsidRDefault="0073626C" w:rsidP="0073626C">
      <w:pPr>
        <w:pStyle w:val="VCAAHeading3"/>
      </w:pPr>
      <w:bookmarkStart w:id="150" w:name="_Toc140070845"/>
      <w:bookmarkStart w:id="151" w:name="_Toc153185471"/>
      <w:r w:rsidRPr="0073626C">
        <w:rPr>
          <w:lang w:eastAsia="en-AU"/>
        </w:rPr>
        <w:t>How does the body produce energy?</w:t>
      </w:r>
      <w:bookmarkEnd w:id="150"/>
      <w:bookmarkEnd w:id="151"/>
    </w:p>
    <w:p w:rsidR="0073626C" w:rsidRPr="0073626C" w:rsidRDefault="0073626C" w:rsidP="00CB46AF">
      <w:pPr>
        <w:pStyle w:val="VCAAbody"/>
      </w:pPr>
      <w:r w:rsidRPr="0073626C">
        <w:rPr>
          <w:lang w:eastAsia="en-AU"/>
        </w:rPr>
        <w:t>In this area of study</w:t>
      </w:r>
      <w:r w:rsidR="00E038DB">
        <w:rPr>
          <w:lang w:eastAsia="en-AU"/>
        </w:rPr>
        <w:t>,</w:t>
      </w:r>
      <w:r w:rsidRPr="0073626C">
        <w:rPr>
          <w:lang w:eastAsia="en-AU"/>
        </w:rPr>
        <w:t xml:space="preserve"> students explore the various systems and mechanisms associated with the production of energy required for human movement. They consider the cardiovascular, respiratory and muscular systems and the roles of each in supplying oxygen to</w:t>
      </w:r>
      <w:r w:rsidR="00B0500A">
        <w:rPr>
          <w:lang w:eastAsia="en-AU"/>
        </w:rPr>
        <w:t>,</w:t>
      </w:r>
      <w:r w:rsidR="0022438C">
        <w:rPr>
          <w:lang w:eastAsia="en-AU"/>
        </w:rPr>
        <w:t xml:space="preserve"> and creating energy</w:t>
      </w:r>
      <w:r w:rsidRPr="0073626C">
        <w:rPr>
          <w:lang w:eastAsia="en-AU"/>
        </w:rPr>
        <w:t xml:space="preserve"> </w:t>
      </w:r>
      <w:r w:rsidR="0022438C">
        <w:rPr>
          <w:lang w:eastAsia="en-AU"/>
        </w:rPr>
        <w:t>at</w:t>
      </w:r>
      <w:r w:rsidR="00B0500A">
        <w:rPr>
          <w:lang w:eastAsia="en-AU"/>
        </w:rPr>
        <w:t>,</w:t>
      </w:r>
      <w:r w:rsidR="0022438C">
        <w:rPr>
          <w:lang w:eastAsia="en-AU"/>
        </w:rPr>
        <w:t xml:space="preserve"> the</w:t>
      </w:r>
      <w:r w:rsidRPr="0073626C">
        <w:rPr>
          <w:lang w:eastAsia="en-AU"/>
        </w:rPr>
        <w:t xml:space="preserve"> working muscles. They examine the way</w:t>
      </w:r>
      <w:r w:rsidR="00FF0024">
        <w:rPr>
          <w:lang w:eastAsia="en-AU"/>
        </w:rPr>
        <w:t>s</w:t>
      </w:r>
      <w:r w:rsidRPr="0073626C">
        <w:rPr>
          <w:lang w:eastAsia="en-AU"/>
        </w:rPr>
        <w:t xml:space="preserve"> in which energy for movement is produced by the </w:t>
      </w:r>
      <w:r w:rsidR="006E5FB7">
        <w:rPr>
          <w:lang w:eastAsia="en-AU"/>
        </w:rPr>
        <w:t>3</w:t>
      </w:r>
      <w:r w:rsidR="006E5FB7" w:rsidRPr="0073626C">
        <w:rPr>
          <w:lang w:eastAsia="en-AU"/>
        </w:rPr>
        <w:t xml:space="preserve"> </w:t>
      </w:r>
      <w:r w:rsidRPr="0073626C">
        <w:rPr>
          <w:lang w:eastAsia="en-AU"/>
        </w:rPr>
        <w:t xml:space="preserve">energy systems and the associated fuels used for physical activity, sport and exercise of varying intensity and duration. </w:t>
      </w:r>
      <w:r w:rsidR="004A73E1" w:rsidRPr="004A73E1">
        <w:rPr>
          <w:lang w:eastAsia="en-AU"/>
        </w:rPr>
        <w:t xml:space="preserve">Students also consider the many factors contributing to fatigue, nutritional tools to delay fatigue and recovery strategies used to optimise the return to </w:t>
      </w:r>
      <w:r w:rsidR="008F4FEA" w:rsidRPr="004A73E1">
        <w:rPr>
          <w:lang w:eastAsia="en-AU"/>
        </w:rPr>
        <w:t>pre-exercise</w:t>
      </w:r>
      <w:r w:rsidR="004A73E1" w:rsidRPr="004A73E1">
        <w:rPr>
          <w:lang w:eastAsia="en-AU"/>
        </w:rPr>
        <w:t xml:space="preserve"> conditions</w:t>
      </w:r>
      <w:r w:rsidRPr="0073626C">
        <w:rPr>
          <w:lang w:eastAsia="en-AU"/>
        </w:rPr>
        <w:t>. Through practical activities</w:t>
      </w:r>
      <w:r w:rsidR="00CE57C5">
        <w:rPr>
          <w:lang w:eastAsia="en-AU"/>
        </w:rPr>
        <w:t>,</w:t>
      </w:r>
      <w:r w:rsidRPr="0073626C">
        <w:rPr>
          <w:lang w:eastAsia="en-AU"/>
        </w:rPr>
        <w:t xml:space="preserve"> students explore the interplay of the energy systems during physical activity, sport and exercise.</w:t>
      </w:r>
    </w:p>
    <w:p w:rsidR="0073626C" w:rsidRPr="0073626C" w:rsidRDefault="0073626C" w:rsidP="0073626C">
      <w:pPr>
        <w:spacing w:before="280" w:after="120" w:line="360" w:lineRule="exact"/>
        <w:outlineLvl w:val="4"/>
        <w:rPr>
          <w:rFonts w:ascii="Arial" w:hAnsi="Arial" w:cs="Arial"/>
          <w:color w:val="0F7EB4"/>
          <w:sz w:val="28"/>
          <w:lang w:eastAsia="en-AU"/>
        </w:rPr>
      </w:pPr>
      <w:r w:rsidRPr="0073626C">
        <w:rPr>
          <w:rFonts w:ascii="Arial" w:hAnsi="Arial" w:cs="Arial"/>
          <w:color w:val="0F7EB4"/>
          <w:sz w:val="28"/>
          <w:lang w:eastAsia="en-AU"/>
        </w:rPr>
        <w:t>Outcome 2</w:t>
      </w:r>
    </w:p>
    <w:p w:rsidR="0073626C" w:rsidRPr="0073626C" w:rsidRDefault="0073626C" w:rsidP="00CB46AF">
      <w:pPr>
        <w:pStyle w:val="VCAAbody"/>
        <w:rPr>
          <w:lang w:eastAsia="en-AU"/>
        </w:rPr>
      </w:pPr>
      <w:r w:rsidRPr="0073626C">
        <w:rPr>
          <w:lang w:eastAsia="en-AU"/>
        </w:rPr>
        <w:t>On completion of this unit</w:t>
      </w:r>
      <w:r w:rsidR="00E038DB">
        <w:rPr>
          <w:lang w:eastAsia="en-AU"/>
        </w:rPr>
        <w:t>,</w:t>
      </w:r>
      <w:r w:rsidRPr="0073626C">
        <w:rPr>
          <w:lang w:eastAsia="en-AU"/>
        </w:rPr>
        <w:t xml:space="preserve"> the student should be able to use data collected in practical activities to analyse how the major body and energy systems work together to enable movements to occur</w:t>
      </w:r>
      <w:r w:rsidR="006E5FB7">
        <w:rPr>
          <w:lang w:eastAsia="en-AU"/>
        </w:rPr>
        <w:t>;</w:t>
      </w:r>
      <w:r w:rsidRPr="0073626C">
        <w:rPr>
          <w:lang w:eastAsia="en-AU"/>
        </w:rPr>
        <w:t xml:space="preserve"> explain the factors causing fatigue</w:t>
      </w:r>
      <w:r w:rsidR="006E5FB7">
        <w:rPr>
          <w:lang w:eastAsia="en-AU"/>
        </w:rPr>
        <w:t>;</w:t>
      </w:r>
      <w:r w:rsidRPr="0073626C">
        <w:rPr>
          <w:lang w:eastAsia="en-AU"/>
        </w:rPr>
        <w:t xml:space="preserve"> and recommend suitable recovery strategies.</w:t>
      </w:r>
    </w:p>
    <w:p w:rsidR="0073626C" w:rsidRPr="0073626C" w:rsidRDefault="0073626C" w:rsidP="00CB46AF">
      <w:pPr>
        <w:pStyle w:val="VCAAbody"/>
      </w:pPr>
      <w:r w:rsidRPr="0073626C">
        <w:t>To achieve this outcome</w:t>
      </w:r>
      <w:r w:rsidR="00E47309">
        <w:t>,</w:t>
      </w:r>
      <w:r w:rsidRPr="0073626C">
        <w:t xml:space="preserve"> the student will draw on key knowledge and key skills outlined in Area of Study 2.</w:t>
      </w:r>
    </w:p>
    <w:p w:rsidR="0073626C" w:rsidRPr="0073626C" w:rsidRDefault="0073626C" w:rsidP="00CB46AF">
      <w:pPr>
        <w:pStyle w:val="VCAAHeading5"/>
      </w:pPr>
      <w:r w:rsidRPr="0073626C">
        <w:t>Key knowledge</w:t>
      </w:r>
    </w:p>
    <w:p w:rsidR="007A5E68" w:rsidRPr="007A5E68" w:rsidRDefault="007A5E68" w:rsidP="009E7726">
      <w:pPr>
        <w:pStyle w:val="VCAAbullet"/>
      </w:pPr>
      <w:r w:rsidRPr="007A5E68">
        <w:t>oxygen uptake at rest and during physical activity and recovery, including oxygen deficit, steady state and excess post-exercise oxygen consumption</w:t>
      </w:r>
      <w:r w:rsidR="005B5901">
        <w:t xml:space="preserve"> (EPOC)</w:t>
      </w:r>
    </w:p>
    <w:p w:rsidR="007A5E68" w:rsidRDefault="007A5E68" w:rsidP="009E7726">
      <w:pPr>
        <w:pStyle w:val="VCAAbullet"/>
      </w:pPr>
      <w:r w:rsidRPr="007A5E68">
        <w:t>acute physiological responses to exercise in the cardiovascular, respiratory and muscular systems</w:t>
      </w:r>
    </w:p>
    <w:p w:rsidR="00567ACE" w:rsidRDefault="00567ACE" w:rsidP="009E7726">
      <w:pPr>
        <w:pStyle w:val="VCAAbullet"/>
      </w:pPr>
      <w:r w:rsidRPr="00567ACE">
        <w:lastRenderedPageBreak/>
        <w:t xml:space="preserve">the </w:t>
      </w:r>
      <w:r w:rsidR="006E5FB7">
        <w:t>3</w:t>
      </w:r>
      <w:r w:rsidR="006E5FB7" w:rsidRPr="00567ACE">
        <w:t xml:space="preserve"> </w:t>
      </w:r>
      <w:r w:rsidRPr="00567ACE">
        <w:t>energy systems (ATP-CP, anaerobic glycolysis and aerobic)</w:t>
      </w:r>
      <w:r w:rsidR="005305F8">
        <w:t>,</w:t>
      </w:r>
      <w:r w:rsidRPr="00567ACE">
        <w:t xml:space="preserve"> including their fuels (chemical and food)</w:t>
      </w:r>
      <w:r w:rsidR="00CE57C5">
        <w:t>;</w:t>
      </w:r>
      <w:r w:rsidRPr="00567ACE">
        <w:t xml:space="preserve"> rate and yield of each system</w:t>
      </w:r>
      <w:r w:rsidR="00CE57C5">
        <w:t>;</w:t>
      </w:r>
      <w:r w:rsidR="00CE57C5" w:rsidRPr="00567ACE">
        <w:t xml:space="preserve"> </w:t>
      </w:r>
      <w:r w:rsidRPr="00567ACE">
        <w:t>their contribution at rest and varying intensities</w:t>
      </w:r>
      <w:r w:rsidR="00CE57C5">
        <w:t>;</w:t>
      </w:r>
      <w:r w:rsidRPr="00567ACE">
        <w:t xml:space="preserve"> and recovery rates associated with active and passive recovery</w:t>
      </w:r>
    </w:p>
    <w:p w:rsidR="0073626C" w:rsidRPr="0073626C" w:rsidRDefault="00D42142" w:rsidP="009E7726">
      <w:pPr>
        <w:pStyle w:val="VCAAbullet"/>
      </w:pPr>
      <w:r>
        <w:t xml:space="preserve">the </w:t>
      </w:r>
      <w:r w:rsidR="0073626C" w:rsidRPr="0073626C">
        <w:t xml:space="preserve">interplay of energy systems </w:t>
      </w:r>
      <w:bookmarkStart w:id="152" w:name="_Hlk144817706"/>
      <w:r w:rsidR="0073626C" w:rsidRPr="0073626C">
        <w:t>in relation to the intensity and duration of physical activit</w:t>
      </w:r>
      <w:r w:rsidR="00567ACE">
        <w:t>y</w:t>
      </w:r>
      <w:r w:rsidR="0073626C" w:rsidRPr="0073626C">
        <w:t xml:space="preserve">, sport </w:t>
      </w:r>
      <w:r w:rsidR="00931038">
        <w:t>and</w:t>
      </w:r>
      <w:r w:rsidR="0073626C" w:rsidRPr="0073626C">
        <w:t xml:space="preserve"> exercise</w:t>
      </w:r>
    </w:p>
    <w:bookmarkEnd w:id="152"/>
    <w:p w:rsidR="0073626C" w:rsidRPr="0073626C" w:rsidRDefault="0073626C" w:rsidP="009E7726">
      <w:pPr>
        <w:pStyle w:val="VCAAbullet"/>
      </w:pPr>
      <w:r w:rsidRPr="0073626C">
        <w:t>muscular fatigue mechanisms</w:t>
      </w:r>
      <w:r w:rsidR="00FD5BDB">
        <w:t>,</w:t>
      </w:r>
      <w:r w:rsidRPr="0073626C">
        <w:t xml:space="preserve"> including fuel depletion, accumulation of metabolic by</w:t>
      </w:r>
      <w:r w:rsidR="00A875C1">
        <w:t>-</w:t>
      </w:r>
      <w:r w:rsidRPr="0073626C">
        <w:t xml:space="preserve">products and thermoregulatory fatigue linked to varied </w:t>
      </w:r>
      <w:r w:rsidR="00931038">
        <w:t xml:space="preserve">sport and </w:t>
      </w:r>
      <w:r w:rsidRPr="0073626C">
        <w:t>exercise intensities and durations</w:t>
      </w:r>
    </w:p>
    <w:p w:rsidR="0073626C" w:rsidRPr="0073626C" w:rsidRDefault="0073626C" w:rsidP="009E7726">
      <w:pPr>
        <w:pStyle w:val="VCAAbullet"/>
      </w:pPr>
      <w:r w:rsidRPr="0073626C">
        <w:t>nutritional and hydration strategies used to enhance performance, delay fatigue and improve recovery</w:t>
      </w:r>
      <w:r w:rsidR="00FD5BDB">
        <w:t>,</w:t>
      </w:r>
      <w:r w:rsidRPr="0073626C">
        <w:t xml:space="preserve"> including carbohydrate ingestion, protein and water</w:t>
      </w:r>
      <w:r w:rsidR="008B29C0">
        <w:t>.</w:t>
      </w:r>
    </w:p>
    <w:p w:rsidR="0073626C" w:rsidRPr="0073626C" w:rsidRDefault="0073626C" w:rsidP="00CB46AF">
      <w:pPr>
        <w:pStyle w:val="VCAAHeading5"/>
      </w:pPr>
      <w:r w:rsidRPr="0073626C">
        <w:t>Key skills</w:t>
      </w:r>
    </w:p>
    <w:p w:rsidR="007A5E68" w:rsidRPr="007A5E68" w:rsidRDefault="007A5E68" w:rsidP="009E7726">
      <w:pPr>
        <w:pStyle w:val="VCAAbullet"/>
      </w:pPr>
      <w:r w:rsidRPr="007A5E68">
        <w:t>explain the changes in oxygen</w:t>
      </w:r>
      <w:r w:rsidR="00CE57C5">
        <w:t xml:space="preserve"> supply and</w:t>
      </w:r>
      <w:r w:rsidRPr="007A5E68">
        <w:t xml:space="preserve"> demand at rest, and during sub-maximal and maximal exercise</w:t>
      </w:r>
    </w:p>
    <w:p w:rsidR="007A5E68" w:rsidRDefault="007A5E68" w:rsidP="009E7726">
      <w:pPr>
        <w:pStyle w:val="VCAAbullet"/>
      </w:pPr>
      <w:r w:rsidRPr="007A5E68">
        <w:t xml:space="preserve">participate in laboratory activities to collect and analyse data on the range of </w:t>
      </w:r>
      <w:r w:rsidR="00D9313E" w:rsidRPr="00F14E92">
        <w:t>physiological</w:t>
      </w:r>
      <w:r w:rsidR="000A541B">
        <w:t xml:space="preserve"> responses the body experiences during exercise</w:t>
      </w:r>
    </w:p>
    <w:p w:rsidR="0073626C" w:rsidRPr="0073626C" w:rsidRDefault="0073626C" w:rsidP="009E7726">
      <w:pPr>
        <w:pStyle w:val="VCAAbullet"/>
      </w:pPr>
      <w:r w:rsidRPr="0073626C">
        <w:t>perform, observe, analyse and report on</w:t>
      </w:r>
      <w:r w:rsidR="00931038" w:rsidRPr="00931038">
        <w:t xml:space="preserve"> </w:t>
      </w:r>
      <w:r w:rsidR="00B31D6E">
        <w:t xml:space="preserve">practical </w:t>
      </w:r>
      <w:r w:rsidRPr="0073626C">
        <w:t>activities designed to explore the relationship between the energy systems during activity and recovery</w:t>
      </w:r>
    </w:p>
    <w:p w:rsidR="0073626C" w:rsidRPr="0073626C" w:rsidRDefault="0073626C" w:rsidP="009E7726">
      <w:pPr>
        <w:pStyle w:val="VCAAbullet"/>
      </w:pPr>
      <w:r w:rsidRPr="0073626C">
        <w:t xml:space="preserve">participate in physical activity, sport and exercise </w:t>
      </w:r>
      <w:r w:rsidR="005B5901">
        <w:t>to</w:t>
      </w:r>
      <w:r w:rsidRPr="0073626C">
        <w:t xml:space="preserve"> describe, using appropriate terminology, the interplay and relative contribution of the </w:t>
      </w:r>
      <w:r w:rsidR="00D9313E">
        <w:t xml:space="preserve">3 </w:t>
      </w:r>
      <w:r w:rsidRPr="0073626C">
        <w:t>energy systems</w:t>
      </w:r>
    </w:p>
    <w:p w:rsidR="0073626C" w:rsidRPr="0073626C" w:rsidRDefault="0073626C" w:rsidP="009E7726">
      <w:pPr>
        <w:pStyle w:val="VCAAbullet"/>
      </w:pPr>
      <w:r w:rsidRPr="0073626C">
        <w:t xml:space="preserve">explain the muscular fatigue mechanisms associated with the use of the </w:t>
      </w:r>
      <w:r w:rsidR="00224562">
        <w:t>3</w:t>
      </w:r>
      <w:r w:rsidR="00224562" w:rsidRPr="0073626C">
        <w:t xml:space="preserve"> </w:t>
      </w:r>
      <w:r w:rsidRPr="0073626C">
        <w:t>energy systems</w:t>
      </w:r>
      <w:r w:rsidR="00931038">
        <w:t xml:space="preserve"> and the individual and environmental factors that influence fatigue</w:t>
      </w:r>
      <w:r w:rsidRPr="0073626C">
        <w:t xml:space="preserve"> under var</w:t>
      </w:r>
      <w:r w:rsidR="00567ACE">
        <w:t>ious intensities and durations</w:t>
      </w:r>
    </w:p>
    <w:p w:rsidR="0073626C" w:rsidRPr="0073626C" w:rsidRDefault="000A541B" w:rsidP="009E7726">
      <w:pPr>
        <w:pStyle w:val="VCAAbullet"/>
      </w:pPr>
      <w:r>
        <w:t xml:space="preserve">describe </w:t>
      </w:r>
      <w:r w:rsidR="0073626C" w:rsidRPr="0073626C">
        <w:t>nutritional and hydration strategies used to enhance performance, delay fatigue and improve recovery</w:t>
      </w:r>
      <w:r w:rsidR="008B29C0">
        <w:t>.</w:t>
      </w:r>
    </w:p>
    <w:p w:rsidR="0073626C" w:rsidRPr="0073626C" w:rsidRDefault="0073626C" w:rsidP="00CB46AF">
      <w:pPr>
        <w:pStyle w:val="VCAAHeading2"/>
      </w:pPr>
      <w:bookmarkStart w:id="153" w:name="_Toc153185472"/>
      <w:bookmarkStart w:id="154" w:name="_Toc160011820"/>
      <w:bookmarkStart w:id="155" w:name="_Toc160091587"/>
      <w:r w:rsidRPr="0073626C">
        <w:t>School-based assessment</w:t>
      </w:r>
      <w:bookmarkEnd w:id="153"/>
      <w:bookmarkEnd w:id="154"/>
      <w:bookmarkEnd w:id="155"/>
    </w:p>
    <w:p w:rsidR="0073626C" w:rsidRPr="0073626C" w:rsidRDefault="0073626C" w:rsidP="00CB46AF">
      <w:pPr>
        <w:pStyle w:val="VCAAHeading3"/>
      </w:pPr>
      <w:bookmarkStart w:id="156" w:name="_Toc140070847"/>
      <w:bookmarkStart w:id="157" w:name="_Toc153185473"/>
      <w:r w:rsidRPr="0073626C">
        <w:t>Satisfactory completion</w:t>
      </w:r>
      <w:bookmarkEnd w:id="156"/>
      <w:bookmarkEnd w:id="157"/>
    </w:p>
    <w:p w:rsidR="0073626C" w:rsidRPr="0073626C" w:rsidRDefault="0073626C" w:rsidP="0073626C">
      <w:pPr>
        <w:spacing w:before="120" w:after="120" w:line="280" w:lineRule="exact"/>
        <w:rPr>
          <w:rFonts w:ascii="Arial" w:hAnsi="Arial" w:cs="Arial"/>
          <w:color w:val="000000" w:themeColor="text1"/>
          <w:sz w:val="20"/>
        </w:rPr>
      </w:pPr>
      <w:r w:rsidRPr="0073626C">
        <w:rPr>
          <w:rFonts w:ascii="Arial" w:hAnsi="Arial" w:cs="Arial"/>
          <w:color w:val="000000" w:themeColor="text1"/>
          <w:sz w:val="20"/>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rsidR="0073626C" w:rsidRPr="0073626C" w:rsidRDefault="0073626C" w:rsidP="0073626C">
      <w:pPr>
        <w:spacing w:before="120" w:after="120" w:line="280" w:lineRule="exact"/>
        <w:rPr>
          <w:rFonts w:ascii="Arial" w:hAnsi="Arial" w:cs="Arial"/>
          <w:color w:val="000000" w:themeColor="text1"/>
          <w:sz w:val="20"/>
        </w:rPr>
      </w:pPr>
      <w:r w:rsidRPr="0073626C">
        <w:rPr>
          <w:rFonts w:ascii="Arial" w:hAnsi="Arial" w:cs="Arial"/>
          <w:color w:val="000000" w:themeColor="text1"/>
          <w:sz w:val="20"/>
        </w:rPr>
        <w:t>The areas of study and key knowledge and key skills listed for the outcomes should be used for course design and the development of learning activities and assessment tasks.</w:t>
      </w:r>
    </w:p>
    <w:p w:rsidR="0073626C" w:rsidRPr="0073626C" w:rsidRDefault="0073626C" w:rsidP="00CB46AF">
      <w:pPr>
        <w:pStyle w:val="VCAAHeading3"/>
      </w:pPr>
      <w:bookmarkStart w:id="158" w:name="_Toc140070848"/>
      <w:bookmarkStart w:id="159" w:name="_Toc153185474"/>
      <w:r w:rsidRPr="0073626C">
        <w:t>Assessment of levels of achievement</w:t>
      </w:r>
      <w:bookmarkEnd w:id="158"/>
      <w:bookmarkEnd w:id="159"/>
    </w:p>
    <w:p w:rsidR="0073626C" w:rsidRPr="0073626C" w:rsidRDefault="0073626C" w:rsidP="00CB46AF">
      <w:pPr>
        <w:pStyle w:val="VCAAHeading4"/>
      </w:pPr>
      <w:r w:rsidRPr="0073626C">
        <w:t>School-assess</w:t>
      </w:r>
      <w:r w:rsidR="00CE57C5">
        <w:t>ed</w:t>
      </w:r>
      <w:r w:rsidRPr="0073626C">
        <w:t xml:space="preserve"> Coursework</w:t>
      </w:r>
    </w:p>
    <w:p w:rsidR="0073626C" w:rsidRPr="0073626C" w:rsidRDefault="0073626C" w:rsidP="00CB46AF">
      <w:pPr>
        <w:pStyle w:val="VCAAbody"/>
      </w:pPr>
      <w:r w:rsidRPr="0073626C">
        <w:t>The student’s level of achievement in Unit 3 will be determined by School-assessed Coursework</w:t>
      </w:r>
      <w:r w:rsidR="00E970A3">
        <w:t xml:space="preserve"> (SAC)</w:t>
      </w:r>
      <w:r w:rsidRPr="0073626C">
        <w:t xml:space="preserve">. School-assessed Coursework tasks must be a part of the regular teaching and learning program and must not unduly add to the workload associated with that program. They must be completed mainly in class and within a limited timeframe. </w:t>
      </w:r>
    </w:p>
    <w:p w:rsidR="0073626C" w:rsidRPr="0073626C" w:rsidRDefault="0073626C" w:rsidP="00CB46AF">
      <w:pPr>
        <w:pStyle w:val="VCAAbody"/>
      </w:pPr>
      <w:r w:rsidRPr="0073626C">
        <w:t xml:space="preserve">Where teachers provide a range of options for the same School-assessed Coursework task, they should ensure that the options are of comparable scope and demand. </w:t>
      </w:r>
    </w:p>
    <w:p w:rsidR="0073626C" w:rsidRPr="0073626C" w:rsidRDefault="0073626C" w:rsidP="00377DFD">
      <w:pPr>
        <w:pStyle w:val="VCAAbody"/>
        <w:rPr>
          <w:rFonts w:ascii="HelveticaNeue LT 55 Roman" w:hAnsi="HelveticaNeue LT 55 Roman" w:cs="HelveticaNeue LT 55 Roman"/>
        </w:rPr>
      </w:pPr>
      <w:r w:rsidRPr="0073626C">
        <w:lastRenderedPageBreak/>
        <w:t xml:space="preserve">The types and range of forms of School-assessed Coursework for the outcomes are prescribed within the study design. The VCAA publishes </w:t>
      </w:r>
      <w:hyperlink r:id="rId46" w:history="1">
        <w:r w:rsidRPr="00E46E73">
          <w:rPr>
            <w:rStyle w:val="Hyperlink"/>
          </w:rPr>
          <w:t>Support materials</w:t>
        </w:r>
      </w:hyperlink>
      <w:r w:rsidRPr="0073626C">
        <w:t xml:space="preserve"> for this study, which include advice on the design of assessment tasks and the assessment of student work for a level of achievement.</w:t>
      </w:r>
      <w:r w:rsidRPr="0073626C">
        <w:rPr>
          <w:rFonts w:ascii="HelveticaNeue LT 55 Roman" w:hAnsi="HelveticaNeue LT 55 Roman" w:cs="HelveticaNeue LT 55 Roman"/>
        </w:rPr>
        <w:t xml:space="preserve"> </w:t>
      </w:r>
    </w:p>
    <w:p w:rsidR="0073626C" w:rsidRPr="0073626C" w:rsidRDefault="0073626C" w:rsidP="00377DFD">
      <w:pPr>
        <w:pStyle w:val="VCAAbody"/>
      </w:pPr>
      <w:r w:rsidRPr="0073626C">
        <w:t>Teachers will provide to the VCAA a numerical score representing an assessment of the student’s level of achievement. The score must be based on the teacher’s assessment of the performance of each student on the tasks set out in the following table.</w:t>
      </w:r>
    </w:p>
    <w:p w:rsidR="0073626C" w:rsidRPr="0073626C" w:rsidRDefault="0073626C" w:rsidP="00CB46AF">
      <w:pPr>
        <w:pStyle w:val="VCAAHeading4"/>
      </w:pPr>
      <w:r w:rsidRPr="0073626C">
        <w:t>Contribution to final assessment</w:t>
      </w:r>
    </w:p>
    <w:p w:rsidR="0073626C" w:rsidRPr="0073626C" w:rsidRDefault="0073626C" w:rsidP="00CB46AF">
      <w:pPr>
        <w:pStyle w:val="VCAAbody"/>
        <w:spacing w:after="240"/>
      </w:pPr>
      <w:bookmarkStart w:id="160" w:name="_Hlk139626818"/>
      <w:r w:rsidRPr="0073626C">
        <w:t xml:space="preserve">School-assessed Coursework for Unit 3 will contribute </w:t>
      </w:r>
      <w:r w:rsidRPr="009E5340">
        <w:t>20</w:t>
      </w:r>
      <w:r w:rsidRPr="0073626C">
        <w:t xml:space="preserve"> per cent to the study score.</w:t>
      </w:r>
    </w:p>
    <w:tbl>
      <w:tblPr>
        <w:tblStyle w:val="VCAATableClosed1"/>
        <w:tblW w:w="0" w:type="auto"/>
        <w:tblLook w:val="04A0" w:firstRow="1" w:lastRow="0" w:firstColumn="1" w:lastColumn="0" w:noHBand="0" w:noVBand="1"/>
      </w:tblPr>
      <w:tblGrid>
        <w:gridCol w:w="3873"/>
        <w:gridCol w:w="2204"/>
        <w:gridCol w:w="3554"/>
      </w:tblGrid>
      <w:tr w:rsidR="0073626C" w:rsidRPr="00C67969" w:rsidTr="0073626C">
        <w:trPr>
          <w:cnfStyle w:val="100000000000" w:firstRow="1" w:lastRow="0" w:firstColumn="0" w:lastColumn="0" w:oddVBand="0" w:evenVBand="0" w:oddHBand="0" w:evenHBand="0" w:firstRowFirstColumn="0" w:firstRowLastColumn="0" w:lastRowFirstColumn="0" w:lastRowLastColumn="0"/>
        </w:trPr>
        <w:tc>
          <w:tcPr>
            <w:tcW w:w="3873" w:type="dxa"/>
            <w:tcBorders>
              <w:left w:val="nil"/>
              <w:bottom w:val="single" w:sz="4" w:space="0" w:color="000000" w:themeColor="text1"/>
              <w:right w:val="nil"/>
            </w:tcBorders>
          </w:tcPr>
          <w:bookmarkEnd w:id="160"/>
          <w:p w:rsidR="0073626C" w:rsidRPr="00C67969" w:rsidRDefault="0073626C" w:rsidP="004E7FA2">
            <w:pPr>
              <w:pStyle w:val="VCAAtablecondensedheading"/>
            </w:pPr>
            <w:r w:rsidRPr="00C67969">
              <w:t>Outcomes</w:t>
            </w:r>
          </w:p>
        </w:tc>
        <w:tc>
          <w:tcPr>
            <w:tcW w:w="2204" w:type="dxa"/>
            <w:tcBorders>
              <w:left w:val="nil"/>
              <w:bottom w:val="single" w:sz="4" w:space="0" w:color="auto"/>
              <w:right w:val="nil"/>
            </w:tcBorders>
          </w:tcPr>
          <w:p w:rsidR="0073626C" w:rsidRPr="00C67969" w:rsidRDefault="0073626C" w:rsidP="004E7FA2">
            <w:pPr>
              <w:pStyle w:val="VCAAtablecondensedheading"/>
              <w:jc w:val="center"/>
            </w:pPr>
            <w:r w:rsidRPr="00C67969">
              <w:t>Marks allocated</w:t>
            </w:r>
          </w:p>
        </w:tc>
        <w:tc>
          <w:tcPr>
            <w:tcW w:w="3554" w:type="dxa"/>
            <w:tcBorders>
              <w:left w:val="nil"/>
              <w:bottom w:val="single" w:sz="4" w:space="0" w:color="000000" w:themeColor="text1"/>
              <w:right w:val="nil"/>
            </w:tcBorders>
          </w:tcPr>
          <w:p w:rsidR="0073626C" w:rsidRPr="00C67969" w:rsidRDefault="0073626C" w:rsidP="004E7FA2">
            <w:pPr>
              <w:pStyle w:val="VCAAtablecondensedheading"/>
            </w:pPr>
            <w:r w:rsidRPr="00C67969">
              <w:t>Assessment tasks</w:t>
            </w:r>
          </w:p>
        </w:tc>
      </w:tr>
      <w:tr w:rsidR="0073626C" w:rsidTr="0073626C">
        <w:tc>
          <w:tcPr>
            <w:tcW w:w="3873" w:type="dxa"/>
            <w:tcBorders>
              <w:left w:val="nil"/>
              <w:bottom w:val="nil"/>
              <w:right w:val="nil"/>
            </w:tcBorders>
          </w:tcPr>
          <w:p w:rsidR="0073626C" w:rsidRPr="004A0615" w:rsidRDefault="0073626C" w:rsidP="004E7FA2">
            <w:pPr>
              <w:pStyle w:val="VCAAtablecondensed"/>
              <w:rPr>
                <w:b/>
              </w:rPr>
            </w:pPr>
            <w:r w:rsidRPr="004A0615">
              <w:rPr>
                <w:b/>
              </w:rPr>
              <w:t>Outcome 1</w:t>
            </w:r>
          </w:p>
          <w:p w:rsidR="0073626C" w:rsidRDefault="00A875C1" w:rsidP="00CB46AF">
            <w:pPr>
              <w:pStyle w:val="VCAAtablecondensed"/>
            </w:pPr>
            <w:r w:rsidRPr="007C276B">
              <w:t xml:space="preserve">Analyse primary data collected from participation in physical activity, sport and exercise to develop and refine movement skills from an individual and coaching perspective, </w:t>
            </w:r>
            <w:r w:rsidR="00664CDD" w:rsidRPr="00664CDD">
              <w:rPr>
                <w:color w:val="auto"/>
              </w:rPr>
              <w:t xml:space="preserve">by applying </w:t>
            </w:r>
            <w:r w:rsidRPr="00664CDD">
              <w:rPr>
                <w:color w:val="auto"/>
              </w:rPr>
              <w:t xml:space="preserve">biomechanical </w:t>
            </w:r>
            <w:r w:rsidRPr="007C276B">
              <w:t>and skill</w:t>
            </w:r>
            <w:r w:rsidR="00011A2C">
              <w:t>-</w:t>
            </w:r>
            <w:r w:rsidRPr="007C276B">
              <w:t>acquisition principles</w:t>
            </w:r>
            <w:r w:rsidR="0073626C" w:rsidRPr="00C03170">
              <w:t>.</w:t>
            </w:r>
          </w:p>
        </w:tc>
        <w:tc>
          <w:tcPr>
            <w:tcW w:w="2204" w:type="dxa"/>
            <w:tcBorders>
              <w:top w:val="single" w:sz="4" w:space="0" w:color="auto"/>
              <w:left w:val="nil"/>
              <w:bottom w:val="nil"/>
              <w:right w:val="nil"/>
            </w:tcBorders>
          </w:tcPr>
          <w:p w:rsidR="0073626C" w:rsidRPr="00FA2AD3" w:rsidRDefault="005846B7" w:rsidP="008B29C0">
            <w:pPr>
              <w:pStyle w:val="VCAAtablecondensed"/>
              <w:spacing w:before="440"/>
              <w:jc w:val="center"/>
              <w:rPr>
                <w:b/>
              </w:rPr>
            </w:pPr>
            <w:r>
              <w:rPr>
                <w:b/>
              </w:rPr>
              <w:t>45</w:t>
            </w:r>
          </w:p>
        </w:tc>
        <w:tc>
          <w:tcPr>
            <w:tcW w:w="3554" w:type="dxa"/>
            <w:tcBorders>
              <w:left w:val="nil"/>
              <w:bottom w:val="nil"/>
              <w:right w:val="nil"/>
            </w:tcBorders>
          </w:tcPr>
          <w:p w:rsidR="0073626C" w:rsidRDefault="0073626C" w:rsidP="008B29C0">
            <w:pPr>
              <w:pStyle w:val="VCAAtablecondensed"/>
              <w:spacing w:before="440"/>
            </w:pPr>
            <w:r>
              <w:t xml:space="preserve">Structured questions that draw on primary data </w:t>
            </w:r>
            <w:r w:rsidR="008C5583">
              <w:t xml:space="preserve">that </w:t>
            </w:r>
            <w:r>
              <w:t>analyses a movement skill using biomechanical and skill</w:t>
            </w:r>
            <w:r w:rsidR="00CE57C5">
              <w:t>-</w:t>
            </w:r>
            <w:r>
              <w:t>acquisition principles</w:t>
            </w:r>
          </w:p>
        </w:tc>
      </w:tr>
      <w:tr w:rsidR="0073626C" w:rsidTr="0073626C">
        <w:tc>
          <w:tcPr>
            <w:tcW w:w="3873" w:type="dxa"/>
            <w:tcBorders>
              <w:top w:val="nil"/>
              <w:left w:val="nil"/>
              <w:bottom w:val="nil"/>
              <w:right w:val="nil"/>
            </w:tcBorders>
          </w:tcPr>
          <w:p w:rsidR="0073626C" w:rsidRPr="004A0615" w:rsidRDefault="0073626C" w:rsidP="004E7FA2">
            <w:pPr>
              <w:pStyle w:val="VCAAtablecondensed"/>
              <w:rPr>
                <w:b/>
              </w:rPr>
            </w:pPr>
            <w:r>
              <w:rPr>
                <w:b/>
              </w:rPr>
              <w:t>Outcome 2</w:t>
            </w:r>
          </w:p>
          <w:p w:rsidR="0073626C" w:rsidRPr="00210D1B" w:rsidRDefault="0073626C" w:rsidP="00CB46AF">
            <w:pPr>
              <w:pStyle w:val="VCAAtablecondensed"/>
              <w:spacing w:after="240"/>
            </w:pPr>
            <w:r>
              <w:t>U</w:t>
            </w:r>
            <w:r w:rsidRPr="00210D1B">
              <w:t>se data collected in practical activities to analyse how the major body and energy systems work together to enable movements to occur, explain the factors causing fatigue and recommend suitable recovery strategies.</w:t>
            </w:r>
          </w:p>
        </w:tc>
        <w:tc>
          <w:tcPr>
            <w:tcW w:w="2204" w:type="dxa"/>
            <w:tcBorders>
              <w:top w:val="nil"/>
              <w:left w:val="nil"/>
              <w:bottom w:val="nil"/>
              <w:right w:val="nil"/>
            </w:tcBorders>
          </w:tcPr>
          <w:p w:rsidR="0073626C" w:rsidRPr="00FA2AD3" w:rsidRDefault="00A9207B" w:rsidP="008B29C0">
            <w:pPr>
              <w:pStyle w:val="VCAAtablecondensed"/>
              <w:spacing w:before="440"/>
              <w:jc w:val="center"/>
              <w:rPr>
                <w:b/>
              </w:rPr>
            </w:pPr>
            <w:r>
              <w:rPr>
                <w:b/>
              </w:rPr>
              <w:t>4</w:t>
            </w:r>
            <w:r w:rsidR="005846B7">
              <w:rPr>
                <w:b/>
              </w:rPr>
              <w:t>5</w:t>
            </w:r>
          </w:p>
        </w:tc>
        <w:tc>
          <w:tcPr>
            <w:tcW w:w="3554" w:type="dxa"/>
            <w:tcBorders>
              <w:top w:val="nil"/>
              <w:left w:val="nil"/>
              <w:bottom w:val="nil"/>
              <w:right w:val="nil"/>
            </w:tcBorders>
          </w:tcPr>
          <w:p w:rsidR="0073626C" w:rsidRDefault="0073626C" w:rsidP="008B29C0">
            <w:pPr>
              <w:pStyle w:val="VCAAtablecondensed"/>
              <w:spacing w:before="440"/>
            </w:pPr>
            <w:r>
              <w:t>A laboratory report based on primary data collected during participation in a practical activity, which analyses the acute responses to exercise</w:t>
            </w:r>
            <w:r w:rsidR="00B31D6E">
              <w:t xml:space="preserve">, </w:t>
            </w:r>
            <w:r w:rsidR="00A9207B">
              <w:t>energy system characteristics, energy system interplay</w:t>
            </w:r>
            <w:r w:rsidR="00FF0024">
              <w:t>,</w:t>
            </w:r>
            <w:r w:rsidR="00A9207B">
              <w:t xml:space="preserve"> fatigue and recovery</w:t>
            </w:r>
          </w:p>
        </w:tc>
      </w:tr>
      <w:tr w:rsidR="0073626C" w:rsidTr="0073626C">
        <w:tc>
          <w:tcPr>
            <w:tcW w:w="3873" w:type="dxa"/>
            <w:tcBorders>
              <w:left w:val="nil"/>
              <w:right w:val="nil"/>
            </w:tcBorders>
          </w:tcPr>
          <w:p w:rsidR="0073626C" w:rsidRPr="004A0615" w:rsidRDefault="0073626C" w:rsidP="004E7FA2">
            <w:pPr>
              <w:pStyle w:val="VCAAtablecondensed"/>
              <w:spacing w:before="120"/>
              <w:jc w:val="right"/>
              <w:rPr>
                <w:b/>
              </w:rPr>
            </w:pPr>
            <w:r w:rsidRPr="004A0615">
              <w:rPr>
                <w:b/>
              </w:rPr>
              <w:t>Total marks</w:t>
            </w:r>
          </w:p>
        </w:tc>
        <w:tc>
          <w:tcPr>
            <w:tcW w:w="2204" w:type="dxa"/>
            <w:tcBorders>
              <w:top w:val="single" w:sz="4" w:space="0" w:color="auto"/>
              <w:left w:val="nil"/>
              <w:right w:val="nil"/>
            </w:tcBorders>
          </w:tcPr>
          <w:p w:rsidR="0073626C" w:rsidRPr="00FA2AD3" w:rsidRDefault="005846B7" w:rsidP="004E7FA2">
            <w:pPr>
              <w:pStyle w:val="VCAAtablecondensed"/>
              <w:spacing w:before="120"/>
              <w:jc w:val="center"/>
              <w:rPr>
                <w:b/>
              </w:rPr>
            </w:pPr>
            <w:r>
              <w:rPr>
                <w:b/>
              </w:rPr>
              <w:t>90</w:t>
            </w:r>
          </w:p>
        </w:tc>
        <w:tc>
          <w:tcPr>
            <w:tcW w:w="3554" w:type="dxa"/>
            <w:tcBorders>
              <w:left w:val="nil"/>
              <w:right w:val="nil"/>
            </w:tcBorders>
          </w:tcPr>
          <w:p w:rsidR="0073626C" w:rsidRDefault="0073626C" w:rsidP="004E7FA2">
            <w:pPr>
              <w:pStyle w:val="VCAAbody"/>
            </w:pPr>
          </w:p>
        </w:tc>
      </w:tr>
    </w:tbl>
    <w:p w:rsidR="007B5768" w:rsidRPr="00873B88" w:rsidRDefault="007B5768" w:rsidP="007B5768">
      <w:pPr>
        <w:pStyle w:val="VCAAHeading2"/>
      </w:pPr>
      <w:bookmarkStart w:id="161" w:name="_Toc153185475"/>
      <w:bookmarkStart w:id="162" w:name="_Toc160011821"/>
      <w:bookmarkStart w:id="163" w:name="_Toc160091588"/>
      <w:r w:rsidRPr="00873B88">
        <w:t>External assessment</w:t>
      </w:r>
      <w:bookmarkEnd w:id="161"/>
      <w:bookmarkEnd w:id="162"/>
      <w:bookmarkEnd w:id="163"/>
    </w:p>
    <w:p w:rsidR="00614498" w:rsidRPr="00873B88" w:rsidRDefault="007B5768" w:rsidP="007B5768">
      <w:pPr>
        <w:pStyle w:val="VCAAbody"/>
      </w:pPr>
      <w:r w:rsidRPr="00873B88">
        <w:t>The level of achievement for Units 3 and 4 is also assessed by an end-of-year examination</w:t>
      </w:r>
      <w:r w:rsidR="00614498">
        <w:t xml:space="preserve"> (see </w:t>
      </w:r>
      <w:hyperlink w:anchor="Examination" w:history="1">
        <w:r w:rsidR="00C97343">
          <w:rPr>
            <w:rStyle w:val="Hyperlink"/>
          </w:rPr>
          <w:t>page 31</w:t>
        </w:r>
      </w:hyperlink>
      <w:r w:rsidR="00614498">
        <w:t>)</w:t>
      </w:r>
      <w:r w:rsidRPr="00873B88">
        <w:t xml:space="preserve">, which will </w:t>
      </w:r>
      <w:r w:rsidRPr="00F86239">
        <w:rPr>
          <w:color w:val="auto"/>
        </w:rPr>
        <w:t xml:space="preserve">contribute </w:t>
      </w:r>
      <w:r w:rsidR="002C75B3" w:rsidRPr="00F86239">
        <w:rPr>
          <w:color w:val="auto"/>
        </w:rPr>
        <w:t>50</w:t>
      </w:r>
      <w:r w:rsidRPr="00F86239">
        <w:rPr>
          <w:color w:val="auto"/>
        </w:rPr>
        <w:t xml:space="preserve"> </w:t>
      </w:r>
      <w:r w:rsidRPr="00873B88">
        <w:t>per cent to the study score.</w:t>
      </w:r>
    </w:p>
    <w:p w:rsidR="007B5768" w:rsidRDefault="007B5768">
      <w:pPr>
        <w:rPr>
          <w:rFonts w:ascii="Arial" w:hAnsi="Arial" w:cs="Arial"/>
          <w:noProof/>
          <w:sz w:val="18"/>
          <w:szCs w:val="18"/>
        </w:rPr>
      </w:pPr>
      <w:r>
        <w:rPr>
          <w:rFonts w:ascii="Arial" w:hAnsi="Arial" w:cs="Arial"/>
          <w:noProof/>
          <w:sz w:val="18"/>
          <w:szCs w:val="18"/>
        </w:rPr>
        <w:br w:type="page"/>
      </w:r>
    </w:p>
    <w:p w:rsidR="000F6233" w:rsidRDefault="000F6233" w:rsidP="0073626C">
      <w:pPr>
        <w:pStyle w:val="VCAAHeading1"/>
        <w:sectPr w:rsidR="000F6233" w:rsidSect="000F6233">
          <w:headerReference w:type="default" r:id="rId47"/>
          <w:headerReference w:type="first" r:id="rId48"/>
          <w:pgSz w:w="11907" w:h="16840" w:code="9"/>
          <w:pgMar w:top="1411" w:right="1138" w:bottom="1440" w:left="1138" w:header="288" w:footer="288" w:gutter="0"/>
          <w:cols w:space="708"/>
          <w:titlePg/>
          <w:docGrid w:linePitch="360"/>
        </w:sectPr>
      </w:pPr>
      <w:bookmarkStart w:id="164" w:name="_Toc153185476"/>
    </w:p>
    <w:p w:rsidR="0073626C" w:rsidRPr="0073626C" w:rsidRDefault="0073626C" w:rsidP="0073626C">
      <w:pPr>
        <w:pStyle w:val="VCAAHeading1"/>
      </w:pPr>
      <w:bookmarkStart w:id="165" w:name="_Toc160011822"/>
      <w:bookmarkStart w:id="166" w:name="_Toc160091589"/>
      <w:r w:rsidRPr="0073626C">
        <w:lastRenderedPageBreak/>
        <w:t>Unit 4: Training to improve performance</w:t>
      </w:r>
      <w:bookmarkEnd w:id="164"/>
      <w:bookmarkEnd w:id="165"/>
      <w:bookmarkEnd w:id="166"/>
    </w:p>
    <w:p w:rsidR="0022214D" w:rsidRDefault="0073626C" w:rsidP="00BA22C7">
      <w:pPr>
        <w:pStyle w:val="VCAAbody"/>
        <w:rPr>
          <w:lang w:val="en-AU"/>
        </w:rPr>
      </w:pPr>
      <w:r w:rsidRPr="0073626C">
        <w:rPr>
          <w:lang w:val="en-AU"/>
        </w:rPr>
        <w:t>In this unit, students’ participation and involvement in physical activity will form the foundations of understanding how to improve performance from a physiological perspective. Students analyse movement skills</w:t>
      </w:r>
      <w:r w:rsidR="00A875C1">
        <w:rPr>
          <w:lang w:val="en-AU"/>
        </w:rPr>
        <w:t xml:space="preserve"> and</w:t>
      </w:r>
      <w:r w:rsidRPr="0073626C">
        <w:rPr>
          <w:lang w:val="en-AU"/>
        </w:rPr>
        <w:t xml:space="preserve"> fitness requirements and apply relevant training principles and methods to improve performance </w:t>
      </w:r>
      <w:r w:rsidR="00321048">
        <w:rPr>
          <w:lang w:val="en-AU"/>
        </w:rPr>
        <w:t>at various levels (</w:t>
      </w:r>
      <w:r w:rsidRPr="0073626C">
        <w:rPr>
          <w:lang w:val="en-AU"/>
        </w:rPr>
        <w:t>individual, club and elite</w:t>
      </w:r>
      <w:r w:rsidR="00321048">
        <w:rPr>
          <w:lang w:val="en-AU"/>
        </w:rPr>
        <w:t>)</w:t>
      </w:r>
      <w:r w:rsidRPr="0073626C">
        <w:rPr>
          <w:lang w:val="en-AU"/>
        </w:rPr>
        <w:t xml:space="preserve">. </w:t>
      </w:r>
    </w:p>
    <w:p w:rsidR="0073626C" w:rsidRPr="0073626C" w:rsidRDefault="0073626C" w:rsidP="00BA22C7">
      <w:pPr>
        <w:pStyle w:val="VCAAbody"/>
        <w:rPr>
          <w:lang w:val="en-AU"/>
        </w:rPr>
      </w:pPr>
      <w:r w:rsidRPr="0073626C">
        <w:rPr>
          <w:lang w:val="en-AU"/>
        </w:rPr>
        <w:t xml:space="preserve">Improvements in performance, in particular fitness, depend on the ability of the individual and/or coach to gain, apply and evaluate knowledge and understanding of training. Students </w:t>
      </w:r>
      <w:r w:rsidR="0097706C">
        <w:rPr>
          <w:lang w:val="en-AU"/>
        </w:rPr>
        <w:t>assess</w:t>
      </w:r>
      <w:r w:rsidR="000A541B">
        <w:rPr>
          <w:lang w:val="en-AU"/>
        </w:rPr>
        <w:t xml:space="preserve"> fitness and use collected data to justify the selection of fitness tests based on the </w:t>
      </w:r>
      <w:r w:rsidRPr="0073626C">
        <w:rPr>
          <w:lang w:val="en-AU"/>
        </w:rPr>
        <w:t>physiological requirements of a</w:t>
      </w:r>
      <w:r w:rsidR="00321048">
        <w:rPr>
          <w:lang w:val="en-AU"/>
        </w:rPr>
        <w:t>n</w:t>
      </w:r>
      <w:r w:rsidRPr="0073626C">
        <w:rPr>
          <w:lang w:val="en-AU"/>
        </w:rPr>
        <w:t xml:space="preserve"> activity</w:t>
      </w:r>
      <w:r w:rsidR="000A541B">
        <w:rPr>
          <w:lang w:val="en-AU"/>
        </w:rPr>
        <w:t xml:space="preserve">, </w:t>
      </w:r>
      <w:r w:rsidRPr="0073626C">
        <w:rPr>
          <w:lang w:val="en-AU"/>
        </w:rPr>
        <w:t>including muscles used, energy systems and fitness components</w:t>
      </w:r>
      <w:r w:rsidR="000A541B">
        <w:rPr>
          <w:lang w:val="en-AU"/>
        </w:rPr>
        <w:t xml:space="preserve">. </w:t>
      </w:r>
      <w:r w:rsidR="002C4471" w:rsidRPr="002C4471">
        <w:rPr>
          <w:lang w:val="en-AU"/>
        </w:rPr>
        <w:t>Students then consider all physiological data, training principles and methods to design a training program. The effectiveness of programs is evaluated according to the needs of the individual and chronic adaptations to training.</w:t>
      </w:r>
    </w:p>
    <w:p w:rsidR="0073626C" w:rsidRPr="0073626C" w:rsidRDefault="0073626C" w:rsidP="0073626C">
      <w:pPr>
        <w:pStyle w:val="VCAAHeading2"/>
      </w:pPr>
      <w:bookmarkStart w:id="167" w:name="_Toc153185477"/>
      <w:bookmarkStart w:id="168" w:name="_Toc160011823"/>
      <w:bookmarkStart w:id="169" w:name="_Toc160091590"/>
      <w:r w:rsidRPr="0073626C">
        <w:t>Area of Study 1</w:t>
      </w:r>
      <w:bookmarkEnd w:id="167"/>
      <w:bookmarkEnd w:id="168"/>
      <w:bookmarkEnd w:id="169"/>
    </w:p>
    <w:p w:rsidR="0073626C" w:rsidRPr="0073626C" w:rsidRDefault="0073626C" w:rsidP="0073626C">
      <w:pPr>
        <w:pStyle w:val="VCAAHeading3"/>
        <w:rPr>
          <w:lang w:eastAsia="en-AU"/>
        </w:rPr>
      </w:pPr>
      <w:bookmarkStart w:id="170" w:name="_Toc140070852"/>
      <w:bookmarkStart w:id="171" w:name="_Toc153185478"/>
      <w:r w:rsidRPr="0073626C">
        <w:rPr>
          <w:lang w:eastAsia="en-AU"/>
        </w:rPr>
        <w:t>What are the foundations of an effective training program?</w:t>
      </w:r>
      <w:bookmarkEnd w:id="170"/>
      <w:bookmarkEnd w:id="171"/>
    </w:p>
    <w:p w:rsidR="0073626C" w:rsidRPr="0073626C" w:rsidRDefault="0073626C" w:rsidP="00BA22C7">
      <w:pPr>
        <w:pStyle w:val="VCAAbody"/>
        <w:rPr>
          <w:lang w:eastAsia="en-AU"/>
        </w:rPr>
      </w:pPr>
      <w:r w:rsidRPr="0073626C">
        <w:rPr>
          <w:lang w:eastAsia="en-AU"/>
        </w:rPr>
        <w:t>In this area of study</w:t>
      </w:r>
      <w:r w:rsidR="00E038DB">
        <w:rPr>
          <w:lang w:eastAsia="en-AU"/>
        </w:rPr>
        <w:t>,</w:t>
      </w:r>
      <w:r w:rsidRPr="0073626C">
        <w:rPr>
          <w:lang w:eastAsia="en-AU"/>
        </w:rPr>
        <w:t xml:space="preserve"> students analyse the information required to form the foundation of an effective training program. Through participation, they undertake and collect data from an activity analysis and </w:t>
      </w:r>
      <w:r w:rsidR="005F2712">
        <w:rPr>
          <w:lang w:eastAsia="en-AU"/>
        </w:rPr>
        <w:t>justify</w:t>
      </w:r>
      <w:r w:rsidRPr="0073626C">
        <w:rPr>
          <w:lang w:eastAsia="en-AU"/>
        </w:rPr>
        <w:t xml:space="preserve"> the </w:t>
      </w:r>
      <w:r w:rsidR="002F2BB9">
        <w:rPr>
          <w:lang w:eastAsia="en-AU"/>
        </w:rPr>
        <w:t>specific</w:t>
      </w:r>
      <w:r w:rsidRPr="0073626C">
        <w:rPr>
          <w:lang w:eastAsia="en-AU"/>
        </w:rPr>
        <w:t xml:space="preserve"> physiological requirements of </w:t>
      </w:r>
      <w:r w:rsidR="00321048">
        <w:rPr>
          <w:lang w:eastAsia="en-AU"/>
        </w:rPr>
        <w:t>an activity</w:t>
      </w:r>
      <w:r w:rsidRPr="0073626C">
        <w:rPr>
          <w:lang w:eastAsia="en-AU"/>
        </w:rPr>
        <w:t xml:space="preserve">. </w:t>
      </w:r>
    </w:p>
    <w:p w:rsidR="0073626C" w:rsidRPr="00FF0024" w:rsidRDefault="0073626C" w:rsidP="002D0889">
      <w:pPr>
        <w:pStyle w:val="VCAAbody"/>
      </w:pPr>
      <w:r w:rsidRPr="00FF0024">
        <w:t xml:space="preserve">Students determine the relevant factors that affect each of the fitness </w:t>
      </w:r>
      <w:r w:rsidR="001107F6" w:rsidRPr="00FF0024">
        <w:t>components and</w:t>
      </w:r>
      <w:r w:rsidRPr="00FF0024">
        <w:t xml:space="preserve"> conduct an assessment of fitness that demonstrates correct and appropriate implementation of testing protocols and procedures</w:t>
      </w:r>
      <w:r w:rsidR="005F2712" w:rsidRPr="00FF0024">
        <w:t xml:space="preserve"> and informs the design of the training program. </w:t>
      </w:r>
    </w:p>
    <w:p w:rsidR="0073626C" w:rsidRPr="0073626C" w:rsidRDefault="0073626C" w:rsidP="00BA22C7">
      <w:pPr>
        <w:pStyle w:val="VCAAHeading4"/>
      </w:pPr>
      <w:r w:rsidRPr="0073626C">
        <w:t>Outcome 1</w:t>
      </w:r>
    </w:p>
    <w:p w:rsidR="0073626C" w:rsidRPr="0073626C" w:rsidRDefault="0073626C" w:rsidP="00BA22C7">
      <w:pPr>
        <w:pStyle w:val="VCAAbody"/>
        <w:rPr>
          <w:lang w:val="en-GB" w:eastAsia="ja-JP"/>
        </w:rPr>
      </w:pPr>
      <w:r w:rsidRPr="0073626C">
        <w:rPr>
          <w:lang w:val="en-GB" w:eastAsia="en-AU"/>
        </w:rPr>
        <w:t>On completion of this unit</w:t>
      </w:r>
      <w:r w:rsidR="00E038DB">
        <w:rPr>
          <w:lang w:val="en-GB" w:eastAsia="en-AU"/>
        </w:rPr>
        <w:t>,</w:t>
      </w:r>
      <w:r w:rsidRPr="0073626C">
        <w:rPr>
          <w:lang w:val="en-GB" w:eastAsia="en-AU"/>
        </w:rPr>
        <w:t xml:space="preserve"> the student should be able to </w:t>
      </w:r>
      <w:r w:rsidR="002F2BB9" w:rsidRPr="002F2BB9">
        <w:rPr>
          <w:lang w:val="en-AU" w:eastAsia="en-AU"/>
        </w:rPr>
        <w:t xml:space="preserve">undertake an activity analysis </w:t>
      </w:r>
      <w:r w:rsidR="00097D43">
        <w:rPr>
          <w:lang w:val="en-AU" w:eastAsia="en-AU"/>
        </w:rPr>
        <w:t>to</w:t>
      </w:r>
      <w:r w:rsidR="002F2BB9" w:rsidRPr="002F2BB9">
        <w:rPr>
          <w:lang w:val="en-AU" w:eastAsia="en-AU"/>
        </w:rPr>
        <w:t xml:space="preserve"> justify the physiological requirements of </w:t>
      </w:r>
      <w:r w:rsidR="00321048">
        <w:rPr>
          <w:lang w:val="en-AU" w:eastAsia="en-AU"/>
        </w:rPr>
        <w:t>an activity</w:t>
      </w:r>
      <w:r w:rsidR="002F2BB9" w:rsidRPr="002F2BB9">
        <w:rPr>
          <w:lang w:val="en-AU" w:eastAsia="en-AU"/>
        </w:rPr>
        <w:t xml:space="preserve"> that inform</w:t>
      </w:r>
      <w:r w:rsidR="00321048">
        <w:rPr>
          <w:lang w:val="en-AU" w:eastAsia="en-AU"/>
        </w:rPr>
        <w:t>s</w:t>
      </w:r>
      <w:r w:rsidR="002F2BB9" w:rsidRPr="002F2BB9">
        <w:rPr>
          <w:lang w:val="en-AU" w:eastAsia="en-AU"/>
        </w:rPr>
        <w:t xml:space="preserve"> an appropriate assessment of fitness</w:t>
      </w:r>
      <w:r w:rsidR="00097D43">
        <w:rPr>
          <w:lang w:val="en-AU" w:eastAsia="en-AU"/>
        </w:rPr>
        <w:t>.</w:t>
      </w:r>
    </w:p>
    <w:p w:rsidR="0073626C" w:rsidRPr="0073626C" w:rsidRDefault="0073626C" w:rsidP="00BA22C7">
      <w:pPr>
        <w:pStyle w:val="VCAAbody"/>
      </w:pPr>
      <w:r w:rsidRPr="0073626C">
        <w:t>To achieve this outcome</w:t>
      </w:r>
      <w:r w:rsidR="00E47309">
        <w:t>,</w:t>
      </w:r>
      <w:r w:rsidRPr="0073626C">
        <w:t xml:space="preserve"> the student will draw on key knowledge and key skills outlined in Area of Study 1.</w:t>
      </w:r>
    </w:p>
    <w:p w:rsidR="0073626C" w:rsidRPr="0073626C" w:rsidRDefault="0073626C" w:rsidP="00BA22C7">
      <w:pPr>
        <w:pStyle w:val="VCAAHeading5"/>
      </w:pPr>
      <w:r w:rsidRPr="0073626C">
        <w:t>Key knowledge</w:t>
      </w:r>
    </w:p>
    <w:p w:rsidR="0073626C" w:rsidRPr="0073626C" w:rsidRDefault="0073626C" w:rsidP="009E7726">
      <w:pPr>
        <w:pStyle w:val="VCAAbullet"/>
      </w:pPr>
      <w:r w:rsidRPr="0073626C">
        <w:t>types of data collected from an activity analysis, including skill frequencies, movement patterns, heart rates and work</w:t>
      </w:r>
      <w:r w:rsidR="00CD5E81">
        <w:t>-</w:t>
      </w:r>
      <w:r w:rsidRPr="0073626C">
        <w:t>to</w:t>
      </w:r>
      <w:r w:rsidR="00CD5E81">
        <w:t>-</w:t>
      </w:r>
      <w:r w:rsidRPr="0073626C">
        <w:t>rest ratios used to identify physiological requirements</w:t>
      </w:r>
    </w:p>
    <w:p w:rsidR="0073626C" w:rsidRPr="0073626C" w:rsidRDefault="0073626C" w:rsidP="009E7726">
      <w:pPr>
        <w:pStyle w:val="VCAAbullet"/>
      </w:pPr>
      <w:bookmarkStart w:id="172" w:name="_Hlk144817775"/>
      <w:r w:rsidRPr="0073626C">
        <w:t>factors affect</w:t>
      </w:r>
      <w:r w:rsidR="007734E8">
        <w:t xml:space="preserve">ing </w:t>
      </w:r>
      <w:r w:rsidRPr="0073626C">
        <w:t xml:space="preserve">fitness components </w:t>
      </w:r>
      <w:r w:rsidR="007734E8">
        <w:t xml:space="preserve">required </w:t>
      </w:r>
      <w:r w:rsidRPr="0073626C">
        <w:t>in physical activit</w:t>
      </w:r>
      <w:r w:rsidR="007A03B8">
        <w:t>y</w:t>
      </w:r>
      <w:r w:rsidRPr="0073626C">
        <w:t>, sport or exercise</w:t>
      </w:r>
      <w:r w:rsidR="007734E8">
        <w:t xml:space="preserve"> (aerobic power, anaerobic capacity, muscular strength, power and endurance, flexibility, </w:t>
      </w:r>
      <w:r w:rsidR="007734E8" w:rsidRPr="005846B7">
        <w:t>balance</w:t>
      </w:r>
      <w:r w:rsidR="007734E8">
        <w:t xml:space="preserve">, </w:t>
      </w:r>
      <w:r w:rsidR="005846B7">
        <w:t xml:space="preserve">coordination, </w:t>
      </w:r>
      <w:r w:rsidR="007734E8">
        <w:t>speed and agility)</w:t>
      </w:r>
    </w:p>
    <w:bookmarkEnd w:id="172"/>
    <w:p w:rsidR="0073626C" w:rsidRPr="0073626C" w:rsidRDefault="0073626C" w:rsidP="0073626C">
      <w:pPr>
        <w:numPr>
          <w:ilvl w:val="0"/>
          <w:numId w:val="1"/>
        </w:numPr>
        <w:tabs>
          <w:tab w:val="left" w:pos="425"/>
        </w:tabs>
        <w:spacing w:before="60" w:after="60" w:line="280" w:lineRule="exact"/>
        <w:ind w:left="0" w:firstLine="0"/>
        <w:contextualSpacing/>
        <w:rPr>
          <w:rFonts w:ascii="Arial" w:eastAsia="Times New Roman" w:hAnsi="Arial" w:cs="Arial"/>
          <w:color w:val="000000" w:themeColor="text1"/>
          <w:kern w:val="22"/>
          <w:sz w:val="20"/>
          <w:lang w:val="en-GB" w:eastAsia="ja-JP"/>
        </w:rPr>
      </w:pPr>
      <w:r w:rsidRPr="0073626C">
        <w:rPr>
          <w:rFonts w:ascii="Arial" w:eastAsia="Times New Roman" w:hAnsi="Arial" w:cs="Arial"/>
          <w:color w:val="000000" w:themeColor="text1"/>
          <w:kern w:val="22"/>
          <w:sz w:val="20"/>
          <w:lang w:val="en-GB" w:eastAsia="ja-JP"/>
        </w:rPr>
        <w:t>assessment of fitness</w:t>
      </w:r>
      <w:r w:rsidR="006E5E7F">
        <w:rPr>
          <w:rFonts w:ascii="Arial" w:eastAsia="Times New Roman" w:hAnsi="Arial" w:cs="Arial"/>
          <w:color w:val="000000" w:themeColor="text1"/>
          <w:kern w:val="22"/>
          <w:sz w:val="20"/>
          <w:lang w:val="en-GB" w:eastAsia="ja-JP"/>
        </w:rPr>
        <w:t xml:space="preserve"> for a</w:t>
      </w:r>
      <w:r w:rsidR="00321048">
        <w:rPr>
          <w:rFonts w:ascii="Arial" w:eastAsia="Times New Roman" w:hAnsi="Arial" w:cs="Arial"/>
          <w:color w:val="000000" w:themeColor="text1"/>
          <w:kern w:val="22"/>
          <w:sz w:val="20"/>
          <w:lang w:val="en-GB" w:eastAsia="ja-JP"/>
        </w:rPr>
        <w:t>n activity</w:t>
      </w:r>
      <w:r w:rsidRPr="0073626C">
        <w:rPr>
          <w:rFonts w:ascii="Arial" w:eastAsia="Times New Roman" w:hAnsi="Arial" w:cs="Arial"/>
          <w:color w:val="000000" w:themeColor="text1"/>
          <w:kern w:val="22"/>
          <w:sz w:val="20"/>
          <w:lang w:val="en-GB" w:eastAsia="ja-JP"/>
        </w:rPr>
        <w:t xml:space="preserve">: </w:t>
      </w:r>
    </w:p>
    <w:p w:rsidR="0073626C" w:rsidRPr="0073626C" w:rsidRDefault="0073626C" w:rsidP="009E7726">
      <w:pPr>
        <w:pStyle w:val="VCAAbulletlevel2"/>
      </w:pPr>
      <w:r w:rsidRPr="0073626C">
        <w:t>the purpose of fitness testing from physiological and psychological perspectives</w:t>
      </w:r>
    </w:p>
    <w:p w:rsidR="0073626C" w:rsidRPr="0073626C" w:rsidRDefault="0073626C" w:rsidP="009E7726">
      <w:pPr>
        <w:pStyle w:val="VCAAbulletlevel2"/>
      </w:pPr>
      <w:r w:rsidRPr="0073626C">
        <w:t>pre-participation health screening and informed consent</w:t>
      </w:r>
    </w:p>
    <w:p w:rsidR="0073626C" w:rsidRPr="0073626C" w:rsidRDefault="002F2BB9" w:rsidP="009E7726">
      <w:pPr>
        <w:pStyle w:val="VCAAbulletlevel2"/>
      </w:pPr>
      <w:r>
        <w:t>standardised, recognised fitness tests</w:t>
      </w:r>
      <w:r w:rsidR="006E5E7F">
        <w:t xml:space="preserve"> that test appropriately identified physiological requirements </w:t>
      </w:r>
    </w:p>
    <w:p w:rsidR="0073626C" w:rsidRPr="0073626C" w:rsidRDefault="0073626C" w:rsidP="009E7726">
      <w:pPr>
        <w:pStyle w:val="VCAAbulletlevel2"/>
      </w:pPr>
      <w:r w:rsidRPr="0073626C">
        <w:t>test reliability, validity and accuracy</w:t>
      </w:r>
      <w:r w:rsidR="008B29C0">
        <w:t>.</w:t>
      </w:r>
    </w:p>
    <w:p w:rsidR="00BA22C7" w:rsidRDefault="00BA22C7">
      <w:pPr>
        <w:rPr>
          <w:rFonts w:ascii="Arial" w:eastAsia="Times New Roman" w:hAnsi="Arial" w:cs="Arial"/>
          <w:color w:val="000000" w:themeColor="text1"/>
          <w:kern w:val="22"/>
          <w:sz w:val="20"/>
          <w:lang w:val="en-GB" w:eastAsia="ja-JP"/>
        </w:rPr>
      </w:pPr>
      <w:r>
        <w:rPr>
          <w:rFonts w:ascii="Arial" w:eastAsia="Times New Roman" w:hAnsi="Arial" w:cs="Arial"/>
          <w:color w:val="000000" w:themeColor="text1"/>
          <w:kern w:val="22"/>
          <w:sz w:val="20"/>
          <w:lang w:val="en-GB" w:eastAsia="ja-JP"/>
        </w:rPr>
        <w:br w:type="page"/>
      </w:r>
    </w:p>
    <w:p w:rsidR="0073626C" w:rsidRPr="0073626C" w:rsidRDefault="0073626C" w:rsidP="00BA22C7">
      <w:pPr>
        <w:pStyle w:val="VCAAHeading5"/>
      </w:pPr>
      <w:r w:rsidRPr="0073626C">
        <w:lastRenderedPageBreak/>
        <w:t>Key skills</w:t>
      </w:r>
    </w:p>
    <w:p w:rsidR="0073626C" w:rsidRPr="0073626C" w:rsidRDefault="0073626C" w:rsidP="009E7726">
      <w:pPr>
        <w:pStyle w:val="VCAAbullet"/>
      </w:pPr>
      <w:r w:rsidRPr="0073626C">
        <w:t xml:space="preserve">undertake </w:t>
      </w:r>
      <w:r w:rsidR="00C07DCF">
        <w:t>an activity analysis and analyse associated data to</w:t>
      </w:r>
      <w:r w:rsidRPr="0073626C">
        <w:t xml:space="preserve"> justify the</w:t>
      </w:r>
      <w:r w:rsidR="00FF0024">
        <w:t xml:space="preserve"> necessary</w:t>
      </w:r>
      <w:r w:rsidRPr="0073626C">
        <w:t xml:space="preserve"> physiological requirements </w:t>
      </w:r>
    </w:p>
    <w:p w:rsidR="0073626C" w:rsidRPr="0073626C" w:rsidRDefault="0073626C" w:rsidP="009E7726">
      <w:pPr>
        <w:pStyle w:val="VCAAbullet"/>
      </w:pPr>
      <w:r w:rsidRPr="0073626C">
        <w:t xml:space="preserve">justify the selection of standardised, recognised fitness tests </w:t>
      </w:r>
      <w:r w:rsidR="004208A2">
        <w:t xml:space="preserve">for </w:t>
      </w:r>
      <w:r w:rsidRPr="0073626C">
        <w:t xml:space="preserve">the </w:t>
      </w:r>
      <w:r w:rsidR="002F2BB9">
        <w:t xml:space="preserve">specific </w:t>
      </w:r>
      <w:r w:rsidRPr="0073626C">
        <w:t>physiological requirements of the activity</w:t>
      </w:r>
    </w:p>
    <w:p w:rsidR="0073626C" w:rsidRPr="0073626C" w:rsidRDefault="0073626C" w:rsidP="009E7726">
      <w:pPr>
        <w:pStyle w:val="VCAAbullet"/>
      </w:pPr>
      <w:r w:rsidRPr="0073626C">
        <w:t>perform and observe a reliable, valid and accurate assessment of fitness</w:t>
      </w:r>
      <w:r w:rsidR="008B29C0">
        <w:t>.</w:t>
      </w:r>
    </w:p>
    <w:p w:rsidR="0073626C" w:rsidRPr="0073626C" w:rsidRDefault="0073626C" w:rsidP="00BA22C7">
      <w:pPr>
        <w:pStyle w:val="VCAAHeading2"/>
      </w:pPr>
      <w:bookmarkStart w:id="173" w:name="_Toc153185479"/>
      <w:bookmarkStart w:id="174" w:name="_Toc160011824"/>
      <w:bookmarkStart w:id="175" w:name="_Toc160091591"/>
      <w:r w:rsidRPr="0073626C">
        <w:t>Area of Study 2</w:t>
      </w:r>
      <w:bookmarkEnd w:id="173"/>
      <w:bookmarkEnd w:id="174"/>
      <w:bookmarkEnd w:id="175"/>
    </w:p>
    <w:p w:rsidR="0073626C" w:rsidRPr="0073626C" w:rsidRDefault="0073626C" w:rsidP="00BA22C7">
      <w:pPr>
        <w:pStyle w:val="VCAAHeading3"/>
        <w:rPr>
          <w:lang w:eastAsia="en-AU"/>
        </w:rPr>
      </w:pPr>
      <w:bookmarkStart w:id="176" w:name="_Toc140070854"/>
      <w:bookmarkStart w:id="177" w:name="_Toc153185480"/>
      <w:r w:rsidRPr="0073626C">
        <w:rPr>
          <w:lang w:eastAsia="en-AU"/>
        </w:rPr>
        <w:t>How is training implemented effectively to improve fitness?</w:t>
      </w:r>
      <w:bookmarkEnd w:id="176"/>
      <w:bookmarkEnd w:id="177"/>
    </w:p>
    <w:p w:rsidR="0073626C" w:rsidRPr="0073626C" w:rsidRDefault="0073626C" w:rsidP="0073626C">
      <w:pPr>
        <w:pStyle w:val="VCAAbody"/>
        <w:rPr>
          <w:lang w:eastAsia="en-AU"/>
        </w:rPr>
      </w:pPr>
      <w:r w:rsidRPr="0073626C">
        <w:t>In this area of study</w:t>
      </w:r>
      <w:r w:rsidR="00E038DB">
        <w:t>,</w:t>
      </w:r>
      <w:r w:rsidRPr="0073626C">
        <w:rPr>
          <w:lang w:eastAsia="en-AU"/>
        </w:rPr>
        <w:t xml:space="preserve"> students focus on participation, implementation and evaluation of training principles and methods </w:t>
      </w:r>
      <w:r w:rsidR="00FF0024" w:rsidRPr="0073626C">
        <w:rPr>
          <w:lang w:eastAsia="en-AU"/>
        </w:rPr>
        <w:t>from practical</w:t>
      </w:r>
      <w:r w:rsidRPr="0073626C">
        <w:rPr>
          <w:lang w:eastAsia="en-AU"/>
        </w:rPr>
        <w:t xml:space="preserve"> and theoretical perspective</w:t>
      </w:r>
      <w:r w:rsidR="00FF0024">
        <w:rPr>
          <w:lang w:eastAsia="en-AU"/>
        </w:rPr>
        <w:t>s</w:t>
      </w:r>
      <w:r w:rsidRPr="0073626C">
        <w:rPr>
          <w:lang w:eastAsia="en-AU"/>
        </w:rPr>
        <w:t xml:space="preserve">. They consider the </w:t>
      </w:r>
      <w:r w:rsidR="00BE6A8A" w:rsidRPr="0073626C">
        <w:rPr>
          <w:lang w:eastAsia="en-AU"/>
        </w:rPr>
        <w:t>way</w:t>
      </w:r>
      <w:r w:rsidR="005A5B04">
        <w:rPr>
          <w:lang w:eastAsia="en-AU"/>
        </w:rPr>
        <w:t>s</w:t>
      </w:r>
      <w:r w:rsidRPr="0073626C">
        <w:rPr>
          <w:lang w:eastAsia="en-AU"/>
        </w:rPr>
        <w:t xml:space="preserve"> </w:t>
      </w:r>
      <w:r w:rsidR="00CE57C5">
        <w:rPr>
          <w:lang w:eastAsia="en-AU"/>
        </w:rPr>
        <w:t xml:space="preserve">in which </w:t>
      </w:r>
      <w:r w:rsidRPr="0073626C">
        <w:rPr>
          <w:lang w:eastAsia="en-AU"/>
        </w:rPr>
        <w:t xml:space="preserve">fitness can be improved </w:t>
      </w:r>
      <w:r w:rsidR="00FF0024">
        <w:rPr>
          <w:lang w:eastAsia="en-AU"/>
        </w:rPr>
        <w:t>by appl</w:t>
      </w:r>
      <w:r w:rsidR="005A5B04">
        <w:rPr>
          <w:lang w:eastAsia="en-AU"/>
        </w:rPr>
        <w:t>ying appropriate training principles and methods when designing</w:t>
      </w:r>
      <w:r w:rsidR="006E5E7F">
        <w:rPr>
          <w:lang w:eastAsia="en-AU"/>
        </w:rPr>
        <w:t xml:space="preserve"> </w:t>
      </w:r>
      <w:r w:rsidR="005A5B04">
        <w:rPr>
          <w:lang w:eastAsia="en-AU"/>
        </w:rPr>
        <w:t xml:space="preserve">and </w:t>
      </w:r>
      <w:r w:rsidR="006E5E7F">
        <w:rPr>
          <w:lang w:eastAsia="en-AU"/>
        </w:rPr>
        <w:t>critiquing</w:t>
      </w:r>
      <w:r w:rsidRPr="0073626C">
        <w:rPr>
          <w:lang w:eastAsia="en-AU"/>
        </w:rPr>
        <w:t xml:space="preserve"> a training program. Students identify and consider components of an exercise training session, and </w:t>
      </w:r>
      <w:r w:rsidR="003A5187">
        <w:rPr>
          <w:lang w:eastAsia="en-AU"/>
        </w:rPr>
        <w:t xml:space="preserve">they </w:t>
      </w:r>
      <w:r w:rsidRPr="0073626C">
        <w:rPr>
          <w:lang w:eastAsia="en-AU"/>
        </w:rPr>
        <w:t xml:space="preserve">record and analyse relevant data that can be used to adjust training. Students explain the chronic adaptations of the cardiovascular, respiratory and muscular systems that improve fitness and enhance performance. </w:t>
      </w:r>
    </w:p>
    <w:p w:rsidR="0073626C" w:rsidRPr="0073626C" w:rsidRDefault="0073626C" w:rsidP="00BA22C7">
      <w:pPr>
        <w:pStyle w:val="VCAAHeading4"/>
      </w:pPr>
      <w:r w:rsidRPr="0073626C">
        <w:t>Outcome 2</w:t>
      </w:r>
    </w:p>
    <w:p w:rsidR="0073626C" w:rsidRPr="0073626C" w:rsidRDefault="0073626C" w:rsidP="0073626C">
      <w:pPr>
        <w:spacing w:before="120" w:after="120" w:line="280" w:lineRule="exact"/>
        <w:rPr>
          <w:rFonts w:ascii="Arial" w:hAnsi="Arial" w:cs="Arial"/>
          <w:color w:val="000000" w:themeColor="text1"/>
          <w:sz w:val="20"/>
          <w:lang w:eastAsia="en-AU"/>
        </w:rPr>
      </w:pPr>
      <w:r w:rsidRPr="0073626C">
        <w:rPr>
          <w:rFonts w:ascii="Arial" w:hAnsi="Arial" w:cs="Arial"/>
          <w:color w:val="000000" w:themeColor="text1"/>
          <w:sz w:val="20"/>
          <w:lang w:eastAsia="en-AU"/>
        </w:rPr>
        <w:t>On completion of this unit</w:t>
      </w:r>
      <w:r w:rsidR="00011A2C">
        <w:rPr>
          <w:rFonts w:ascii="Arial" w:hAnsi="Arial" w:cs="Arial"/>
          <w:color w:val="000000" w:themeColor="text1"/>
          <w:sz w:val="20"/>
          <w:lang w:eastAsia="en-AU"/>
        </w:rPr>
        <w:t>,</w:t>
      </w:r>
      <w:r w:rsidRPr="0073626C">
        <w:rPr>
          <w:rFonts w:ascii="Arial" w:hAnsi="Arial" w:cs="Arial"/>
          <w:color w:val="000000" w:themeColor="text1"/>
          <w:sz w:val="20"/>
          <w:lang w:eastAsia="en-AU"/>
        </w:rPr>
        <w:t xml:space="preserve"> the student should</w:t>
      </w:r>
      <w:r>
        <w:rPr>
          <w:rFonts w:ascii="Arial" w:hAnsi="Arial" w:cs="Arial"/>
          <w:color w:val="000000" w:themeColor="text1"/>
          <w:sz w:val="20"/>
          <w:lang w:eastAsia="en-AU"/>
        </w:rPr>
        <w:t xml:space="preserve"> </w:t>
      </w:r>
      <w:r w:rsidRPr="0073626C">
        <w:rPr>
          <w:rFonts w:ascii="Arial" w:hAnsi="Arial" w:cs="Arial"/>
          <w:color w:val="000000" w:themeColor="text1"/>
          <w:sz w:val="20"/>
        </w:rPr>
        <w:t>be able to participate in a variety of training methods</w:t>
      </w:r>
      <w:r w:rsidR="00011A2C">
        <w:rPr>
          <w:rFonts w:ascii="Arial" w:hAnsi="Arial" w:cs="Arial"/>
          <w:color w:val="000000" w:themeColor="text1"/>
          <w:sz w:val="20"/>
        </w:rPr>
        <w:t>;</w:t>
      </w:r>
      <w:r w:rsidRPr="0073626C">
        <w:rPr>
          <w:rFonts w:ascii="Arial" w:hAnsi="Arial" w:cs="Arial"/>
          <w:color w:val="000000" w:themeColor="text1"/>
          <w:sz w:val="20"/>
        </w:rPr>
        <w:t xml:space="preserve"> design and evaluate training programs</w:t>
      </w:r>
      <w:r w:rsidR="00011A2C">
        <w:rPr>
          <w:rFonts w:ascii="Arial" w:hAnsi="Arial" w:cs="Arial"/>
          <w:color w:val="000000" w:themeColor="text1"/>
          <w:sz w:val="20"/>
        </w:rPr>
        <w:t>;</w:t>
      </w:r>
      <w:r w:rsidRPr="0073626C">
        <w:rPr>
          <w:rFonts w:ascii="Arial" w:hAnsi="Arial" w:cs="Arial"/>
          <w:color w:val="000000" w:themeColor="text1"/>
          <w:sz w:val="20"/>
        </w:rPr>
        <w:t xml:space="preserve"> and explain performance improvements </w:t>
      </w:r>
      <w:r w:rsidR="005A5B04">
        <w:rPr>
          <w:rFonts w:ascii="Arial" w:hAnsi="Arial" w:cs="Arial"/>
          <w:color w:val="000000" w:themeColor="text1"/>
          <w:sz w:val="20"/>
        </w:rPr>
        <w:t xml:space="preserve">that occur </w:t>
      </w:r>
      <w:r w:rsidR="009E7726">
        <w:rPr>
          <w:rFonts w:ascii="Arial" w:hAnsi="Arial" w:cs="Arial"/>
          <w:color w:val="000000" w:themeColor="text1"/>
          <w:sz w:val="20"/>
        </w:rPr>
        <w:t>due to</w:t>
      </w:r>
      <w:r w:rsidRPr="0073626C">
        <w:rPr>
          <w:rFonts w:ascii="Arial" w:hAnsi="Arial" w:cs="Arial"/>
          <w:color w:val="000000" w:themeColor="text1"/>
          <w:sz w:val="20"/>
        </w:rPr>
        <w:t xml:space="preserve"> </w:t>
      </w:r>
      <w:r w:rsidR="005F2712">
        <w:rPr>
          <w:rFonts w:ascii="Arial" w:hAnsi="Arial" w:cs="Arial"/>
          <w:color w:val="000000" w:themeColor="text1"/>
          <w:sz w:val="20"/>
        </w:rPr>
        <w:t xml:space="preserve">chronic </w:t>
      </w:r>
      <w:r w:rsidRPr="0073626C">
        <w:rPr>
          <w:rFonts w:ascii="Arial" w:hAnsi="Arial" w:cs="Arial"/>
          <w:color w:val="000000" w:themeColor="text1"/>
          <w:sz w:val="20"/>
        </w:rPr>
        <w:t>adaptations</w:t>
      </w:r>
      <w:r w:rsidR="005A5B04">
        <w:rPr>
          <w:rFonts w:ascii="Arial" w:hAnsi="Arial" w:cs="Arial"/>
          <w:color w:val="000000" w:themeColor="text1"/>
          <w:sz w:val="20"/>
        </w:rPr>
        <w:t>, depending</w:t>
      </w:r>
      <w:r w:rsidRPr="0073626C">
        <w:rPr>
          <w:rFonts w:ascii="Arial" w:hAnsi="Arial" w:cs="Arial"/>
          <w:color w:val="000000" w:themeColor="text1"/>
          <w:sz w:val="20"/>
        </w:rPr>
        <w:t xml:space="preserve"> on the type of training undertaken</w:t>
      </w:r>
      <w:r w:rsidR="006E5E7F">
        <w:rPr>
          <w:rFonts w:ascii="Arial" w:hAnsi="Arial" w:cs="Arial"/>
          <w:color w:val="000000" w:themeColor="text1"/>
          <w:sz w:val="20"/>
        </w:rPr>
        <w:t>.</w:t>
      </w:r>
    </w:p>
    <w:p w:rsidR="0073626C" w:rsidRPr="0073626C" w:rsidRDefault="0073626C" w:rsidP="0073626C">
      <w:pPr>
        <w:spacing w:before="120" w:after="120" w:line="280" w:lineRule="exact"/>
        <w:rPr>
          <w:rFonts w:ascii="Arial" w:hAnsi="Arial" w:cs="Arial"/>
          <w:color w:val="000000" w:themeColor="text1"/>
          <w:sz w:val="20"/>
        </w:rPr>
      </w:pPr>
      <w:r w:rsidRPr="0073626C">
        <w:rPr>
          <w:rFonts w:ascii="Arial" w:hAnsi="Arial" w:cs="Arial"/>
          <w:color w:val="000000" w:themeColor="text1"/>
          <w:sz w:val="20"/>
        </w:rPr>
        <w:t>To achieve this outcome</w:t>
      </w:r>
      <w:r w:rsidR="00E47309">
        <w:rPr>
          <w:rFonts w:ascii="Arial" w:hAnsi="Arial" w:cs="Arial"/>
          <w:color w:val="000000" w:themeColor="text1"/>
          <w:sz w:val="20"/>
        </w:rPr>
        <w:t>,</w:t>
      </w:r>
      <w:r w:rsidRPr="0073626C">
        <w:rPr>
          <w:rFonts w:ascii="Arial" w:hAnsi="Arial" w:cs="Arial"/>
          <w:color w:val="000000" w:themeColor="text1"/>
          <w:sz w:val="20"/>
        </w:rPr>
        <w:t xml:space="preserve"> the student will draw on key knowledge and key skills outlined in Area of Study 2.</w:t>
      </w:r>
    </w:p>
    <w:p w:rsidR="0073626C" w:rsidRPr="0073626C" w:rsidRDefault="0073626C" w:rsidP="00BA22C7">
      <w:pPr>
        <w:pStyle w:val="VCAAHeading5"/>
      </w:pPr>
      <w:r w:rsidRPr="0073626C">
        <w:t>Key knowledge</w:t>
      </w:r>
    </w:p>
    <w:p w:rsidR="0073626C" w:rsidRPr="0073626C" w:rsidRDefault="0073626C" w:rsidP="009E7726">
      <w:pPr>
        <w:pStyle w:val="VCAAbullet"/>
      </w:pPr>
      <w:r w:rsidRPr="0073626C">
        <w:t xml:space="preserve">strategies to monitor and record physiological, psychological and sociological training data, including training diaries, digital </w:t>
      </w:r>
      <w:r w:rsidR="004208A2">
        <w:t>tools and wearable technologies</w:t>
      </w:r>
    </w:p>
    <w:p w:rsidR="0073626C" w:rsidRPr="0073626C" w:rsidRDefault="0073626C" w:rsidP="009E7726">
      <w:pPr>
        <w:pStyle w:val="VCAAbullet"/>
      </w:pPr>
      <w:r w:rsidRPr="0073626C">
        <w:t>components of an exercise training session</w:t>
      </w:r>
      <w:r w:rsidR="00E71856">
        <w:t>,</w:t>
      </w:r>
      <w:r w:rsidRPr="0073626C">
        <w:t xml:space="preserve"> including warm up, </w:t>
      </w:r>
      <w:r w:rsidR="0097616B">
        <w:t xml:space="preserve">the </w:t>
      </w:r>
      <w:r w:rsidRPr="0073626C">
        <w:t xml:space="preserve">conditioning phase and cool down </w:t>
      </w:r>
    </w:p>
    <w:p w:rsidR="0073626C" w:rsidRPr="0073626C" w:rsidRDefault="0073626C" w:rsidP="009E7726">
      <w:pPr>
        <w:pStyle w:val="VCAAbullet"/>
      </w:pPr>
      <w:r w:rsidRPr="0073626C">
        <w:t>training program principles</w:t>
      </w:r>
      <w:r w:rsidR="00E71856">
        <w:t>,</w:t>
      </w:r>
      <w:r w:rsidR="007A03B8">
        <w:t xml:space="preserve"> </w:t>
      </w:r>
      <w:r w:rsidRPr="0073626C">
        <w:t>including frequency, intensity, time/duration, type, progression, specificity, individuality, diminishing returns, variety, maintenance, tapering, overtraining and detraining</w:t>
      </w:r>
    </w:p>
    <w:p w:rsidR="0073626C" w:rsidRPr="0073626C" w:rsidRDefault="0073626C" w:rsidP="009E7726">
      <w:pPr>
        <w:pStyle w:val="VCAAbullet"/>
      </w:pPr>
      <w:r w:rsidRPr="0073626C">
        <w:t>training methods</w:t>
      </w:r>
      <w:r w:rsidR="00E71856">
        <w:t>,</w:t>
      </w:r>
      <w:r w:rsidRPr="0073626C">
        <w:t xml:space="preserve"> including continuous, interval (short, intermediate, long and HIIT), fartlek, circuit, weight/resistance, flexibility and plyometrics </w:t>
      </w:r>
    </w:p>
    <w:p w:rsidR="0073626C" w:rsidRPr="0073626C" w:rsidRDefault="0073626C" w:rsidP="009E7726">
      <w:pPr>
        <w:pStyle w:val="VCAAbullet"/>
      </w:pPr>
      <w:r w:rsidRPr="0073626C">
        <w:t>chronic adaptations of the cardiovascular, respiratory and muscular systems to aerobic, anaerobic and resistance training that produce improvements in:</w:t>
      </w:r>
    </w:p>
    <w:p w:rsidR="0073626C" w:rsidRPr="0073626C" w:rsidRDefault="0073626C" w:rsidP="009E7726">
      <w:pPr>
        <w:pStyle w:val="VCAAbulletlevel2"/>
      </w:pPr>
      <w:r w:rsidRPr="0073626C">
        <w:t>VO</w:t>
      </w:r>
      <w:r w:rsidRPr="0073626C">
        <w:rPr>
          <w:vertAlign w:val="subscript"/>
        </w:rPr>
        <w:t>2</w:t>
      </w:r>
      <w:r w:rsidRPr="0073626C">
        <w:t xml:space="preserve"> max</w:t>
      </w:r>
    </w:p>
    <w:p w:rsidR="0073626C" w:rsidRPr="0073626C" w:rsidRDefault="002F330B" w:rsidP="009E7726">
      <w:pPr>
        <w:pStyle w:val="VCAAbulletlevel2"/>
      </w:pPr>
      <w:r>
        <w:t>l</w:t>
      </w:r>
      <w:r w:rsidR="0073626C" w:rsidRPr="0073626C">
        <w:t>actate inflection point (LIP)</w:t>
      </w:r>
    </w:p>
    <w:p w:rsidR="0073626C" w:rsidRPr="0073626C" w:rsidRDefault="002F330B" w:rsidP="009E7726">
      <w:pPr>
        <w:pStyle w:val="VCAAbulletlevel2"/>
      </w:pPr>
      <w:r>
        <w:t>s</w:t>
      </w:r>
      <w:r w:rsidR="00121C7D">
        <w:t xml:space="preserve">peed and </w:t>
      </w:r>
      <w:r w:rsidR="0073626C" w:rsidRPr="0073626C">
        <w:t>force</w:t>
      </w:r>
      <w:r w:rsidR="00121C7D">
        <w:t xml:space="preserve"> o</w:t>
      </w:r>
      <w:r w:rsidR="004208A2">
        <w:t>f</w:t>
      </w:r>
      <w:r w:rsidR="00121C7D">
        <w:t xml:space="preserve"> muscular contraction</w:t>
      </w:r>
    </w:p>
    <w:p w:rsidR="0073626C" w:rsidRPr="0073626C" w:rsidRDefault="0073626C" w:rsidP="009E7726">
      <w:pPr>
        <w:pStyle w:val="VCAAbulletlevel2"/>
      </w:pPr>
      <w:r w:rsidRPr="0073626C">
        <w:t>lactate tolerance</w:t>
      </w:r>
      <w:r w:rsidR="008B29C0">
        <w:t>.</w:t>
      </w:r>
    </w:p>
    <w:p w:rsidR="0073626C" w:rsidRPr="0073626C" w:rsidRDefault="0073626C" w:rsidP="00BA22C7">
      <w:pPr>
        <w:pStyle w:val="VCAAHeading5"/>
      </w:pPr>
      <w:r w:rsidRPr="0073626C">
        <w:t>Key skills</w:t>
      </w:r>
    </w:p>
    <w:p w:rsidR="0073626C" w:rsidRPr="0073626C" w:rsidRDefault="0073626C" w:rsidP="009E7726">
      <w:pPr>
        <w:pStyle w:val="VCAAbullet"/>
      </w:pPr>
      <w:r w:rsidRPr="0073626C">
        <w:t>participate in and reflect on training sessions by recording physiological, psychological and sociological data in a reflective folio</w:t>
      </w:r>
    </w:p>
    <w:p w:rsidR="0073626C" w:rsidRPr="0073626C" w:rsidRDefault="0073626C" w:rsidP="009E7726">
      <w:pPr>
        <w:pStyle w:val="VCAAbullet"/>
      </w:pPr>
      <w:r w:rsidRPr="0073626C">
        <w:t xml:space="preserve">participate in and conduct components of an exercise training session </w:t>
      </w:r>
    </w:p>
    <w:p w:rsidR="0073626C" w:rsidRPr="0073626C" w:rsidRDefault="0073626C" w:rsidP="009E7726">
      <w:pPr>
        <w:pStyle w:val="VCAAbullet"/>
      </w:pPr>
      <w:r w:rsidRPr="0073626C">
        <w:t>design a training program that demonstrates the correct application of training principles and methods to enhance and/or maintain fitness components</w:t>
      </w:r>
    </w:p>
    <w:p w:rsidR="0073626C" w:rsidRPr="0073626C" w:rsidRDefault="0073626C" w:rsidP="009E7726">
      <w:pPr>
        <w:pStyle w:val="VCAAbullet"/>
      </w:pPr>
      <w:r w:rsidRPr="0073626C">
        <w:t>analyse training data to identify and prescribe appropriate modifications to a training program</w:t>
      </w:r>
    </w:p>
    <w:p w:rsidR="0073626C" w:rsidRPr="0073626C" w:rsidRDefault="0073626C" w:rsidP="009E7726">
      <w:pPr>
        <w:pStyle w:val="VCAAbullet"/>
      </w:pPr>
      <w:r w:rsidRPr="0073626C">
        <w:lastRenderedPageBreak/>
        <w:t>evaluate and critique the effectiveness of different training programs</w:t>
      </w:r>
    </w:p>
    <w:p w:rsidR="0073626C" w:rsidRPr="0073626C" w:rsidRDefault="0073626C" w:rsidP="009E7726">
      <w:pPr>
        <w:pStyle w:val="VCAAbullet"/>
      </w:pPr>
      <w:r w:rsidRPr="0073626C">
        <w:t>explain how the</w:t>
      </w:r>
      <w:r w:rsidR="00F9774D">
        <w:t xml:space="preserve"> chronic adaptations of the</w:t>
      </w:r>
      <w:r w:rsidRPr="0073626C">
        <w:t xml:space="preserve"> cardiovascular, respiratory and muscular systems to training lead to improved performance</w:t>
      </w:r>
      <w:r w:rsidR="008B29C0">
        <w:t>.</w:t>
      </w:r>
    </w:p>
    <w:p w:rsidR="0073626C" w:rsidRPr="0073626C" w:rsidRDefault="0073626C" w:rsidP="0073626C">
      <w:pPr>
        <w:pStyle w:val="VCAAHeading2"/>
      </w:pPr>
      <w:bookmarkStart w:id="178" w:name="_Toc153185481"/>
      <w:bookmarkStart w:id="179" w:name="_Toc160011825"/>
      <w:bookmarkStart w:id="180" w:name="_Toc160091592"/>
      <w:bookmarkStart w:id="181" w:name="_Hlk144796940"/>
      <w:r w:rsidRPr="0073626C">
        <w:t>Area of Study 3</w:t>
      </w:r>
      <w:bookmarkEnd w:id="178"/>
      <w:bookmarkEnd w:id="179"/>
      <w:bookmarkEnd w:id="180"/>
    </w:p>
    <w:p w:rsidR="0073626C" w:rsidRDefault="0073626C" w:rsidP="0073626C">
      <w:pPr>
        <w:pStyle w:val="VCAAHeading3"/>
      </w:pPr>
      <w:bookmarkStart w:id="182" w:name="_Toc140070856"/>
      <w:bookmarkStart w:id="183" w:name="_Toc153185482"/>
      <w:r w:rsidRPr="0073626C">
        <w:t>Integrated movement experiences</w:t>
      </w:r>
      <w:bookmarkEnd w:id="182"/>
      <w:bookmarkEnd w:id="183"/>
    </w:p>
    <w:p w:rsidR="00D047FC" w:rsidRPr="00D047FC" w:rsidRDefault="00B35497" w:rsidP="00AE68A7">
      <w:pPr>
        <w:pStyle w:val="VCAAbody"/>
        <w:rPr>
          <w:lang w:val="en-GB"/>
        </w:rPr>
      </w:pPr>
      <w:r>
        <w:t xml:space="preserve">In this </w:t>
      </w:r>
      <w:r w:rsidR="00791926">
        <w:t>a</w:t>
      </w:r>
      <w:r>
        <w:t xml:space="preserve">rea of </w:t>
      </w:r>
      <w:r w:rsidR="00791926">
        <w:t>s</w:t>
      </w:r>
      <w:r>
        <w:t>tudy</w:t>
      </w:r>
      <w:r w:rsidR="00E038DB">
        <w:t>,</w:t>
      </w:r>
      <w:r>
        <w:t xml:space="preserve"> students </w:t>
      </w:r>
      <w:r w:rsidR="00D047FC">
        <w:rPr>
          <w:lang w:val="en-GB"/>
        </w:rPr>
        <w:t xml:space="preserve">reflect on their participation in a practical activity and </w:t>
      </w:r>
      <w:r w:rsidR="00791926">
        <w:rPr>
          <w:lang w:val="en-GB"/>
        </w:rPr>
        <w:t>use</w:t>
      </w:r>
      <w:r w:rsidR="00D047FC" w:rsidRPr="00D047FC">
        <w:rPr>
          <w:lang w:val="en-GB"/>
        </w:rPr>
        <w:t xml:space="preserve"> primary data collected to demonstrate their integration of theory and practice across Units 3 and 4. </w:t>
      </w:r>
      <w:r w:rsidR="00C07B1A">
        <w:rPr>
          <w:lang w:val="en-GB"/>
        </w:rPr>
        <w:t>U</w:t>
      </w:r>
      <w:r w:rsidR="00D047FC" w:rsidRPr="00D047FC">
        <w:rPr>
          <w:lang w:val="en-GB"/>
        </w:rPr>
        <w:t>sing an interdisciplinary approach, students are required to analyse the interrelationship</w:t>
      </w:r>
      <w:r w:rsidR="00791926">
        <w:rPr>
          <w:lang w:val="en-GB"/>
        </w:rPr>
        <w:t>s</w:t>
      </w:r>
      <w:r w:rsidR="00D047FC" w:rsidRPr="00D047FC">
        <w:rPr>
          <w:lang w:val="en-GB"/>
        </w:rPr>
        <w:t xml:space="preserve"> between skill acquisition, biomechanics, energy production and training</w:t>
      </w:r>
      <w:r w:rsidR="00C07B1A">
        <w:rPr>
          <w:lang w:val="en-GB"/>
        </w:rPr>
        <w:t>,</w:t>
      </w:r>
      <w:r w:rsidR="00D047FC" w:rsidRPr="00D047FC">
        <w:rPr>
          <w:lang w:val="en-GB"/>
        </w:rPr>
        <w:t xml:space="preserve"> </w:t>
      </w:r>
      <w:r w:rsidR="00393BF5">
        <w:rPr>
          <w:lang w:val="en-GB"/>
        </w:rPr>
        <w:t>and</w:t>
      </w:r>
      <w:r w:rsidR="00D047FC" w:rsidRPr="00D047FC">
        <w:rPr>
          <w:lang w:val="en-GB"/>
        </w:rPr>
        <w:t xml:space="preserve"> </w:t>
      </w:r>
      <w:r w:rsidR="00D01A40" w:rsidRPr="00D047FC">
        <w:rPr>
          <w:lang w:val="en-GB"/>
        </w:rPr>
        <w:t>the</w:t>
      </w:r>
      <w:r w:rsidR="00D01A40">
        <w:rPr>
          <w:lang w:val="en-GB"/>
        </w:rPr>
        <w:t xml:space="preserve"> </w:t>
      </w:r>
      <w:r w:rsidR="00D047FC" w:rsidRPr="00D047FC">
        <w:rPr>
          <w:lang w:val="en-GB"/>
        </w:rPr>
        <w:t>impact</w:t>
      </w:r>
      <w:r w:rsidR="005A5B04">
        <w:rPr>
          <w:lang w:val="en-GB"/>
        </w:rPr>
        <w:t>s</w:t>
      </w:r>
      <w:r w:rsidR="00D047FC" w:rsidRPr="00D047FC">
        <w:rPr>
          <w:lang w:val="en-GB"/>
        </w:rPr>
        <w:t xml:space="preserve"> </w:t>
      </w:r>
      <w:r w:rsidR="00D01A40">
        <w:rPr>
          <w:lang w:val="en-GB"/>
        </w:rPr>
        <w:t xml:space="preserve">these have </w:t>
      </w:r>
      <w:r w:rsidR="00D047FC" w:rsidRPr="00D047FC">
        <w:rPr>
          <w:lang w:val="en-GB"/>
        </w:rPr>
        <w:t>on performance.</w:t>
      </w:r>
    </w:p>
    <w:p w:rsidR="00B35497" w:rsidRDefault="00B35497" w:rsidP="00AE68A7">
      <w:pPr>
        <w:pStyle w:val="VCAAbody"/>
      </w:pPr>
      <w:r>
        <w:t xml:space="preserve">To do this, students </w:t>
      </w:r>
      <w:r w:rsidR="000B1A93">
        <w:t>reflect on their participation in either:</w:t>
      </w:r>
    </w:p>
    <w:p w:rsidR="00B35497" w:rsidRDefault="00B35497" w:rsidP="009E7726">
      <w:pPr>
        <w:pStyle w:val="VCAAbullet"/>
      </w:pPr>
      <w:r>
        <w:t>a practical activity focus</w:t>
      </w:r>
      <w:r w:rsidR="000B1A93">
        <w:t>ing</w:t>
      </w:r>
      <w:r>
        <w:t xml:space="preserve"> on a particular movement skill, the performance of which can be compared to another individual completing the same </w:t>
      </w:r>
      <w:r w:rsidR="00791926">
        <w:t xml:space="preserve">skill </w:t>
      </w:r>
    </w:p>
    <w:p w:rsidR="00B35497" w:rsidRDefault="00B35497" w:rsidP="009E7726">
      <w:pPr>
        <w:pStyle w:val="VCAAbullet"/>
      </w:pPr>
      <w:r>
        <w:t xml:space="preserve">a practical activity </w:t>
      </w:r>
      <w:r w:rsidR="000B1A93">
        <w:t>focusing</w:t>
      </w:r>
      <w:r>
        <w:t xml:space="preserve"> on comparing their participation in </w:t>
      </w:r>
      <w:r w:rsidR="00C07B1A">
        <w:t xml:space="preserve">2 </w:t>
      </w:r>
      <w:r>
        <w:t xml:space="preserve">different movement </w:t>
      </w:r>
      <w:r w:rsidR="00791926">
        <w:t>skills.</w:t>
      </w:r>
    </w:p>
    <w:p w:rsidR="00D047FC" w:rsidRDefault="00D047FC" w:rsidP="00AE68A7">
      <w:pPr>
        <w:pStyle w:val="VCAAbody"/>
        <w:rPr>
          <w:lang w:val="en-GB"/>
        </w:rPr>
      </w:pPr>
      <w:r>
        <w:rPr>
          <w:lang w:val="en-GB"/>
        </w:rPr>
        <w:t xml:space="preserve">The specific practical activity can occur at any time during Unit 3 or Unit 4, as evidenced in </w:t>
      </w:r>
      <w:r w:rsidR="00C07B1A">
        <w:rPr>
          <w:lang w:val="en-GB"/>
        </w:rPr>
        <w:t xml:space="preserve">students’ </w:t>
      </w:r>
      <w:r>
        <w:rPr>
          <w:lang w:val="en-GB"/>
        </w:rPr>
        <w:t xml:space="preserve">reflective folio. </w:t>
      </w:r>
    </w:p>
    <w:p w:rsidR="00393BF5" w:rsidRDefault="00725F61" w:rsidP="00AE68A7">
      <w:pPr>
        <w:pStyle w:val="VCAAbody"/>
      </w:pPr>
      <w:r>
        <w:rPr>
          <w:lang w:val="en-GB"/>
        </w:rPr>
        <w:t>An</w:t>
      </w:r>
      <w:r w:rsidR="00B35497">
        <w:t xml:space="preserve"> extended response </w:t>
      </w:r>
      <w:r>
        <w:t xml:space="preserve">will be used to assess this area of study, </w:t>
      </w:r>
      <w:r w:rsidR="003D1E70">
        <w:t xml:space="preserve">in which </w:t>
      </w:r>
      <w:r w:rsidR="00B35497">
        <w:t>students will answer a prompt(s) utilising the evidence recorded in their reflective folio.</w:t>
      </w:r>
      <w:r w:rsidR="00113E6F">
        <w:t xml:space="preserve"> </w:t>
      </w:r>
      <w:r>
        <w:t xml:space="preserve">Prior to the </w:t>
      </w:r>
      <w:r w:rsidR="00393BF5">
        <w:t>extended response, s</w:t>
      </w:r>
      <w:r w:rsidR="00113E6F">
        <w:t xml:space="preserve">tudents will </w:t>
      </w:r>
      <w:r>
        <w:t xml:space="preserve">use </w:t>
      </w:r>
      <w:r w:rsidR="00113E6F">
        <w:t xml:space="preserve">a </w:t>
      </w:r>
      <w:r>
        <w:t xml:space="preserve">planning tool such as a mind map to determine and explore links between theoretical concepts and the practical activity. </w:t>
      </w:r>
    </w:p>
    <w:p w:rsidR="00B35497" w:rsidRDefault="00B35497" w:rsidP="00791926">
      <w:pPr>
        <w:pStyle w:val="VCAAHeading4"/>
      </w:pPr>
      <w:r>
        <w:t>Outcome 3</w:t>
      </w:r>
    </w:p>
    <w:p w:rsidR="00B35497" w:rsidRDefault="00B35497" w:rsidP="00791926">
      <w:pPr>
        <w:pStyle w:val="VCAAbody"/>
      </w:pPr>
      <w:r>
        <w:t>On completion of this unit</w:t>
      </w:r>
      <w:r w:rsidR="00E038DB">
        <w:t>,</w:t>
      </w:r>
      <w:r>
        <w:t xml:space="preserve"> the student should be able to integrate</w:t>
      </w:r>
      <w:r w:rsidR="00393BF5">
        <w:t xml:space="preserve"> t</w:t>
      </w:r>
      <w:r>
        <w:t>heory and practice that enables them to analyse the interrelationships between skill acquisition, biomechanics, energy production and training</w:t>
      </w:r>
      <w:r w:rsidR="00011A2C">
        <w:t>,</w:t>
      </w:r>
      <w:r>
        <w:t xml:space="preserve"> </w:t>
      </w:r>
      <w:r w:rsidR="00393BF5">
        <w:t xml:space="preserve">and the </w:t>
      </w:r>
      <w:r w:rsidR="000C707B">
        <w:t>impacts</w:t>
      </w:r>
      <w:r w:rsidR="00393BF5">
        <w:t xml:space="preserve"> </w:t>
      </w:r>
      <w:r w:rsidR="00884792">
        <w:t xml:space="preserve">these have </w:t>
      </w:r>
      <w:r w:rsidR="00393BF5">
        <w:t>on performance.</w:t>
      </w:r>
    </w:p>
    <w:p w:rsidR="00B35497" w:rsidRDefault="00B35497" w:rsidP="00791926">
      <w:pPr>
        <w:pStyle w:val="VCAAbody"/>
      </w:pPr>
      <w:r>
        <w:t>To achieve this outcome</w:t>
      </w:r>
      <w:r w:rsidR="00E47309">
        <w:t>,</w:t>
      </w:r>
      <w:r>
        <w:t xml:space="preserve"> the student will draw on key knowledge and key skills outlined in Area of Study 3.</w:t>
      </w:r>
    </w:p>
    <w:p w:rsidR="00B35497" w:rsidRDefault="00B35497" w:rsidP="00791926">
      <w:pPr>
        <w:pStyle w:val="VCAAHeading5"/>
      </w:pPr>
      <w:r>
        <w:t xml:space="preserve">Key knowledge </w:t>
      </w:r>
    </w:p>
    <w:p w:rsidR="00B35497" w:rsidRPr="00E46E73" w:rsidRDefault="00B35497" w:rsidP="009E7726">
      <w:pPr>
        <w:pStyle w:val="VCAAbullet"/>
      </w:pPr>
      <w:bookmarkStart w:id="184" w:name="_Hlk144976052"/>
      <w:r>
        <w:t xml:space="preserve">the </w:t>
      </w:r>
      <w:r w:rsidRPr="005F7DAD">
        <w:t>integration</w:t>
      </w:r>
      <w:r>
        <w:t xml:space="preserve"> </w:t>
      </w:r>
      <w:r w:rsidR="00E70334">
        <w:t xml:space="preserve">of </w:t>
      </w:r>
      <w:r w:rsidR="005F7DAD">
        <w:t>theory and practice</w:t>
      </w:r>
      <w:r>
        <w:t xml:space="preserve"> utilised </w:t>
      </w:r>
      <w:r w:rsidRPr="005F7DAD">
        <w:t>in and through</w:t>
      </w:r>
      <w:r>
        <w:t xml:space="preserve"> participation in practical activi</w:t>
      </w:r>
      <w:bookmarkEnd w:id="184"/>
      <w:r>
        <w:t>ty</w:t>
      </w:r>
    </w:p>
    <w:p w:rsidR="005F7DAD" w:rsidRPr="00E46E73" w:rsidRDefault="00B35497" w:rsidP="009E7726">
      <w:pPr>
        <w:pStyle w:val="VCAAbullet"/>
      </w:pPr>
      <w:r>
        <w:t xml:space="preserve">interdisciplinary </w:t>
      </w:r>
      <w:r w:rsidR="005F7DAD">
        <w:t>learning</w:t>
      </w:r>
      <w:r>
        <w:t xml:space="preserve"> that </w:t>
      </w:r>
      <w:r w:rsidR="005F7DAD">
        <w:t>c</w:t>
      </w:r>
      <w:r>
        <w:t>onnect</w:t>
      </w:r>
      <w:r w:rsidR="005F7DAD">
        <w:t xml:space="preserve">s </w:t>
      </w:r>
      <w:r>
        <w:t xml:space="preserve">knowledge related to </w:t>
      </w:r>
      <w:r w:rsidR="005F7DAD" w:rsidRPr="00D047FC">
        <w:t xml:space="preserve">skill acquisition, biomechanics, energy production and training </w:t>
      </w:r>
      <w:r w:rsidR="005F7DAD">
        <w:t>and</w:t>
      </w:r>
      <w:r w:rsidR="005F7DAD" w:rsidRPr="00D047FC">
        <w:t xml:space="preserve"> </w:t>
      </w:r>
      <w:r w:rsidR="00D01A40" w:rsidRPr="00D047FC">
        <w:t>the</w:t>
      </w:r>
      <w:r w:rsidR="00D01A40">
        <w:t xml:space="preserve"> </w:t>
      </w:r>
      <w:r w:rsidR="000C707B">
        <w:t>impacts</w:t>
      </w:r>
      <w:r w:rsidR="005F7DAD" w:rsidRPr="00D047FC">
        <w:t xml:space="preserve"> </w:t>
      </w:r>
      <w:r w:rsidR="00D01A40">
        <w:t xml:space="preserve">these have </w:t>
      </w:r>
      <w:r w:rsidR="005F7DAD" w:rsidRPr="00D047FC">
        <w:t>on performance</w:t>
      </w:r>
      <w:r w:rsidR="008B29C0">
        <w:t>.</w:t>
      </w:r>
    </w:p>
    <w:p w:rsidR="00B35497" w:rsidRPr="005F7DAD" w:rsidRDefault="00B35497" w:rsidP="00791926">
      <w:pPr>
        <w:pStyle w:val="VCAAHeading5"/>
      </w:pPr>
      <w:r w:rsidRPr="005F7DAD">
        <w:t>Key skills</w:t>
      </w:r>
    </w:p>
    <w:p w:rsidR="00B35497" w:rsidRDefault="005F7DAD" w:rsidP="009E7726">
      <w:pPr>
        <w:pStyle w:val="VCAAbullet"/>
      </w:pPr>
      <w:r>
        <w:t>reflect on</w:t>
      </w:r>
      <w:r w:rsidR="00B35497">
        <w:t xml:space="preserve"> primary data </w:t>
      </w:r>
      <w:r>
        <w:t>from</w:t>
      </w:r>
      <w:r w:rsidR="00B35497">
        <w:t xml:space="preserve"> participation in </w:t>
      </w:r>
      <w:r>
        <w:t xml:space="preserve">a </w:t>
      </w:r>
      <w:r w:rsidR="00B35497">
        <w:t>practical activity</w:t>
      </w:r>
    </w:p>
    <w:p w:rsidR="008A7723" w:rsidRPr="008A7723" w:rsidRDefault="008A7723" w:rsidP="009E7726">
      <w:pPr>
        <w:pStyle w:val="VCAAbullet"/>
      </w:pPr>
      <w:r>
        <w:t xml:space="preserve">use primary data to </w:t>
      </w:r>
      <w:r w:rsidR="00393BF5" w:rsidRPr="005F7DAD">
        <w:t>demonstrate</w:t>
      </w:r>
      <w:r>
        <w:t xml:space="preserve"> integrat</w:t>
      </w:r>
      <w:r w:rsidR="0027261E">
        <w:t xml:space="preserve">ion of </w:t>
      </w:r>
      <w:r>
        <w:t>theory and practice</w:t>
      </w:r>
    </w:p>
    <w:p w:rsidR="00BA22C7" w:rsidRPr="002F0A9E" w:rsidRDefault="00B35497" w:rsidP="009E7726">
      <w:pPr>
        <w:pStyle w:val="VCAAbullet"/>
      </w:pPr>
      <w:r>
        <w:t xml:space="preserve">analyse interrelationships </w:t>
      </w:r>
      <w:bookmarkStart w:id="185" w:name="_Hlk144990558"/>
      <w:r>
        <w:t xml:space="preserve">between skill acquisition, biomechanics, energy production and training knowledge for the practical activity completed </w:t>
      </w:r>
      <w:bookmarkEnd w:id="185"/>
      <w:r w:rsidR="005A5B04">
        <w:t>in consideration of/in relation to</w:t>
      </w:r>
      <w:r>
        <w:t xml:space="preserve"> the </w:t>
      </w:r>
      <w:r w:rsidR="000C707B">
        <w:t>impacts</w:t>
      </w:r>
      <w:r>
        <w:t xml:space="preserve"> </w:t>
      </w:r>
      <w:r w:rsidR="00D01A40">
        <w:t xml:space="preserve">these have </w:t>
      </w:r>
      <w:r>
        <w:t>on performance between movement skills or performers</w:t>
      </w:r>
      <w:bookmarkEnd w:id="181"/>
      <w:r w:rsidR="008B29C0">
        <w:t>.</w:t>
      </w:r>
      <w:r w:rsidR="00E46E73">
        <w:br/>
      </w:r>
      <w:r w:rsidR="00E46E73">
        <w:br/>
      </w:r>
    </w:p>
    <w:p w:rsidR="007B5768" w:rsidRPr="00FA2AD3" w:rsidRDefault="007B5768" w:rsidP="00BA22C7">
      <w:pPr>
        <w:pStyle w:val="VCAAHeading2"/>
      </w:pPr>
      <w:bookmarkStart w:id="186" w:name="_Toc153185483"/>
      <w:bookmarkStart w:id="187" w:name="_Toc160011826"/>
      <w:bookmarkStart w:id="188" w:name="_Toc160091593"/>
      <w:r w:rsidRPr="00FA2AD3">
        <w:lastRenderedPageBreak/>
        <w:t>School-based assessment</w:t>
      </w:r>
      <w:bookmarkEnd w:id="186"/>
      <w:bookmarkEnd w:id="187"/>
      <w:bookmarkEnd w:id="188"/>
    </w:p>
    <w:p w:rsidR="007B5768" w:rsidRPr="00FA2AD3" w:rsidRDefault="007B5768" w:rsidP="007B5768">
      <w:pPr>
        <w:pStyle w:val="VCAAHeading3"/>
      </w:pPr>
      <w:bookmarkStart w:id="189" w:name="_Toc140070858"/>
      <w:bookmarkStart w:id="190" w:name="_Toc153185484"/>
      <w:r w:rsidRPr="00FA2AD3">
        <w:t>Satisfactory completion</w:t>
      </w:r>
      <w:bookmarkEnd w:id="189"/>
      <w:bookmarkEnd w:id="190"/>
    </w:p>
    <w:p w:rsidR="007B5768" w:rsidRPr="00BA22C7" w:rsidRDefault="007B5768" w:rsidP="00BA22C7">
      <w:pPr>
        <w:pStyle w:val="VCAAbody"/>
      </w:pPr>
      <w:r w:rsidRPr="00BA22C7">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rsidR="007B5768" w:rsidRPr="00BA22C7" w:rsidRDefault="007B5768" w:rsidP="00BA22C7">
      <w:pPr>
        <w:pStyle w:val="VCAAbody"/>
      </w:pPr>
      <w:r w:rsidRPr="00BA22C7">
        <w:t>The areas of study and key knowledge and key skills listed for the outcomes should be used for course design and the development of learning activities and assessment tasks.</w:t>
      </w:r>
    </w:p>
    <w:p w:rsidR="007B5768" w:rsidRDefault="007B5768" w:rsidP="004716AB">
      <w:pPr>
        <w:pStyle w:val="VCAAHeading3"/>
      </w:pPr>
      <w:bookmarkStart w:id="191" w:name="_Toc140070859"/>
      <w:bookmarkStart w:id="192" w:name="_Toc153185485"/>
      <w:r w:rsidRPr="00FA2AD3">
        <w:t>Assessment of levels of achievement</w:t>
      </w:r>
      <w:bookmarkEnd w:id="191"/>
      <w:bookmarkEnd w:id="192"/>
    </w:p>
    <w:p w:rsidR="004716AB" w:rsidRPr="004716AB" w:rsidRDefault="004716AB" w:rsidP="004716AB">
      <w:pPr>
        <w:pStyle w:val="VCAAHeading4"/>
      </w:pPr>
      <w:r>
        <w:t>School-assessed Coursework</w:t>
      </w:r>
    </w:p>
    <w:p w:rsidR="007B5768" w:rsidRPr="00342915" w:rsidRDefault="007B5768" w:rsidP="007B5768">
      <w:pPr>
        <w:pStyle w:val="VCAAbody"/>
      </w:pPr>
      <w:r w:rsidRPr="00342915">
        <w:t>The student’s level of achievement in Unit 4 will be determined by School-assessed Coursework</w:t>
      </w:r>
      <w:r w:rsidR="003C2703">
        <w:t xml:space="preserve"> (SAC)</w:t>
      </w:r>
      <w:r>
        <w:t>.</w:t>
      </w:r>
      <w:r w:rsidR="00CF7573">
        <w:t xml:space="preserve"> </w:t>
      </w:r>
      <w:r w:rsidRPr="00342915">
        <w:t xml:space="preserve">School-assessed Coursework tasks must be a part of the regular teaching and learning program and must not unduly add to the workload associated with that program. They must be completed mainly in class and </w:t>
      </w:r>
      <w:r>
        <w:t>within a limited timeframe.</w:t>
      </w:r>
    </w:p>
    <w:p w:rsidR="007B5768" w:rsidRPr="00FA2AD3" w:rsidRDefault="007B5768" w:rsidP="007B5768">
      <w:pPr>
        <w:pStyle w:val="VCAAbody"/>
      </w:pPr>
      <w:r w:rsidRPr="00FA2AD3">
        <w:t xml:space="preserve">Where teachers provide a range of options for the same School-assessed Coursework task, they should ensure that the options are </w:t>
      </w:r>
      <w:r>
        <w:t>of comparable scope and demand.</w:t>
      </w:r>
    </w:p>
    <w:p w:rsidR="007B5768" w:rsidRPr="00FA2AD3" w:rsidRDefault="007B5768" w:rsidP="007B5768">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r w:rsidRPr="00FA2AD3">
        <w:rPr>
          <w:rFonts w:ascii="HelveticaNeue LT 55 Roman" w:hAnsi="HelveticaNeue LT 55 Roman" w:cs="HelveticaNeue LT 55 Roman"/>
        </w:rPr>
        <w:t xml:space="preserve"> </w:t>
      </w:r>
      <w:hyperlink r:id="rId49" w:history="1">
        <w:r w:rsidR="00183D25" w:rsidRPr="004716AB">
          <w:rPr>
            <w:rStyle w:val="Hyperlink"/>
            <w:iCs/>
          </w:rPr>
          <w:t>Support materials</w:t>
        </w:r>
      </w:hyperlink>
      <w:r w:rsidRPr="00FA2AD3">
        <w:t xml:space="preserve"> for this study, which include advice on the design of assessment tasks and the assessment of student work for a level of achievement.</w:t>
      </w:r>
    </w:p>
    <w:p w:rsidR="007B5768" w:rsidRPr="00FA2AD3" w:rsidRDefault="007B5768" w:rsidP="007B5768">
      <w:pPr>
        <w:pStyle w:val="VCAAbody"/>
      </w:pPr>
      <w:r w:rsidRPr="00FA2AD3">
        <w:t>Teachers will provide to the VCAA a numerical score representing an assessment of the student’s level of achievement. The score must be based on the teacher’s assessment of the performance of each student on the tasks set out in the table</w:t>
      </w:r>
      <w:r w:rsidR="00546A65">
        <w:t xml:space="preserve"> on </w:t>
      </w:r>
      <w:r w:rsidR="00CE57C5">
        <w:t>the next page</w:t>
      </w:r>
      <w:r w:rsidRPr="00FA2AD3">
        <w:t>.</w:t>
      </w:r>
    </w:p>
    <w:p w:rsidR="0073626C" w:rsidRPr="0073626C" w:rsidRDefault="0073626C" w:rsidP="0073626C">
      <w:pPr>
        <w:spacing w:before="280" w:after="120" w:line="360" w:lineRule="exact"/>
        <w:outlineLvl w:val="4"/>
        <w:rPr>
          <w:rFonts w:ascii="Arial" w:hAnsi="Arial" w:cs="Arial"/>
          <w:color w:val="0F7EB4"/>
          <w:sz w:val="28"/>
          <w:lang w:eastAsia="en-AU"/>
        </w:rPr>
      </w:pPr>
      <w:r w:rsidRPr="0073626C">
        <w:rPr>
          <w:rFonts w:ascii="Arial" w:hAnsi="Arial" w:cs="Arial"/>
          <w:color w:val="0F7EB4"/>
          <w:sz w:val="28"/>
          <w:lang w:eastAsia="en-AU"/>
        </w:rPr>
        <w:t>Contribution to final assessment</w:t>
      </w:r>
    </w:p>
    <w:p w:rsidR="00BA22C7" w:rsidRDefault="0073626C" w:rsidP="0073626C">
      <w:pPr>
        <w:spacing w:before="120" w:after="240" w:line="280" w:lineRule="exact"/>
        <w:rPr>
          <w:rFonts w:ascii="Arial" w:hAnsi="Arial" w:cs="Arial"/>
          <w:color w:val="000000" w:themeColor="text1"/>
          <w:sz w:val="20"/>
        </w:rPr>
      </w:pPr>
      <w:r w:rsidRPr="0073626C">
        <w:rPr>
          <w:rFonts w:ascii="Arial" w:hAnsi="Arial" w:cs="Arial"/>
          <w:color w:val="000000" w:themeColor="text1"/>
          <w:sz w:val="20"/>
        </w:rPr>
        <w:t>School-assessed Coursework for Unit 4 will contribute</w:t>
      </w:r>
      <w:r w:rsidRPr="0073626C">
        <w:rPr>
          <w:rFonts w:ascii="Arial" w:hAnsi="Arial" w:cs="Arial"/>
          <w:sz w:val="20"/>
        </w:rPr>
        <w:t xml:space="preserve"> 30 </w:t>
      </w:r>
      <w:r w:rsidRPr="0073626C">
        <w:rPr>
          <w:rFonts w:ascii="Arial" w:hAnsi="Arial" w:cs="Arial"/>
          <w:color w:val="000000" w:themeColor="text1"/>
          <w:sz w:val="20"/>
        </w:rPr>
        <w:t>per cent to the study score.</w:t>
      </w:r>
    </w:p>
    <w:p w:rsidR="00BA22C7" w:rsidRDefault="00BA22C7">
      <w:pPr>
        <w:rPr>
          <w:rFonts w:ascii="Arial" w:hAnsi="Arial" w:cs="Arial"/>
          <w:color w:val="000000" w:themeColor="text1"/>
          <w:sz w:val="20"/>
        </w:rPr>
      </w:pPr>
      <w:r>
        <w:rPr>
          <w:rFonts w:ascii="Arial" w:hAnsi="Arial" w:cs="Arial"/>
          <w:color w:val="000000" w:themeColor="text1"/>
          <w:sz w:val="20"/>
        </w:rPr>
        <w:br w:type="page"/>
      </w:r>
    </w:p>
    <w:tbl>
      <w:tblPr>
        <w:tblStyle w:val="VCAATableClosed2"/>
        <w:tblW w:w="0" w:type="auto"/>
        <w:tblLook w:val="04A0" w:firstRow="1" w:lastRow="0" w:firstColumn="1" w:lastColumn="0" w:noHBand="0" w:noVBand="1"/>
      </w:tblPr>
      <w:tblGrid>
        <w:gridCol w:w="3839"/>
        <w:gridCol w:w="2223"/>
        <w:gridCol w:w="3569"/>
      </w:tblGrid>
      <w:tr w:rsidR="0073626C" w:rsidRPr="00C9303A" w:rsidTr="004E7FA2">
        <w:trPr>
          <w:cnfStyle w:val="100000000000" w:firstRow="1" w:lastRow="0" w:firstColumn="0" w:lastColumn="0" w:oddVBand="0" w:evenVBand="0" w:oddHBand="0" w:evenHBand="0" w:firstRowFirstColumn="0" w:firstRowLastColumn="0" w:lastRowFirstColumn="0" w:lastRowLastColumn="0"/>
        </w:trPr>
        <w:tc>
          <w:tcPr>
            <w:tcW w:w="3839" w:type="dxa"/>
            <w:tcBorders>
              <w:left w:val="nil"/>
              <w:bottom w:val="single" w:sz="4" w:space="0" w:color="000000" w:themeColor="text1"/>
              <w:right w:val="nil"/>
            </w:tcBorders>
          </w:tcPr>
          <w:p w:rsidR="0073626C" w:rsidRPr="00C9303A" w:rsidRDefault="00BA22C7" w:rsidP="00C9303A">
            <w:pPr>
              <w:pStyle w:val="VCAAtablecondensedheading"/>
              <w:rPr>
                <w:bCs/>
              </w:rPr>
            </w:pPr>
            <w:bookmarkStart w:id="193" w:name="_Hlk139626855"/>
            <w:r w:rsidRPr="00C9303A">
              <w:rPr>
                <w:bCs/>
              </w:rPr>
              <w:lastRenderedPageBreak/>
              <w:t>Outcomes</w:t>
            </w:r>
          </w:p>
        </w:tc>
        <w:tc>
          <w:tcPr>
            <w:tcW w:w="2223" w:type="dxa"/>
            <w:tcBorders>
              <w:left w:val="nil"/>
              <w:bottom w:val="single" w:sz="4" w:space="0" w:color="auto"/>
              <w:right w:val="nil"/>
            </w:tcBorders>
          </w:tcPr>
          <w:p w:rsidR="0073626C" w:rsidRPr="00C9303A" w:rsidRDefault="0073626C" w:rsidP="00377DFD">
            <w:pPr>
              <w:pStyle w:val="VCAAtablecondensedheading"/>
              <w:jc w:val="center"/>
              <w:rPr>
                <w:bCs/>
              </w:rPr>
            </w:pPr>
            <w:r w:rsidRPr="00C9303A">
              <w:rPr>
                <w:bCs/>
              </w:rPr>
              <w:t>Marks allocated</w:t>
            </w:r>
          </w:p>
        </w:tc>
        <w:tc>
          <w:tcPr>
            <w:tcW w:w="3569" w:type="dxa"/>
            <w:tcBorders>
              <w:left w:val="nil"/>
              <w:bottom w:val="single" w:sz="4" w:space="0" w:color="000000" w:themeColor="text1"/>
              <w:right w:val="nil"/>
            </w:tcBorders>
          </w:tcPr>
          <w:p w:rsidR="0073626C" w:rsidRPr="00C9303A" w:rsidRDefault="0073626C" w:rsidP="00C9303A">
            <w:pPr>
              <w:pStyle w:val="VCAAtablecondensedheading"/>
              <w:rPr>
                <w:bCs/>
              </w:rPr>
            </w:pPr>
            <w:r w:rsidRPr="00C9303A">
              <w:rPr>
                <w:bCs/>
              </w:rPr>
              <w:t>Assessment tasks</w:t>
            </w:r>
          </w:p>
        </w:tc>
      </w:tr>
      <w:tr w:rsidR="0073626C" w:rsidRPr="0073626C" w:rsidTr="004E7FA2">
        <w:tc>
          <w:tcPr>
            <w:tcW w:w="3839" w:type="dxa"/>
            <w:tcBorders>
              <w:left w:val="nil"/>
              <w:bottom w:val="nil"/>
              <w:right w:val="nil"/>
            </w:tcBorders>
          </w:tcPr>
          <w:p w:rsidR="0073626C" w:rsidRPr="0073626C" w:rsidRDefault="0073626C" w:rsidP="0073626C">
            <w:pPr>
              <w:spacing w:before="80" w:after="80" w:line="280" w:lineRule="exact"/>
              <w:rPr>
                <w:rFonts w:cs="Arial"/>
                <w:b/>
                <w:sz w:val="20"/>
              </w:rPr>
            </w:pPr>
            <w:r w:rsidRPr="0073626C">
              <w:rPr>
                <w:rFonts w:cs="Arial"/>
                <w:b/>
                <w:sz w:val="20"/>
              </w:rPr>
              <w:t>Outcome 1</w:t>
            </w:r>
          </w:p>
          <w:p w:rsidR="0073626C" w:rsidRPr="0073626C" w:rsidRDefault="00664CDD" w:rsidP="00A875C1">
            <w:pPr>
              <w:pStyle w:val="VCAAtablecondensed"/>
            </w:pPr>
            <w:r>
              <w:t>Undertake an activity analysis to justify</w:t>
            </w:r>
            <w:r w:rsidR="00A875C1" w:rsidRPr="00664CDD">
              <w:rPr>
                <w:color w:val="FF0000"/>
              </w:rPr>
              <w:t xml:space="preserve"> </w:t>
            </w:r>
            <w:r w:rsidR="00A875C1" w:rsidRPr="007C276B">
              <w:t>the physiological requirements of an activity that informs an appropriate assessment of fitness</w:t>
            </w:r>
            <w:r>
              <w:t xml:space="preserve">. </w:t>
            </w:r>
          </w:p>
        </w:tc>
        <w:tc>
          <w:tcPr>
            <w:tcW w:w="2223" w:type="dxa"/>
            <w:tcBorders>
              <w:top w:val="single" w:sz="4" w:space="0" w:color="auto"/>
              <w:left w:val="nil"/>
              <w:bottom w:val="nil"/>
              <w:right w:val="nil"/>
            </w:tcBorders>
          </w:tcPr>
          <w:p w:rsidR="0073626C" w:rsidRDefault="0073626C" w:rsidP="0073626C">
            <w:pPr>
              <w:spacing w:before="80" w:after="80" w:line="280" w:lineRule="exact"/>
              <w:jc w:val="center"/>
              <w:rPr>
                <w:rFonts w:cs="Arial"/>
                <w:b/>
                <w:sz w:val="20"/>
              </w:rPr>
            </w:pPr>
            <w:r w:rsidRPr="0073626C">
              <w:rPr>
                <w:rFonts w:cs="Arial"/>
                <w:b/>
                <w:sz w:val="20"/>
              </w:rPr>
              <w:t>2</w:t>
            </w:r>
            <w:r w:rsidR="00791926">
              <w:rPr>
                <w:rFonts w:cs="Arial"/>
                <w:b/>
                <w:sz w:val="20"/>
              </w:rPr>
              <w:t>5</w:t>
            </w:r>
          </w:p>
          <w:p w:rsidR="00FB0898" w:rsidRPr="0073626C" w:rsidRDefault="00FB0898" w:rsidP="00FB0898">
            <w:pPr>
              <w:pStyle w:val="VCAAbody"/>
              <w:rPr>
                <w:b/>
              </w:rPr>
            </w:pPr>
          </w:p>
        </w:tc>
        <w:tc>
          <w:tcPr>
            <w:tcW w:w="3569" w:type="dxa"/>
            <w:tcBorders>
              <w:left w:val="nil"/>
              <w:bottom w:val="nil"/>
              <w:right w:val="nil"/>
            </w:tcBorders>
          </w:tcPr>
          <w:p w:rsidR="0073626C" w:rsidRPr="0073626C" w:rsidRDefault="007E337C" w:rsidP="0073626C">
            <w:pPr>
              <w:spacing w:before="80" w:after="80" w:line="280" w:lineRule="exact"/>
              <w:rPr>
                <w:rFonts w:cs="Arial"/>
                <w:sz w:val="20"/>
              </w:rPr>
            </w:pPr>
            <w:r>
              <w:rPr>
                <w:rFonts w:cs="Arial"/>
                <w:sz w:val="20"/>
              </w:rPr>
              <w:t>A written report analysing data from an activity analysis to determine the relevant physiological requirements in a selected activity including justification of the selection of appropriate tests to assess fitness.</w:t>
            </w:r>
          </w:p>
        </w:tc>
      </w:tr>
      <w:tr w:rsidR="00BA22C7" w:rsidRPr="0073626C" w:rsidTr="004E7FA2">
        <w:tc>
          <w:tcPr>
            <w:tcW w:w="3839" w:type="dxa"/>
            <w:vMerge w:val="restart"/>
            <w:tcBorders>
              <w:top w:val="nil"/>
              <w:left w:val="nil"/>
              <w:right w:val="nil"/>
            </w:tcBorders>
          </w:tcPr>
          <w:p w:rsidR="00BA22C7" w:rsidRPr="0073626C" w:rsidRDefault="00BA22C7" w:rsidP="00DD2515">
            <w:pPr>
              <w:pStyle w:val="VCAAtablecondensed"/>
              <w:rPr>
                <w:b/>
                <w:bCs/>
              </w:rPr>
            </w:pPr>
            <w:r w:rsidRPr="0073626C">
              <w:rPr>
                <w:b/>
                <w:bCs/>
              </w:rPr>
              <w:t>Outcome 2</w:t>
            </w:r>
          </w:p>
          <w:p w:rsidR="00BA22C7" w:rsidRDefault="00BA22C7" w:rsidP="00DD2515">
            <w:pPr>
              <w:pStyle w:val="VCAAtablecondensed"/>
              <w:rPr>
                <w:lang w:eastAsia="en-AU"/>
              </w:rPr>
            </w:pPr>
            <w:r>
              <w:rPr>
                <w:lang w:eastAsia="en-AU"/>
              </w:rPr>
              <w:t>P</w:t>
            </w:r>
            <w:r w:rsidRPr="0073626C">
              <w:rPr>
                <w:lang w:eastAsia="en-AU"/>
              </w:rPr>
              <w:t>articipate in a variety of training methods</w:t>
            </w:r>
            <w:r w:rsidR="001B03F3">
              <w:rPr>
                <w:lang w:eastAsia="en-AU"/>
              </w:rPr>
              <w:t>;</w:t>
            </w:r>
            <w:r w:rsidRPr="0073626C">
              <w:rPr>
                <w:lang w:eastAsia="en-AU"/>
              </w:rPr>
              <w:t xml:space="preserve"> design and evaluate training programs</w:t>
            </w:r>
            <w:r w:rsidR="001B03F3">
              <w:rPr>
                <w:lang w:eastAsia="en-AU"/>
              </w:rPr>
              <w:t>;</w:t>
            </w:r>
            <w:r w:rsidRPr="0073626C">
              <w:rPr>
                <w:lang w:eastAsia="en-AU"/>
              </w:rPr>
              <w:t xml:space="preserve"> and </w:t>
            </w:r>
            <w:r w:rsidRPr="009E7726">
              <w:rPr>
                <w:color w:val="auto"/>
                <w:lang w:eastAsia="en-AU"/>
              </w:rPr>
              <w:t>explain performance improvements</w:t>
            </w:r>
            <w:r w:rsidR="00F21CEF" w:rsidRPr="009E7726">
              <w:rPr>
                <w:color w:val="auto"/>
                <w:lang w:eastAsia="en-AU"/>
              </w:rPr>
              <w:t xml:space="preserve"> that occur </w:t>
            </w:r>
            <w:r w:rsidR="009E7726" w:rsidRPr="009E7726">
              <w:rPr>
                <w:color w:val="auto"/>
                <w:lang w:eastAsia="en-AU"/>
              </w:rPr>
              <w:t>due to chronic adaptations</w:t>
            </w:r>
            <w:r w:rsidR="00F21CEF" w:rsidRPr="009E7726">
              <w:rPr>
                <w:color w:val="auto"/>
                <w:lang w:eastAsia="en-AU"/>
              </w:rPr>
              <w:t>,</w:t>
            </w:r>
            <w:r w:rsidRPr="009E7726">
              <w:rPr>
                <w:color w:val="auto"/>
                <w:lang w:eastAsia="en-AU"/>
              </w:rPr>
              <w:t xml:space="preserve"> depend</w:t>
            </w:r>
            <w:r w:rsidR="00F21CEF" w:rsidRPr="009E7726">
              <w:rPr>
                <w:color w:val="auto"/>
                <w:lang w:eastAsia="en-AU"/>
              </w:rPr>
              <w:t>ing</w:t>
            </w:r>
            <w:r w:rsidRPr="009E7726">
              <w:rPr>
                <w:color w:val="auto"/>
                <w:lang w:eastAsia="en-AU"/>
              </w:rPr>
              <w:t xml:space="preserve"> on </w:t>
            </w:r>
            <w:r w:rsidRPr="0073626C">
              <w:rPr>
                <w:lang w:eastAsia="en-AU"/>
              </w:rPr>
              <w:t>the type of training undertaken</w:t>
            </w:r>
            <w:r w:rsidR="00A875C1">
              <w:rPr>
                <w:lang w:eastAsia="en-AU"/>
              </w:rPr>
              <w:t>.</w:t>
            </w:r>
            <w:r w:rsidRPr="0073626C">
              <w:rPr>
                <w:lang w:eastAsia="en-AU"/>
              </w:rPr>
              <w:t xml:space="preserve"> </w:t>
            </w:r>
          </w:p>
          <w:p w:rsidR="00F21CEF" w:rsidRPr="0073626C" w:rsidRDefault="00F21CEF" w:rsidP="00DD2515">
            <w:pPr>
              <w:pStyle w:val="VCAAtablecondensed"/>
              <w:rPr>
                <w:lang w:eastAsia="en-AU"/>
              </w:rPr>
            </w:pPr>
          </w:p>
        </w:tc>
        <w:tc>
          <w:tcPr>
            <w:tcW w:w="2223" w:type="dxa"/>
            <w:tcBorders>
              <w:top w:val="nil"/>
              <w:left w:val="nil"/>
              <w:bottom w:val="nil"/>
              <w:right w:val="nil"/>
            </w:tcBorders>
          </w:tcPr>
          <w:p w:rsidR="00BA22C7" w:rsidRPr="0073626C" w:rsidRDefault="00BA22C7" w:rsidP="00DD2515">
            <w:pPr>
              <w:spacing w:before="80" w:after="80" w:line="280" w:lineRule="exact"/>
              <w:jc w:val="center"/>
              <w:rPr>
                <w:rFonts w:cs="Arial"/>
                <w:b/>
                <w:sz w:val="20"/>
              </w:rPr>
            </w:pPr>
            <w:r w:rsidRPr="0073626C">
              <w:rPr>
                <w:rFonts w:cs="Arial"/>
                <w:b/>
                <w:sz w:val="20"/>
              </w:rPr>
              <w:t>40</w:t>
            </w:r>
          </w:p>
        </w:tc>
        <w:tc>
          <w:tcPr>
            <w:tcW w:w="3569" w:type="dxa"/>
            <w:tcBorders>
              <w:top w:val="nil"/>
              <w:left w:val="nil"/>
              <w:bottom w:val="nil"/>
              <w:right w:val="nil"/>
            </w:tcBorders>
          </w:tcPr>
          <w:p w:rsidR="00BA22C7" w:rsidRPr="0073626C" w:rsidRDefault="00FB4EED" w:rsidP="00BA22C7">
            <w:pPr>
              <w:spacing w:before="80" w:after="80" w:line="280" w:lineRule="exact"/>
              <w:rPr>
                <w:rFonts w:cs="Arial"/>
                <w:sz w:val="20"/>
              </w:rPr>
            </w:pPr>
            <w:r>
              <w:rPr>
                <w:rFonts w:cs="Arial"/>
                <w:sz w:val="20"/>
              </w:rPr>
              <w:t xml:space="preserve">A </w:t>
            </w:r>
            <w:r w:rsidRPr="00791926">
              <w:rPr>
                <w:rFonts w:cs="Arial"/>
                <w:sz w:val="20"/>
              </w:rPr>
              <w:t>case study</w:t>
            </w:r>
            <w:r w:rsidR="00BA22C7" w:rsidRPr="0073626C">
              <w:rPr>
                <w:rFonts w:cs="Arial"/>
                <w:sz w:val="20"/>
              </w:rPr>
              <w:t xml:space="preserve"> that draws on experiences from participation in at least </w:t>
            </w:r>
            <w:r w:rsidR="00546A65">
              <w:rPr>
                <w:rFonts w:cs="Arial"/>
                <w:sz w:val="20"/>
              </w:rPr>
              <w:t>5</w:t>
            </w:r>
            <w:r w:rsidR="00546A65" w:rsidRPr="0073626C">
              <w:rPr>
                <w:rFonts w:cs="Arial"/>
                <w:sz w:val="20"/>
              </w:rPr>
              <w:t xml:space="preserve"> </w:t>
            </w:r>
            <w:r w:rsidR="00BA22C7" w:rsidRPr="0073626C">
              <w:rPr>
                <w:rFonts w:cs="Arial"/>
                <w:sz w:val="20"/>
              </w:rPr>
              <w:t xml:space="preserve">training sessions to design a personalised </w:t>
            </w:r>
            <w:r w:rsidR="00546A65">
              <w:rPr>
                <w:rFonts w:cs="Arial"/>
                <w:sz w:val="20"/>
              </w:rPr>
              <w:t>6</w:t>
            </w:r>
            <w:r w:rsidR="00BA22C7" w:rsidRPr="0073626C">
              <w:rPr>
                <w:rFonts w:cs="Arial"/>
                <w:sz w:val="20"/>
              </w:rPr>
              <w:t>-week training program</w:t>
            </w:r>
          </w:p>
        </w:tc>
      </w:tr>
      <w:tr w:rsidR="00BA22C7" w:rsidRPr="0073626C" w:rsidTr="004E7FA2">
        <w:tc>
          <w:tcPr>
            <w:tcW w:w="3839" w:type="dxa"/>
            <w:vMerge/>
            <w:tcBorders>
              <w:left w:val="nil"/>
              <w:bottom w:val="nil"/>
              <w:right w:val="nil"/>
            </w:tcBorders>
          </w:tcPr>
          <w:p w:rsidR="00BA22C7" w:rsidRPr="0073626C" w:rsidRDefault="00BA22C7" w:rsidP="00DD2515">
            <w:pPr>
              <w:spacing w:before="80" w:after="80" w:line="280" w:lineRule="exact"/>
              <w:rPr>
                <w:rFonts w:cs="Arial"/>
                <w:b/>
                <w:sz w:val="20"/>
              </w:rPr>
            </w:pPr>
          </w:p>
        </w:tc>
        <w:tc>
          <w:tcPr>
            <w:tcW w:w="2223" w:type="dxa"/>
            <w:tcBorders>
              <w:top w:val="nil"/>
              <w:left w:val="nil"/>
              <w:bottom w:val="nil"/>
              <w:right w:val="nil"/>
            </w:tcBorders>
          </w:tcPr>
          <w:p w:rsidR="00BA22C7" w:rsidRPr="0073626C" w:rsidRDefault="00BA22C7" w:rsidP="00DD2515">
            <w:pPr>
              <w:spacing w:before="80" w:after="80" w:line="280" w:lineRule="exact"/>
              <w:jc w:val="center"/>
              <w:rPr>
                <w:rFonts w:cs="Arial"/>
                <w:b/>
                <w:sz w:val="20"/>
              </w:rPr>
            </w:pPr>
            <w:r w:rsidRPr="0073626C">
              <w:rPr>
                <w:rFonts w:cs="Arial"/>
                <w:b/>
                <w:sz w:val="20"/>
              </w:rPr>
              <w:t>20</w:t>
            </w:r>
          </w:p>
        </w:tc>
        <w:tc>
          <w:tcPr>
            <w:tcW w:w="3569" w:type="dxa"/>
            <w:tcBorders>
              <w:top w:val="nil"/>
              <w:left w:val="nil"/>
              <w:bottom w:val="nil"/>
              <w:right w:val="nil"/>
            </w:tcBorders>
          </w:tcPr>
          <w:p w:rsidR="00BA22C7" w:rsidRPr="0073626C" w:rsidRDefault="00BA22C7" w:rsidP="00DD2515">
            <w:pPr>
              <w:spacing w:before="80" w:after="80" w:line="280" w:lineRule="exact"/>
              <w:rPr>
                <w:rFonts w:cs="Arial"/>
                <w:sz w:val="20"/>
              </w:rPr>
            </w:pPr>
            <w:r w:rsidRPr="0073626C">
              <w:rPr>
                <w:rFonts w:cs="Arial"/>
                <w:sz w:val="20"/>
              </w:rPr>
              <w:t xml:space="preserve">A response in one or more of the following formats, which links chronic adaptations of the cardiovascular, respiratory and muscular systems to training methods and improved performance: </w:t>
            </w:r>
          </w:p>
          <w:p w:rsidR="00BA22C7" w:rsidRPr="0073626C" w:rsidRDefault="00BA22C7" w:rsidP="00BA22C7">
            <w:pPr>
              <w:pStyle w:val="VCAAtablecondensedbullet"/>
            </w:pPr>
            <w:r w:rsidRPr="0073626C">
              <w:t xml:space="preserve">a case study analysis </w:t>
            </w:r>
          </w:p>
          <w:p w:rsidR="00BA22C7" w:rsidRPr="0073626C" w:rsidRDefault="00BA22C7" w:rsidP="00BA22C7">
            <w:pPr>
              <w:pStyle w:val="VCAAtablecondensedbullet"/>
            </w:pPr>
            <w:r w:rsidRPr="0073626C">
              <w:t xml:space="preserve">a data analysis </w:t>
            </w:r>
          </w:p>
          <w:p w:rsidR="00BA22C7" w:rsidRPr="0073626C" w:rsidRDefault="00BA22C7" w:rsidP="00BA22C7">
            <w:pPr>
              <w:pStyle w:val="VCAAtablecondensedbullet"/>
            </w:pPr>
            <w:r w:rsidRPr="0073626C">
              <w:t>structured questions</w:t>
            </w:r>
          </w:p>
        </w:tc>
      </w:tr>
      <w:tr w:rsidR="00DD2515" w:rsidRPr="0073626C" w:rsidTr="004E7FA2">
        <w:tc>
          <w:tcPr>
            <w:tcW w:w="3839" w:type="dxa"/>
            <w:tcBorders>
              <w:top w:val="nil"/>
              <w:left w:val="nil"/>
              <w:right w:val="nil"/>
            </w:tcBorders>
          </w:tcPr>
          <w:p w:rsidR="00DD2515" w:rsidRPr="0073626C" w:rsidRDefault="00DD2515" w:rsidP="00DD2515">
            <w:pPr>
              <w:spacing w:before="80" w:after="80" w:line="280" w:lineRule="exact"/>
              <w:rPr>
                <w:rFonts w:cs="Arial"/>
                <w:b/>
                <w:sz w:val="20"/>
              </w:rPr>
            </w:pPr>
            <w:bookmarkStart w:id="194" w:name="_Hlk144796995"/>
            <w:r w:rsidRPr="0073626C">
              <w:rPr>
                <w:rFonts w:cs="Arial"/>
                <w:b/>
                <w:sz w:val="20"/>
              </w:rPr>
              <w:t>Outcome 3</w:t>
            </w:r>
          </w:p>
          <w:p w:rsidR="00F21CEF" w:rsidRPr="00D17DF9" w:rsidRDefault="00F21CEF" w:rsidP="00BA22C7">
            <w:pPr>
              <w:spacing w:before="80" w:after="80" w:line="280" w:lineRule="exact"/>
              <w:rPr>
                <w:rFonts w:cs="Arial"/>
                <w:color w:val="auto"/>
                <w:sz w:val="20"/>
              </w:rPr>
            </w:pPr>
            <w:r w:rsidRPr="00D17DF9">
              <w:rPr>
                <w:rFonts w:cs="Arial"/>
                <w:color w:val="auto"/>
                <w:sz w:val="20"/>
              </w:rPr>
              <w:t>Integrate theory and practice that enables them to analyse the interrelationships between skill acquisition, biomechanics, energy production and training, and the impacts these have on performance.</w:t>
            </w:r>
          </w:p>
          <w:p w:rsidR="00DD2515" w:rsidRPr="00F21CEF" w:rsidRDefault="00DD2515" w:rsidP="00BA22C7">
            <w:pPr>
              <w:spacing w:before="80" w:after="80" w:line="280" w:lineRule="exact"/>
              <w:rPr>
                <w:rFonts w:cs="Arial"/>
                <w:strike/>
                <w:sz w:val="20"/>
              </w:rPr>
            </w:pPr>
          </w:p>
        </w:tc>
        <w:tc>
          <w:tcPr>
            <w:tcW w:w="2223" w:type="dxa"/>
            <w:tcBorders>
              <w:top w:val="nil"/>
              <w:left w:val="nil"/>
              <w:bottom w:val="single" w:sz="4" w:space="0" w:color="auto"/>
              <w:right w:val="nil"/>
            </w:tcBorders>
          </w:tcPr>
          <w:p w:rsidR="00DD2515" w:rsidRPr="0073626C" w:rsidRDefault="00791926" w:rsidP="00DD2515">
            <w:pPr>
              <w:spacing w:before="80" w:after="80" w:line="280" w:lineRule="exact"/>
              <w:jc w:val="center"/>
              <w:rPr>
                <w:rFonts w:cs="Arial"/>
                <w:b/>
                <w:sz w:val="20"/>
              </w:rPr>
            </w:pPr>
            <w:r>
              <w:rPr>
                <w:rFonts w:cs="Arial"/>
                <w:b/>
                <w:sz w:val="20"/>
              </w:rPr>
              <w:t>25</w:t>
            </w:r>
          </w:p>
        </w:tc>
        <w:tc>
          <w:tcPr>
            <w:tcW w:w="3569" w:type="dxa"/>
            <w:tcBorders>
              <w:top w:val="nil"/>
              <w:left w:val="nil"/>
              <w:right w:val="nil"/>
            </w:tcBorders>
          </w:tcPr>
          <w:p w:rsidR="00DD2515" w:rsidRPr="0073626C" w:rsidRDefault="00557473" w:rsidP="00BA22C7">
            <w:pPr>
              <w:spacing w:before="80" w:after="240" w:line="280" w:lineRule="exact"/>
              <w:rPr>
                <w:rFonts w:cs="Arial"/>
                <w:sz w:val="20"/>
              </w:rPr>
            </w:pPr>
            <w:r>
              <w:rPr>
                <w:rFonts w:cs="Arial"/>
                <w:sz w:val="20"/>
              </w:rPr>
              <w:t>A</w:t>
            </w:r>
            <w:r w:rsidR="00DD2515" w:rsidRPr="0073626C">
              <w:rPr>
                <w:rFonts w:cs="Arial"/>
                <w:sz w:val="20"/>
              </w:rPr>
              <w:t>n extended</w:t>
            </w:r>
            <w:r w:rsidR="001B03F3">
              <w:rPr>
                <w:rFonts w:cs="Arial"/>
                <w:sz w:val="20"/>
              </w:rPr>
              <w:t>-</w:t>
            </w:r>
            <w:r w:rsidR="00DD2515" w:rsidRPr="0073626C">
              <w:rPr>
                <w:rFonts w:cs="Arial"/>
                <w:sz w:val="20"/>
              </w:rPr>
              <w:t xml:space="preserve">response question drawing on personal experiences from a chosen practical activity recorded in the reflective folio, that </w:t>
            </w:r>
            <w:bookmarkStart w:id="195" w:name="_Hlk144804105"/>
            <w:r w:rsidR="00DD2515" w:rsidRPr="0073626C">
              <w:rPr>
                <w:rFonts w:cs="Arial"/>
                <w:sz w:val="20"/>
              </w:rPr>
              <w:t xml:space="preserve">analyses the interrelationships between skill acquisition, biomechanics, energy production and training program theoretical knowledge for their </w:t>
            </w:r>
            <w:r w:rsidR="000C707B">
              <w:rPr>
                <w:rFonts w:cs="Arial"/>
                <w:sz w:val="20"/>
              </w:rPr>
              <w:t>impacts</w:t>
            </w:r>
            <w:r w:rsidR="00DD2515" w:rsidRPr="0073626C">
              <w:rPr>
                <w:rFonts w:cs="Arial"/>
                <w:sz w:val="20"/>
              </w:rPr>
              <w:t xml:space="preserve"> on participation and/or performance</w:t>
            </w:r>
            <w:bookmarkEnd w:id="195"/>
            <w:r w:rsidR="00DD2515" w:rsidRPr="0073626C">
              <w:rPr>
                <w:rFonts w:cs="Arial"/>
                <w:sz w:val="20"/>
              </w:rPr>
              <w:t xml:space="preserve">. An emphasis </w:t>
            </w:r>
            <w:r w:rsidR="0083588F" w:rsidRPr="0073626C">
              <w:rPr>
                <w:rFonts w:cs="Arial"/>
                <w:sz w:val="20"/>
              </w:rPr>
              <w:t>s</w:t>
            </w:r>
            <w:r w:rsidR="0083588F">
              <w:rPr>
                <w:rFonts w:cs="Arial"/>
                <w:sz w:val="20"/>
              </w:rPr>
              <w:t>hould be</w:t>
            </w:r>
            <w:r w:rsidR="0083588F" w:rsidRPr="0073626C">
              <w:rPr>
                <w:rFonts w:cs="Arial"/>
                <w:sz w:val="20"/>
              </w:rPr>
              <w:t xml:space="preserve"> </w:t>
            </w:r>
            <w:r w:rsidR="00DD2515" w:rsidRPr="0073626C">
              <w:rPr>
                <w:rFonts w:cs="Arial"/>
                <w:sz w:val="20"/>
              </w:rPr>
              <w:t>placed on using a suitable tool, such as a concept</w:t>
            </w:r>
            <w:r w:rsidR="00624301">
              <w:rPr>
                <w:rFonts w:cs="Arial"/>
                <w:sz w:val="20"/>
              </w:rPr>
              <w:t xml:space="preserve"> or </w:t>
            </w:r>
            <w:r w:rsidR="00DD2515" w:rsidRPr="0073626C">
              <w:rPr>
                <w:rFonts w:cs="Arial"/>
                <w:sz w:val="20"/>
              </w:rPr>
              <w:t>mind map</w:t>
            </w:r>
            <w:r w:rsidR="004D3C4A">
              <w:rPr>
                <w:rFonts w:cs="Arial"/>
                <w:sz w:val="20"/>
              </w:rPr>
              <w:t>,</w:t>
            </w:r>
            <w:r w:rsidR="00DD2515" w:rsidRPr="0073626C">
              <w:rPr>
                <w:rFonts w:cs="Arial"/>
                <w:sz w:val="20"/>
              </w:rPr>
              <w:t xml:space="preserve"> to plan a response</w:t>
            </w:r>
            <w:r w:rsidR="00BA22C7">
              <w:rPr>
                <w:rFonts w:cs="Arial"/>
                <w:sz w:val="20"/>
              </w:rPr>
              <w:t>.</w:t>
            </w:r>
            <w:r w:rsidR="00DD2515" w:rsidRPr="0073626C">
              <w:rPr>
                <w:rFonts w:cs="Arial"/>
                <w:sz w:val="20"/>
              </w:rPr>
              <w:t xml:space="preserve"> </w:t>
            </w:r>
          </w:p>
        </w:tc>
      </w:tr>
      <w:bookmarkEnd w:id="194"/>
      <w:tr w:rsidR="00DD2515" w:rsidRPr="0073626C" w:rsidTr="004E7FA2">
        <w:tc>
          <w:tcPr>
            <w:tcW w:w="3839" w:type="dxa"/>
            <w:tcBorders>
              <w:left w:val="nil"/>
              <w:right w:val="nil"/>
            </w:tcBorders>
          </w:tcPr>
          <w:p w:rsidR="00DD2515" w:rsidRPr="0073626C" w:rsidRDefault="00DD2515" w:rsidP="00DD2515">
            <w:pPr>
              <w:spacing w:before="120" w:after="80" w:line="280" w:lineRule="exact"/>
              <w:jc w:val="right"/>
              <w:rPr>
                <w:rFonts w:cs="Arial"/>
                <w:b/>
                <w:sz w:val="20"/>
              </w:rPr>
            </w:pPr>
            <w:r w:rsidRPr="0073626C">
              <w:rPr>
                <w:rFonts w:cs="Arial"/>
                <w:b/>
                <w:sz w:val="20"/>
              </w:rPr>
              <w:t>Total marks</w:t>
            </w:r>
          </w:p>
        </w:tc>
        <w:tc>
          <w:tcPr>
            <w:tcW w:w="2223" w:type="dxa"/>
            <w:tcBorders>
              <w:top w:val="single" w:sz="4" w:space="0" w:color="auto"/>
              <w:left w:val="nil"/>
              <w:right w:val="nil"/>
            </w:tcBorders>
          </w:tcPr>
          <w:p w:rsidR="00DD2515" w:rsidRPr="0073626C" w:rsidRDefault="00791926" w:rsidP="00DD2515">
            <w:pPr>
              <w:spacing w:before="120" w:after="80" w:line="280" w:lineRule="exact"/>
              <w:jc w:val="center"/>
              <w:rPr>
                <w:rFonts w:cs="Arial"/>
                <w:b/>
                <w:sz w:val="20"/>
              </w:rPr>
            </w:pPr>
            <w:r>
              <w:rPr>
                <w:rFonts w:cs="Arial"/>
                <w:b/>
                <w:sz w:val="20"/>
              </w:rPr>
              <w:t>110</w:t>
            </w:r>
          </w:p>
        </w:tc>
        <w:tc>
          <w:tcPr>
            <w:tcW w:w="3569" w:type="dxa"/>
            <w:tcBorders>
              <w:left w:val="nil"/>
              <w:right w:val="nil"/>
            </w:tcBorders>
          </w:tcPr>
          <w:p w:rsidR="00DD2515" w:rsidRPr="0073626C" w:rsidRDefault="00DD2515" w:rsidP="00DD2515">
            <w:pPr>
              <w:spacing w:before="120" w:after="120" w:line="280" w:lineRule="exact"/>
              <w:rPr>
                <w:rFonts w:ascii="Arial" w:hAnsi="Arial" w:cs="Arial"/>
                <w:sz w:val="20"/>
              </w:rPr>
            </w:pPr>
          </w:p>
        </w:tc>
      </w:tr>
    </w:tbl>
    <w:p w:rsidR="007B5768" w:rsidRPr="00FA2AD3" w:rsidRDefault="007B5768" w:rsidP="007B5768">
      <w:pPr>
        <w:pStyle w:val="VCAAHeading2"/>
        <w:spacing w:before="360"/>
      </w:pPr>
      <w:bookmarkStart w:id="196" w:name="_Toc153185486"/>
      <w:bookmarkStart w:id="197" w:name="_Toc160011827"/>
      <w:bookmarkStart w:id="198" w:name="_Toc160091594"/>
      <w:bookmarkEnd w:id="193"/>
      <w:r w:rsidRPr="00FA2AD3">
        <w:t>External assessment</w:t>
      </w:r>
      <w:bookmarkEnd w:id="196"/>
      <w:bookmarkEnd w:id="197"/>
      <w:bookmarkEnd w:id="198"/>
    </w:p>
    <w:p w:rsidR="007B5768" w:rsidRPr="00FA2AD3" w:rsidRDefault="007B5768" w:rsidP="007B5768">
      <w:pPr>
        <w:pStyle w:val="VCAAbody"/>
      </w:pPr>
      <w:r w:rsidRPr="00FA2AD3">
        <w:t>The level of achievement for Units 3 and 4 is also assessed by an end-of-year examination.</w:t>
      </w:r>
    </w:p>
    <w:p w:rsidR="007B5768" w:rsidRPr="00FA2AD3" w:rsidRDefault="007B5768" w:rsidP="007B5768">
      <w:pPr>
        <w:pStyle w:val="VCAAHeading3"/>
      </w:pPr>
      <w:bookmarkStart w:id="199" w:name="Examination"/>
      <w:bookmarkStart w:id="200" w:name="_Toc140070861"/>
      <w:bookmarkStart w:id="201" w:name="_Toc153185487"/>
      <w:bookmarkEnd w:id="199"/>
      <w:r w:rsidRPr="00FA2AD3">
        <w:t>End-of-year examination</w:t>
      </w:r>
      <w:bookmarkEnd w:id="200"/>
      <w:bookmarkEnd w:id="201"/>
    </w:p>
    <w:p w:rsidR="00614498" w:rsidRPr="00FA2AD3" w:rsidRDefault="00614498" w:rsidP="00614498">
      <w:pPr>
        <w:pStyle w:val="VCAAHeading4"/>
      </w:pPr>
      <w:r w:rsidRPr="00FA2AD3">
        <w:t>Contribution to final assessment</w:t>
      </w:r>
    </w:p>
    <w:p w:rsidR="00A875C1" w:rsidRDefault="00614498" w:rsidP="00614498">
      <w:pPr>
        <w:pStyle w:val="VCAAbody"/>
      </w:pPr>
      <w:r w:rsidRPr="00FA2AD3">
        <w:t xml:space="preserve">The examination will </w:t>
      </w:r>
      <w:r w:rsidRPr="005E3CA5">
        <w:rPr>
          <w:color w:val="auto"/>
        </w:rPr>
        <w:t xml:space="preserve">contribute </w:t>
      </w:r>
      <w:r w:rsidR="00DD2515" w:rsidRPr="005E3CA5">
        <w:rPr>
          <w:color w:val="auto"/>
        </w:rPr>
        <w:t>50</w:t>
      </w:r>
      <w:r w:rsidRPr="005E3CA5">
        <w:rPr>
          <w:color w:val="auto"/>
        </w:rPr>
        <w:t xml:space="preserve"> </w:t>
      </w:r>
      <w:r w:rsidRPr="00FA2AD3">
        <w:t>per cent to the study score.</w:t>
      </w:r>
    </w:p>
    <w:p w:rsidR="00A875C1" w:rsidRDefault="00A875C1">
      <w:pPr>
        <w:rPr>
          <w:rFonts w:ascii="Arial" w:hAnsi="Arial" w:cs="Arial"/>
          <w:color w:val="000000" w:themeColor="text1"/>
          <w:sz w:val="20"/>
        </w:rPr>
      </w:pPr>
      <w:r>
        <w:br w:type="page"/>
      </w:r>
    </w:p>
    <w:p w:rsidR="007B5768" w:rsidRPr="00FA2AD3" w:rsidRDefault="007B5768" w:rsidP="007B5768">
      <w:pPr>
        <w:pStyle w:val="VCAAHeading4"/>
      </w:pPr>
      <w:r w:rsidRPr="00FA2AD3">
        <w:lastRenderedPageBreak/>
        <w:t>Description</w:t>
      </w:r>
    </w:p>
    <w:p w:rsidR="007B5768" w:rsidRPr="00FA2AD3" w:rsidRDefault="007B5768" w:rsidP="007B5768">
      <w:pPr>
        <w:pStyle w:val="VCAAbody"/>
      </w:pPr>
      <w:r w:rsidRPr="00FA2AD3">
        <w:t>The examination will be set by a panel appointed by the VCAA. All the key knowledge and key skills that underpin the outcomes in Units 3 and 4 are examinable.</w:t>
      </w:r>
    </w:p>
    <w:p w:rsidR="007B5768" w:rsidRPr="00FA2AD3" w:rsidRDefault="007B5768" w:rsidP="007B5768">
      <w:pPr>
        <w:pStyle w:val="VCAAHeading4"/>
      </w:pPr>
      <w:r w:rsidRPr="00FA2AD3">
        <w:t>Conditions</w:t>
      </w:r>
    </w:p>
    <w:p w:rsidR="007B5768" w:rsidRPr="00FA2AD3" w:rsidRDefault="007B5768" w:rsidP="007B5768">
      <w:pPr>
        <w:pStyle w:val="VCAAbody"/>
      </w:pPr>
      <w:r w:rsidRPr="00FA2AD3">
        <w:t>The examination will be completed under the following conditions:</w:t>
      </w:r>
    </w:p>
    <w:p w:rsidR="007B5768" w:rsidRPr="00FA2AD3" w:rsidRDefault="007B5768" w:rsidP="009E7726">
      <w:pPr>
        <w:pStyle w:val="VCAAbullet"/>
      </w:pPr>
      <w:r w:rsidRPr="00FA2AD3">
        <w:t xml:space="preserve">Duration: </w:t>
      </w:r>
      <w:r w:rsidR="00D209AE">
        <w:t>2</w:t>
      </w:r>
      <w:r w:rsidR="00D209AE" w:rsidRPr="00FA2AD3">
        <w:t xml:space="preserve"> </w:t>
      </w:r>
      <w:r w:rsidRPr="00FA2AD3">
        <w:t>hours.</w:t>
      </w:r>
    </w:p>
    <w:p w:rsidR="007B5768" w:rsidRPr="00FA2AD3" w:rsidRDefault="007B5768" w:rsidP="009E7726">
      <w:pPr>
        <w:pStyle w:val="VCAAbullet"/>
      </w:pPr>
      <w:r w:rsidRPr="00FA2AD3">
        <w:t xml:space="preserve">Date: </w:t>
      </w:r>
      <w:r w:rsidR="00D209AE">
        <w:t xml:space="preserve">at the </w:t>
      </w:r>
      <w:r w:rsidRPr="00FA2AD3">
        <w:t>end</w:t>
      </w:r>
      <w:r w:rsidR="00D209AE">
        <w:t xml:space="preserve"> </w:t>
      </w:r>
      <w:r w:rsidRPr="00FA2AD3">
        <w:t>of</w:t>
      </w:r>
      <w:r w:rsidR="00D209AE">
        <w:t xml:space="preserve"> the </w:t>
      </w:r>
      <w:r w:rsidRPr="00FA2AD3">
        <w:t>year, on a date to be published annually by the VCAA.</w:t>
      </w:r>
    </w:p>
    <w:p w:rsidR="007B5768" w:rsidRPr="00FA2AD3" w:rsidRDefault="007B5768" w:rsidP="009E7726">
      <w:pPr>
        <w:pStyle w:val="VCAAbullet"/>
        <w:rPr>
          <w:rFonts w:ascii="HelveticaNeue LT 55 Roman" w:hAnsi="HelveticaNeue LT 55 Roman" w:cs="HelveticaNeue LT 55 Roman"/>
        </w:rPr>
      </w:pPr>
      <w:r w:rsidRPr="000B5F41">
        <w:t xml:space="preserve">VCAA examination rules will apply. Details of these rules are published annually in </w:t>
      </w:r>
      <w:hyperlink r:id="rId50" w:history="1">
        <w:r w:rsidR="00BE54D9" w:rsidRPr="003041CD">
          <w:rPr>
            <w:rStyle w:val="Hyperlink"/>
            <w:i/>
          </w:rPr>
          <w:t>VCE Administrative Handbook</w:t>
        </w:r>
      </w:hyperlink>
      <w:r w:rsidRPr="00FA2AD3">
        <w:t>.</w:t>
      </w:r>
    </w:p>
    <w:p w:rsidR="007B5768" w:rsidRDefault="007B5768" w:rsidP="009E7726">
      <w:pPr>
        <w:pStyle w:val="VCAAbullet"/>
      </w:pPr>
      <w:r w:rsidRPr="00FA2AD3">
        <w:t>The examination will be marked by assessors appointed by the VCAA.</w:t>
      </w:r>
    </w:p>
    <w:p w:rsidR="007B5768" w:rsidRPr="002A5292" w:rsidRDefault="007B5768" w:rsidP="007B5768">
      <w:pPr>
        <w:pStyle w:val="VCAAHeading4"/>
      </w:pPr>
      <w:bookmarkStart w:id="202" w:name="_Toc21953279"/>
      <w:r w:rsidRPr="002A5292">
        <w:t>Further advice</w:t>
      </w:r>
      <w:bookmarkEnd w:id="202"/>
    </w:p>
    <w:p w:rsidR="008E404F" w:rsidRDefault="007B5768" w:rsidP="00ED5BE7">
      <w:pPr>
        <w:pStyle w:val="VCAAbody"/>
      </w:pPr>
      <w:r w:rsidRPr="002A5292">
        <w:t>The VCAA publishes specifications for all VCE examinations on the VCAA website. Examination specifications include details about the sections of the examination, their</w:t>
      </w:r>
      <w:r w:rsidR="007177FE">
        <w:t xml:space="preserve"> weighting, the question format(</w:t>
      </w:r>
      <w:r w:rsidRPr="002A5292">
        <w:t>s</w:t>
      </w:r>
      <w:r w:rsidR="007177FE">
        <w:t>)</w:t>
      </w:r>
      <w:r w:rsidRPr="002A5292">
        <w:t xml:space="preserve"> and any other essential information. The specifications</w:t>
      </w:r>
      <w:r w:rsidR="004D3C4A">
        <w:t xml:space="preserve">, </w:t>
      </w:r>
      <w:r w:rsidR="004D3C4A" w:rsidRPr="002A5292">
        <w:t>together with any sample material</w:t>
      </w:r>
      <w:r w:rsidR="004D3C4A">
        <w:t>,</w:t>
      </w:r>
      <w:r w:rsidRPr="002A5292">
        <w:t xml:space="preserve"> are published in the first year of implementation of the revised Unit 3 and 4 sequence.</w:t>
      </w:r>
      <w:bookmarkEnd w:id="8"/>
    </w:p>
    <w:sectPr w:rsidR="008E404F" w:rsidSect="000F6233">
      <w:headerReference w:type="default" r:id="rId51"/>
      <w:pgSz w:w="11907" w:h="16840" w:code="9"/>
      <w:pgMar w:top="1411" w:right="1138" w:bottom="1440" w:left="1138"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F02" w:rsidRDefault="009A5F02" w:rsidP="00304EA1">
      <w:pPr>
        <w:spacing w:after="0" w:line="240" w:lineRule="auto"/>
      </w:pPr>
      <w:r>
        <w:separator/>
      </w:r>
    </w:p>
  </w:endnote>
  <w:endnote w:type="continuationSeparator" w:id="0">
    <w:p w:rsidR="009A5F02" w:rsidRDefault="009A5F0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567" w:type="dxa"/>
      <w:tblLook w:val="04A0" w:firstRow="1" w:lastRow="0" w:firstColumn="1" w:lastColumn="0" w:noHBand="0" w:noVBand="1"/>
    </w:tblPr>
    <w:tblGrid>
      <w:gridCol w:w="3211"/>
      <w:gridCol w:w="3211"/>
      <w:gridCol w:w="3209"/>
    </w:tblGrid>
    <w:tr w:rsidR="000741A8" w:rsidRPr="00D06414" w:rsidTr="00BB3BAB">
      <w:trPr>
        <w:trHeight w:val="476"/>
      </w:trPr>
      <w:tc>
        <w:tcPr>
          <w:tcW w:w="1667" w:type="pct"/>
          <w:tcMar>
            <w:left w:w="0" w:type="dxa"/>
            <w:right w:w="0" w:type="dxa"/>
          </w:tcMar>
        </w:tcPr>
        <w:p w:rsidR="000741A8" w:rsidRPr="00D06414" w:rsidRDefault="000741A8" w:rsidP="000741A8">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rsidR="000741A8" w:rsidRPr="00D06414" w:rsidRDefault="000741A8" w:rsidP="000741A8">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rsidR="000741A8" w:rsidRPr="00D06414" w:rsidRDefault="000741A8" w:rsidP="000741A8">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009205B5"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009205B5" w:rsidRPr="00D06414">
            <w:rPr>
              <w:rFonts w:asciiTheme="majorHAnsi" w:hAnsiTheme="majorHAnsi" w:cs="Arial"/>
              <w:color w:val="999999" w:themeColor="accent2"/>
              <w:sz w:val="18"/>
              <w:szCs w:val="18"/>
            </w:rPr>
            <w:fldChar w:fldCharType="separate"/>
          </w:r>
          <w:r w:rsidR="00D202F3">
            <w:rPr>
              <w:rFonts w:asciiTheme="majorHAnsi" w:hAnsiTheme="majorHAnsi" w:cs="Arial"/>
              <w:noProof/>
              <w:color w:val="999999" w:themeColor="accent2"/>
              <w:sz w:val="18"/>
              <w:szCs w:val="18"/>
            </w:rPr>
            <w:t>33</w:t>
          </w:r>
          <w:r w:rsidR="009205B5" w:rsidRPr="00D06414">
            <w:rPr>
              <w:rFonts w:asciiTheme="majorHAnsi" w:hAnsiTheme="majorHAnsi" w:cs="Arial"/>
              <w:color w:val="999999" w:themeColor="accent2"/>
              <w:sz w:val="18"/>
              <w:szCs w:val="18"/>
            </w:rPr>
            <w:fldChar w:fldCharType="end"/>
          </w:r>
        </w:p>
      </w:tc>
    </w:tr>
  </w:tbl>
  <w:p w:rsidR="009A5F02" w:rsidRPr="00D06414" w:rsidRDefault="009A5F02" w:rsidP="00D06414">
    <w:pPr>
      <w:pStyle w:val="Footer"/>
      <w:rPr>
        <w:sz w:val="2"/>
      </w:rPr>
    </w:pPr>
    <w:r>
      <w:rPr>
        <w:rFonts w:asciiTheme="majorHAnsi" w:hAnsiTheme="majorHAnsi" w:cs="Arial"/>
        <w:noProof/>
        <w:color w:val="999999" w:themeColor="accent2"/>
        <w:sz w:val="18"/>
        <w:szCs w:val="18"/>
        <w:lang w:val="en-US"/>
      </w:rPr>
      <w:drawing>
        <wp:anchor distT="0" distB="0" distL="114300" distR="114300" simplePos="0" relativeHeight="251659264" behindDoc="1" locked="1" layoutInCell="1" allowOverlap="1">
          <wp:simplePos x="0" y="0"/>
          <wp:positionH relativeFrom="column">
            <wp:posOffset>-713105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06" w:type="pct"/>
      <w:tblInd w:w="567" w:type="dxa"/>
      <w:tblLook w:val="04A0" w:firstRow="1" w:lastRow="0" w:firstColumn="1" w:lastColumn="0" w:noHBand="0" w:noVBand="1"/>
    </w:tblPr>
    <w:tblGrid>
      <w:gridCol w:w="2645"/>
      <w:gridCol w:w="3211"/>
      <w:gridCol w:w="3209"/>
    </w:tblGrid>
    <w:tr w:rsidR="009A5F02" w:rsidRPr="00D06414" w:rsidTr="000F5AAF">
      <w:tc>
        <w:tcPr>
          <w:tcW w:w="1459" w:type="pct"/>
          <w:tcMar>
            <w:left w:w="0" w:type="dxa"/>
            <w:right w:w="0" w:type="dxa"/>
          </w:tcMar>
        </w:tcPr>
        <w:p w:rsidR="009A5F02" w:rsidRPr="00D06414" w:rsidRDefault="009A5F02" w:rsidP="00D06414">
          <w:pPr>
            <w:tabs>
              <w:tab w:val="right" w:pos="9639"/>
            </w:tabs>
            <w:spacing w:before="120" w:line="240" w:lineRule="exact"/>
            <w:rPr>
              <w:rFonts w:asciiTheme="majorHAnsi" w:hAnsiTheme="majorHAnsi" w:cs="Arial"/>
              <w:color w:val="999999" w:themeColor="accent2"/>
              <w:sz w:val="18"/>
              <w:szCs w:val="18"/>
            </w:rPr>
          </w:pPr>
        </w:p>
      </w:tc>
      <w:tc>
        <w:tcPr>
          <w:tcW w:w="1771" w:type="pct"/>
          <w:tcMar>
            <w:left w:w="0" w:type="dxa"/>
            <w:right w:w="0" w:type="dxa"/>
          </w:tcMar>
        </w:tcPr>
        <w:p w:rsidR="009A5F02" w:rsidRPr="00D06414" w:rsidRDefault="009A5F02"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rsidR="009A5F02" w:rsidRPr="00D06414" w:rsidRDefault="009A5F02" w:rsidP="00D06414">
          <w:pPr>
            <w:tabs>
              <w:tab w:val="right" w:pos="9639"/>
            </w:tabs>
            <w:spacing w:before="120" w:line="240" w:lineRule="exact"/>
            <w:jc w:val="right"/>
            <w:rPr>
              <w:rFonts w:asciiTheme="majorHAnsi" w:hAnsiTheme="majorHAnsi" w:cs="Arial"/>
              <w:color w:val="999999" w:themeColor="accent2"/>
              <w:sz w:val="18"/>
              <w:szCs w:val="18"/>
            </w:rPr>
          </w:pPr>
        </w:p>
      </w:tc>
    </w:tr>
  </w:tbl>
  <w:p w:rsidR="009A5F02" w:rsidRPr="00D06414" w:rsidRDefault="009A5F02"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F02" w:rsidRDefault="009A5F02" w:rsidP="00304EA1">
      <w:pPr>
        <w:spacing w:after="0" w:line="240" w:lineRule="auto"/>
      </w:pPr>
      <w:r>
        <w:separator/>
      </w:r>
    </w:p>
  </w:footnote>
  <w:footnote w:type="continuationSeparator" w:id="0">
    <w:p w:rsidR="009A5F02" w:rsidRDefault="009A5F0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C0" w:rsidRPr="008B29C0" w:rsidRDefault="009A5F02" w:rsidP="001863CE">
    <w:pPr>
      <w:pStyle w:val="VCAAcaptionsandfootnotes"/>
      <w:tabs>
        <w:tab w:val="left" w:pos="6195"/>
        <w:tab w:val="left" w:pos="7995"/>
        <w:tab w:val="right" w:pos="9631"/>
      </w:tabs>
      <w:spacing w:before="240" w:after="0"/>
      <w:rPr>
        <w:b/>
        <w:bCs/>
        <w:color w:val="999999" w:themeColor="accent2"/>
      </w:rPr>
    </w:pPr>
    <w:r w:rsidRPr="006834FA">
      <w:rPr>
        <w:color w:val="999999" w:themeColor="accent2"/>
      </w:rPr>
      <w:t xml:space="preserve">VCE </w:t>
    </w:r>
    <w:r w:rsidR="00B35BF1" w:rsidRPr="006834FA">
      <w:rPr>
        <w:color w:val="999999" w:themeColor="accent2"/>
      </w:rPr>
      <w:t xml:space="preserve">Physical Education </w:t>
    </w:r>
    <w:r w:rsidR="00387C3E" w:rsidRPr="006834FA">
      <w:rPr>
        <w:color w:val="999999" w:themeColor="accent2"/>
      </w:rPr>
      <w:t>Study Design 2025</w:t>
    </w:r>
    <w:r w:rsidR="00E33561" w:rsidRPr="006834FA">
      <w:rPr>
        <w:color w:val="999999" w:themeColor="accent2"/>
      </w:rPr>
      <w:t>–</w:t>
    </w:r>
    <w:r w:rsidR="0083588F" w:rsidRPr="006834FA">
      <w:rPr>
        <w:color w:val="999999" w:themeColor="accent2"/>
      </w:rPr>
      <w:t>202</w:t>
    </w:r>
    <w:r w:rsidR="0083588F">
      <w:rPr>
        <w:color w:val="999999" w:themeColor="accent2"/>
      </w:rPr>
      <w:t>9</w:t>
    </w:r>
    <w:r w:rsidR="00387C3E" w:rsidRPr="00232699">
      <w:rPr>
        <w:b/>
        <w:bCs/>
        <w:color w:val="999999" w:themeColor="accent2"/>
      </w:rPr>
      <w:tab/>
    </w:r>
    <w:r w:rsidR="001863CE">
      <w:rPr>
        <w:b/>
        <w:bCs/>
        <w:color w:val="999999" w:themeColor="accent2"/>
      </w:rPr>
      <w:tab/>
    </w:r>
    <w:r w:rsidR="001863CE">
      <w:rPr>
        <w:b/>
        <w:bCs/>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CE" w:rsidRPr="008B29C0" w:rsidRDefault="001863CE" w:rsidP="001863CE">
    <w:pPr>
      <w:pStyle w:val="VCAAcaptionsandfootnotes"/>
      <w:tabs>
        <w:tab w:val="left" w:pos="6195"/>
        <w:tab w:val="right" w:pos="9631"/>
      </w:tabs>
      <w:spacing w:before="240" w:after="0"/>
      <w:rPr>
        <w:b/>
        <w:bCs/>
        <w:color w:val="999999" w:themeColor="accent2"/>
      </w:rPr>
    </w:pPr>
    <w:r w:rsidRPr="006834FA">
      <w:rPr>
        <w:color w:val="999999" w:themeColor="accent2"/>
      </w:rPr>
      <w:t>VCE Physical Education Study Design 2025–202</w:t>
    </w:r>
    <w:r>
      <w:rPr>
        <w:color w:val="999999" w:themeColor="accent2"/>
      </w:rPr>
      <w:t>9</w:t>
    </w:r>
    <w:r w:rsidRPr="00232699">
      <w:rPr>
        <w:b/>
        <w:bCs/>
        <w:color w:val="999999" w:themeColor="accent2"/>
      </w:rPr>
      <w:tab/>
    </w:r>
    <w:r>
      <w:rPr>
        <w:b/>
        <w:bCs/>
        <w:color w:val="999999" w:themeColor="accent2"/>
      </w:rPr>
      <w:tab/>
    </w:r>
    <w:r w:rsidRPr="001863CE">
      <w:rPr>
        <w:color w:val="999999" w:themeColor="accent2"/>
      </w:rPr>
      <w:t xml:space="preserve">Unit </w:t>
    </w:r>
    <w:r>
      <w:rPr>
        <w:color w:val="999999" w:themeColor="accent2"/>
      </w:rPr>
      <w:t>2</w:t>
    </w:r>
    <w:r w:rsidRPr="001863CE">
      <w:rPr>
        <w:color w:val="999999" w:themeColor="accent2"/>
      </w:rPr>
      <w:t>: Physical Education Study Design</w:t>
    </w:r>
  </w:p>
  <w:p w:rsidR="009A5F02" w:rsidRPr="001863CE" w:rsidRDefault="009A5F02" w:rsidP="00186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CE" w:rsidRPr="008B29C0" w:rsidRDefault="001863CE" w:rsidP="001863CE">
    <w:pPr>
      <w:pStyle w:val="VCAAcaptionsandfootnotes"/>
      <w:tabs>
        <w:tab w:val="left" w:pos="6195"/>
        <w:tab w:val="left" w:pos="7995"/>
        <w:tab w:val="right" w:pos="9631"/>
      </w:tabs>
      <w:spacing w:before="240" w:after="0"/>
      <w:rPr>
        <w:b/>
        <w:bCs/>
        <w:color w:val="999999" w:themeColor="accent2"/>
      </w:rPr>
    </w:pPr>
    <w:r w:rsidRPr="006834FA">
      <w:rPr>
        <w:color w:val="999999" w:themeColor="accent2"/>
      </w:rPr>
      <w:t>VCE Physical Education Study Design 2025–202</w:t>
    </w:r>
    <w:r>
      <w:rPr>
        <w:color w:val="999999" w:themeColor="accent2"/>
      </w:rPr>
      <w:t>9</w:t>
    </w:r>
    <w:r w:rsidRPr="00232699">
      <w:rPr>
        <w:b/>
        <w:bCs/>
        <w:color w:val="999999" w:themeColor="accent2"/>
      </w:rPr>
      <w:tab/>
    </w:r>
    <w:r w:rsidRPr="001863CE">
      <w:rPr>
        <w:color w:val="999999" w:themeColor="accent2"/>
      </w:rPr>
      <w:t xml:space="preserve">Unit </w:t>
    </w:r>
    <w:r>
      <w:rPr>
        <w:color w:val="999999" w:themeColor="accent2"/>
      </w:rPr>
      <w:t>1</w:t>
    </w:r>
    <w:r w:rsidRPr="001863CE">
      <w:rPr>
        <w:color w:val="999999" w:themeColor="accent2"/>
      </w:rPr>
      <w:t>: Physical Education Study Design</w:t>
    </w:r>
    <w:r>
      <w:rPr>
        <w:b/>
        <w:bCs/>
        <w:color w:val="999999" w:themeColor="accent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CE" w:rsidRPr="008B29C0" w:rsidRDefault="001863CE" w:rsidP="001863CE">
    <w:pPr>
      <w:pStyle w:val="VCAAcaptionsandfootnotes"/>
      <w:tabs>
        <w:tab w:val="left" w:pos="6195"/>
        <w:tab w:val="left" w:pos="7995"/>
        <w:tab w:val="right" w:pos="9631"/>
      </w:tabs>
      <w:spacing w:before="240" w:after="0"/>
      <w:rPr>
        <w:b/>
        <w:bCs/>
        <w:color w:val="999999" w:themeColor="accent2"/>
      </w:rPr>
    </w:pPr>
    <w:r w:rsidRPr="006834FA">
      <w:rPr>
        <w:color w:val="999999" w:themeColor="accent2"/>
      </w:rPr>
      <w:t>VCE Physical Education Study Design 2025–202</w:t>
    </w:r>
    <w:r>
      <w:rPr>
        <w:color w:val="999999" w:themeColor="accent2"/>
      </w:rPr>
      <w:t>9</w:t>
    </w:r>
    <w:r w:rsidRPr="00232699">
      <w:rPr>
        <w:b/>
        <w:bCs/>
        <w:color w:val="999999" w:themeColor="accent2"/>
      </w:rPr>
      <w:tab/>
    </w:r>
    <w:r w:rsidRPr="001863CE">
      <w:rPr>
        <w:color w:val="999999" w:themeColor="accent2"/>
      </w:rPr>
      <w:t xml:space="preserve">Unit </w:t>
    </w:r>
    <w:r>
      <w:rPr>
        <w:color w:val="999999" w:themeColor="accent2"/>
      </w:rPr>
      <w:t>2</w:t>
    </w:r>
    <w:r w:rsidRPr="001863CE">
      <w:rPr>
        <w:color w:val="999999" w:themeColor="accent2"/>
      </w:rPr>
      <w:t>: Physical Education Study Design</w:t>
    </w:r>
    <w:r>
      <w:rPr>
        <w:b/>
        <w:bCs/>
        <w:color w:val="999999" w:themeColor="accent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CE" w:rsidRPr="008B29C0" w:rsidRDefault="001863CE" w:rsidP="001863CE">
    <w:pPr>
      <w:pStyle w:val="VCAAcaptionsandfootnotes"/>
      <w:tabs>
        <w:tab w:val="left" w:pos="6195"/>
        <w:tab w:val="right" w:pos="9631"/>
      </w:tabs>
      <w:spacing w:before="240" w:after="0"/>
      <w:rPr>
        <w:b/>
        <w:bCs/>
        <w:color w:val="999999" w:themeColor="accent2"/>
      </w:rPr>
    </w:pPr>
    <w:r w:rsidRPr="006834FA">
      <w:rPr>
        <w:color w:val="999999" w:themeColor="accent2"/>
      </w:rPr>
      <w:t>VCE Physical Education Study Design 2025–202</w:t>
    </w:r>
    <w:r>
      <w:rPr>
        <w:color w:val="999999" w:themeColor="accent2"/>
      </w:rPr>
      <w:t>9</w:t>
    </w:r>
    <w:r w:rsidRPr="00232699">
      <w:rPr>
        <w:b/>
        <w:bCs/>
        <w:color w:val="999999" w:themeColor="accent2"/>
      </w:rPr>
      <w:tab/>
    </w:r>
    <w:r>
      <w:rPr>
        <w:b/>
        <w:bCs/>
        <w:color w:val="999999" w:themeColor="accent2"/>
      </w:rPr>
      <w:tab/>
    </w:r>
    <w:r w:rsidRPr="001863CE">
      <w:rPr>
        <w:color w:val="999999" w:themeColor="accent2"/>
      </w:rPr>
      <w:t xml:space="preserve">Unit </w:t>
    </w:r>
    <w:r w:rsidR="000F6233">
      <w:rPr>
        <w:color w:val="999999" w:themeColor="accent2"/>
      </w:rPr>
      <w:t>3</w:t>
    </w:r>
    <w:r w:rsidRPr="001863CE">
      <w:rPr>
        <w:color w:val="999999" w:themeColor="accent2"/>
      </w:rPr>
      <w:t>: Physical Education Study Design</w:t>
    </w:r>
  </w:p>
  <w:p w:rsidR="001863CE" w:rsidRPr="001863CE" w:rsidRDefault="001863CE" w:rsidP="001863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33" w:rsidRPr="008B29C0" w:rsidRDefault="000F6233" w:rsidP="001863CE">
    <w:pPr>
      <w:pStyle w:val="VCAAcaptionsandfootnotes"/>
      <w:tabs>
        <w:tab w:val="left" w:pos="6195"/>
        <w:tab w:val="left" w:pos="7995"/>
        <w:tab w:val="right" w:pos="9631"/>
      </w:tabs>
      <w:spacing w:before="240" w:after="0"/>
      <w:rPr>
        <w:b/>
        <w:bCs/>
        <w:color w:val="999999" w:themeColor="accent2"/>
      </w:rPr>
    </w:pPr>
    <w:r w:rsidRPr="006834FA">
      <w:rPr>
        <w:color w:val="999999" w:themeColor="accent2"/>
      </w:rPr>
      <w:t>VCE Physical Education Study Design 2025–202</w:t>
    </w:r>
    <w:r>
      <w:rPr>
        <w:color w:val="999999" w:themeColor="accent2"/>
      </w:rPr>
      <w:t>9</w:t>
    </w:r>
    <w:r w:rsidRPr="00232699">
      <w:rPr>
        <w:b/>
        <w:bCs/>
        <w:color w:val="999999" w:themeColor="accent2"/>
      </w:rPr>
      <w:tab/>
    </w:r>
    <w:r w:rsidRPr="001863CE">
      <w:rPr>
        <w:color w:val="999999" w:themeColor="accent2"/>
      </w:rPr>
      <w:t xml:space="preserve">Unit </w:t>
    </w:r>
    <w:r>
      <w:rPr>
        <w:color w:val="999999" w:themeColor="accent2"/>
      </w:rPr>
      <w:t>3</w:t>
    </w:r>
    <w:r w:rsidRPr="001863CE">
      <w:rPr>
        <w:color w:val="999999" w:themeColor="accent2"/>
      </w:rPr>
      <w:t>: Physical Education Study Design</w:t>
    </w:r>
    <w:r>
      <w:rPr>
        <w:b/>
        <w:bCs/>
        <w:color w:val="999999" w:themeColor="accent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33" w:rsidRPr="008B29C0" w:rsidRDefault="000F6233" w:rsidP="001863CE">
    <w:pPr>
      <w:pStyle w:val="VCAAcaptionsandfootnotes"/>
      <w:tabs>
        <w:tab w:val="left" w:pos="6195"/>
        <w:tab w:val="right" w:pos="9631"/>
      </w:tabs>
      <w:spacing w:before="240" w:after="0"/>
      <w:rPr>
        <w:b/>
        <w:bCs/>
        <w:color w:val="999999" w:themeColor="accent2"/>
      </w:rPr>
    </w:pPr>
    <w:r w:rsidRPr="006834FA">
      <w:rPr>
        <w:color w:val="999999" w:themeColor="accent2"/>
      </w:rPr>
      <w:t>VCE Physical Education Study Design 2025–202</w:t>
    </w:r>
    <w:r>
      <w:rPr>
        <w:color w:val="999999" w:themeColor="accent2"/>
      </w:rPr>
      <w:t>9</w:t>
    </w:r>
    <w:r w:rsidRPr="00232699">
      <w:rPr>
        <w:b/>
        <w:bCs/>
        <w:color w:val="999999" w:themeColor="accent2"/>
      </w:rPr>
      <w:tab/>
    </w:r>
    <w:r>
      <w:rPr>
        <w:b/>
        <w:bCs/>
        <w:color w:val="999999" w:themeColor="accent2"/>
      </w:rPr>
      <w:tab/>
    </w:r>
    <w:r w:rsidRPr="001863CE">
      <w:rPr>
        <w:color w:val="999999" w:themeColor="accent2"/>
      </w:rPr>
      <w:t xml:space="preserve">Unit </w:t>
    </w:r>
    <w:r>
      <w:rPr>
        <w:color w:val="999999" w:themeColor="accent2"/>
      </w:rPr>
      <w:t>3</w:t>
    </w:r>
    <w:r w:rsidRPr="001863CE">
      <w:rPr>
        <w:color w:val="999999" w:themeColor="accent2"/>
      </w:rPr>
      <w:t>: Physical Education Study Design</w:t>
    </w:r>
  </w:p>
  <w:p w:rsidR="000F6233" w:rsidRPr="001863CE" w:rsidRDefault="000F6233" w:rsidP="001863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33" w:rsidRPr="008B29C0" w:rsidRDefault="000F6233" w:rsidP="001863CE">
    <w:pPr>
      <w:pStyle w:val="VCAAcaptionsandfootnotes"/>
      <w:tabs>
        <w:tab w:val="left" w:pos="6195"/>
        <w:tab w:val="left" w:pos="7995"/>
        <w:tab w:val="right" w:pos="9631"/>
      </w:tabs>
      <w:spacing w:before="240" w:after="0"/>
      <w:rPr>
        <w:b/>
        <w:bCs/>
        <w:color w:val="999999" w:themeColor="accent2"/>
      </w:rPr>
    </w:pPr>
    <w:r w:rsidRPr="006834FA">
      <w:rPr>
        <w:color w:val="999999" w:themeColor="accent2"/>
      </w:rPr>
      <w:t>VCE Physical Education Study Design 2025–202</w:t>
    </w:r>
    <w:r>
      <w:rPr>
        <w:color w:val="999999" w:themeColor="accent2"/>
      </w:rPr>
      <w:t>9</w:t>
    </w:r>
    <w:r w:rsidRPr="00232699">
      <w:rPr>
        <w:b/>
        <w:bCs/>
        <w:color w:val="999999" w:themeColor="accent2"/>
      </w:rPr>
      <w:tab/>
    </w:r>
    <w:r w:rsidRPr="001863CE">
      <w:rPr>
        <w:color w:val="999999" w:themeColor="accent2"/>
      </w:rPr>
      <w:t xml:space="preserve">Unit </w:t>
    </w:r>
    <w:r>
      <w:rPr>
        <w:color w:val="999999" w:themeColor="accent2"/>
      </w:rPr>
      <w:t>4</w:t>
    </w:r>
    <w:r w:rsidRPr="001863CE">
      <w:rPr>
        <w:color w:val="999999" w:themeColor="accent2"/>
      </w:rPr>
      <w:t>: Physical Education Study Design</w:t>
    </w:r>
    <w:r>
      <w:rPr>
        <w:b/>
        <w:bCs/>
        <w:color w:val="999999" w:themeColor="accent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0EE"/>
    <w:multiLevelType w:val="hybridMultilevel"/>
    <w:tmpl w:val="AAF4D0B2"/>
    <w:lvl w:ilvl="0" w:tplc="F000D576">
      <w:start w:val="5"/>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055"/>
    <w:multiLevelType w:val="hybridMultilevel"/>
    <w:tmpl w:val="B3263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A403B"/>
    <w:multiLevelType w:val="hybridMultilevel"/>
    <w:tmpl w:val="D0AA8966"/>
    <w:lvl w:ilvl="0" w:tplc="7A14EF60">
      <w:start w:val="1"/>
      <w:numFmt w:val="bullet"/>
      <w:lvlText w:val="•"/>
      <w:lvlJc w:val="left"/>
      <w:pPr>
        <w:tabs>
          <w:tab w:val="num" w:pos="720"/>
        </w:tabs>
        <w:ind w:left="720" w:hanging="360"/>
      </w:pPr>
      <w:rPr>
        <w:rFonts w:ascii="Times New Roman" w:hAnsi="Times New Roman" w:hint="default"/>
      </w:rPr>
    </w:lvl>
    <w:lvl w:ilvl="1" w:tplc="F83CD49A" w:tentative="1">
      <w:start w:val="1"/>
      <w:numFmt w:val="bullet"/>
      <w:lvlText w:val="•"/>
      <w:lvlJc w:val="left"/>
      <w:pPr>
        <w:tabs>
          <w:tab w:val="num" w:pos="1440"/>
        </w:tabs>
        <w:ind w:left="1440" w:hanging="360"/>
      </w:pPr>
      <w:rPr>
        <w:rFonts w:ascii="Times New Roman" w:hAnsi="Times New Roman" w:hint="default"/>
      </w:rPr>
    </w:lvl>
    <w:lvl w:ilvl="2" w:tplc="90BCE406" w:tentative="1">
      <w:start w:val="1"/>
      <w:numFmt w:val="bullet"/>
      <w:lvlText w:val="•"/>
      <w:lvlJc w:val="left"/>
      <w:pPr>
        <w:tabs>
          <w:tab w:val="num" w:pos="2160"/>
        </w:tabs>
        <w:ind w:left="2160" w:hanging="360"/>
      </w:pPr>
      <w:rPr>
        <w:rFonts w:ascii="Times New Roman" w:hAnsi="Times New Roman" w:hint="default"/>
      </w:rPr>
    </w:lvl>
    <w:lvl w:ilvl="3" w:tplc="355C7348" w:tentative="1">
      <w:start w:val="1"/>
      <w:numFmt w:val="bullet"/>
      <w:lvlText w:val="•"/>
      <w:lvlJc w:val="left"/>
      <w:pPr>
        <w:tabs>
          <w:tab w:val="num" w:pos="2880"/>
        </w:tabs>
        <w:ind w:left="2880" w:hanging="360"/>
      </w:pPr>
      <w:rPr>
        <w:rFonts w:ascii="Times New Roman" w:hAnsi="Times New Roman" w:hint="default"/>
      </w:rPr>
    </w:lvl>
    <w:lvl w:ilvl="4" w:tplc="EB5CE578" w:tentative="1">
      <w:start w:val="1"/>
      <w:numFmt w:val="bullet"/>
      <w:lvlText w:val="•"/>
      <w:lvlJc w:val="left"/>
      <w:pPr>
        <w:tabs>
          <w:tab w:val="num" w:pos="3600"/>
        </w:tabs>
        <w:ind w:left="3600" w:hanging="360"/>
      </w:pPr>
      <w:rPr>
        <w:rFonts w:ascii="Times New Roman" w:hAnsi="Times New Roman" w:hint="default"/>
      </w:rPr>
    </w:lvl>
    <w:lvl w:ilvl="5" w:tplc="B936D340" w:tentative="1">
      <w:start w:val="1"/>
      <w:numFmt w:val="bullet"/>
      <w:lvlText w:val="•"/>
      <w:lvlJc w:val="left"/>
      <w:pPr>
        <w:tabs>
          <w:tab w:val="num" w:pos="4320"/>
        </w:tabs>
        <w:ind w:left="4320" w:hanging="360"/>
      </w:pPr>
      <w:rPr>
        <w:rFonts w:ascii="Times New Roman" w:hAnsi="Times New Roman" w:hint="default"/>
      </w:rPr>
    </w:lvl>
    <w:lvl w:ilvl="6" w:tplc="CAFCD6B6" w:tentative="1">
      <w:start w:val="1"/>
      <w:numFmt w:val="bullet"/>
      <w:lvlText w:val="•"/>
      <w:lvlJc w:val="left"/>
      <w:pPr>
        <w:tabs>
          <w:tab w:val="num" w:pos="5040"/>
        </w:tabs>
        <w:ind w:left="5040" w:hanging="360"/>
      </w:pPr>
      <w:rPr>
        <w:rFonts w:ascii="Times New Roman" w:hAnsi="Times New Roman" w:hint="default"/>
      </w:rPr>
    </w:lvl>
    <w:lvl w:ilvl="7" w:tplc="A62EE02C" w:tentative="1">
      <w:start w:val="1"/>
      <w:numFmt w:val="bullet"/>
      <w:lvlText w:val="•"/>
      <w:lvlJc w:val="left"/>
      <w:pPr>
        <w:tabs>
          <w:tab w:val="num" w:pos="5760"/>
        </w:tabs>
        <w:ind w:left="5760" w:hanging="360"/>
      </w:pPr>
      <w:rPr>
        <w:rFonts w:ascii="Times New Roman" w:hAnsi="Times New Roman" w:hint="default"/>
      </w:rPr>
    </w:lvl>
    <w:lvl w:ilvl="8" w:tplc="8FC854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1E5701"/>
    <w:multiLevelType w:val="hybridMultilevel"/>
    <w:tmpl w:val="22185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425A4"/>
    <w:multiLevelType w:val="hybridMultilevel"/>
    <w:tmpl w:val="97D8E230"/>
    <w:lvl w:ilvl="0" w:tplc="E8FCC4B6">
      <w:start w:val="1"/>
      <w:numFmt w:val="bullet"/>
      <w:lvlText w:val="•"/>
      <w:lvlJc w:val="left"/>
      <w:pPr>
        <w:tabs>
          <w:tab w:val="num" w:pos="720"/>
        </w:tabs>
        <w:ind w:left="720" w:hanging="360"/>
      </w:pPr>
      <w:rPr>
        <w:rFonts w:ascii="Times New Roman" w:hAnsi="Times New Roman" w:hint="default"/>
      </w:rPr>
    </w:lvl>
    <w:lvl w:ilvl="1" w:tplc="F430949A" w:tentative="1">
      <w:start w:val="1"/>
      <w:numFmt w:val="bullet"/>
      <w:lvlText w:val="•"/>
      <w:lvlJc w:val="left"/>
      <w:pPr>
        <w:tabs>
          <w:tab w:val="num" w:pos="1440"/>
        </w:tabs>
        <w:ind w:left="1440" w:hanging="360"/>
      </w:pPr>
      <w:rPr>
        <w:rFonts w:ascii="Times New Roman" w:hAnsi="Times New Roman" w:hint="default"/>
      </w:rPr>
    </w:lvl>
    <w:lvl w:ilvl="2" w:tplc="50D08E68" w:tentative="1">
      <w:start w:val="1"/>
      <w:numFmt w:val="bullet"/>
      <w:lvlText w:val="•"/>
      <w:lvlJc w:val="left"/>
      <w:pPr>
        <w:tabs>
          <w:tab w:val="num" w:pos="2160"/>
        </w:tabs>
        <w:ind w:left="2160" w:hanging="360"/>
      </w:pPr>
      <w:rPr>
        <w:rFonts w:ascii="Times New Roman" w:hAnsi="Times New Roman" w:hint="default"/>
      </w:rPr>
    </w:lvl>
    <w:lvl w:ilvl="3" w:tplc="90B29280" w:tentative="1">
      <w:start w:val="1"/>
      <w:numFmt w:val="bullet"/>
      <w:lvlText w:val="•"/>
      <w:lvlJc w:val="left"/>
      <w:pPr>
        <w:tabs>
          <w:tab w:val="num" w:pos="2880"/>
        </w:tabs>
        <w:ind w:left="2880" w:hanging="360"/>
      </w:pPr>
      <w:rPr>
        <w:rFonts w:ascii="Times New Roman" w:hAnsi="Times New Roman" w:hint="default"/>
      </w:rPr>
    </w:lvl>
    <w:lvl w:ilvl="4" w:tplc="BECAC1B8" w:tentative="1">
      <w:start w:val="1"/>
      <w:numFmt w:val="bullet"/>
      <w:lvlText w:val="•"/>
      <w:lvlJc w:val="left"/>
      <w:pPr>
        <w:tabs>
          <w:tab w:val="num" w:pos="3600"/>
        </w:tabs>
        <w:ind w:left="3600" w:hanging="360"/>
      </w:pPr>
      <w:rPr>
        <w:rFonts w:ascii="Times New Roman" w:hAnsi="Times New Roman" w:hint="default"/>
      </w:rPr>
    </w:lvl>
    <w:lvl w:ilvl="5" w:tplc="36A4A436" w:tentative="1">
      <w:start w:val="1"/>
      <w:numFmt w:val="bullet"/>
      <w:lvlText w:val="•"/>
      <w:lvlJc w:val="left"/>
      <w:pPr>
        <w:tabs>
          <w:tab w:val="num" w:pos="4320"/>
        </w:tabs>
        <w:ind w:left="4320" w:hanging="360"/>
      </w:pPr>
      <w:rPr>
        <w:rFonts w:ascii="Times New Roman" w:hAnsi="Times New Roman" w:hint="default"/>
      </w:rPr>
    </w:lvl>
    <w:lvl w:ilvl="6" w:tplc="1714A584" w:tentative="1">
      <w:start w:val="1"/>
      <w:numFmt w:val="bullet"/>
      <w:lvlText w:val="•"/>
      <w:lvlJc w:val="left"/>
      <w:pPr>
        <w:tabs>
          <w:tab w:val="num" w:pos="5040"/>
        </w:tabs>
        <w:ind w:left="5040" w:hanging="360"/>
      </w:pPr>
      <w:rPr>
        <w:rFonts w:ascii="Times New Roman" w:hAnsi="Times New Roman" w:hint="default"/>
      </w:rPr>
    </w:lvl>
    <w:lvl w:ilvl="7" w:tplc="68F4ECD0" w:tentative="1">
      <w:start w:val="1"/>
      <w:numFmt w:val="bullet"/>
      <w:lvlText w:val="•"/>
      <w:lvlJc w:val="left"/>
      <w:pPr>
        <w:tabs>
          <w:tab w:val="num" w:pos="5760"/>
        </w:tabs>
        <w:ind w:left="5760" w:hanging="360"/>
      </w:pPr>
      <w:rPr>
        <w:rFonts w:ascii="Times New Roman" w:hAnsi="Times New Roman" w:hint="default"/>
      </w:rPr>
    </w:lvl>
    <w:lvl w:ilvl="8" w:tplc="93F0C3A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21417F"/>
    <w:multiLevelType w:val="hybridMultilevel"/>
    <w:tmpl w:val="A18AC7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137AB8"/>
    <w:multiLevelType w:val="hybridMultilevel"/>
    <w:tmpl w:val="7D44FF76"/>
    <w:lvl w:ilvl="0" w:tplc="DAD6E754">
      <w:start w:val="1"/>
      <w:numFmt w:val="bullet"/>
      <w:lvlText w:val="•"/>
      <w:lvlJc w:val="left"/>
      <w:pPr>
        <w:tabs>
          <w:tab w:val="num" w:pos="720"/>
        </w:tabs>
        <w:ind w:left="720" w:hanging="360"/>
      </w:pPr>
      <w:rPr>
        <w:rFonts w:ascii="Times New Roman" w:hAnsi="Times New Roman" w:hint="default"/>
      </w:rPr>
    </w:lvl>
    <w:lvl w:ilvl="1" w:tplc="2272FAC8" w:tentative="1">
      <w:start w:val="1"/>
      <w:numFmt w:val="bullet"/>
      <w:lvlText w:val="•"/>
      <w:lvlJc w:val="left"/>
      <w:pPr>
        <w:tabs>
          <w:tab w:val="num" w:pos="1440"/>
        </w:tabs>
        <w:ind w:left="1440" w:hanging="360"/>
      </w:pPr>
      <w:rPr>
        <w:rFonts w:ascii="Times New Roman" w:hAnsi="Times New Roman" w:hint="default"/>
      </w:rPr>
    </w:lvl>
    <w:lvl w:ilvl="2" w:tplc="95345C56" w:tentative="1">
      <w:start w:val="1"/>
      <w:numFmt w:val="bullet"/>
      <w:lvlText w:val="•"/>
      <w:lvlJc w:val="left"/>
      <w:pPr>
        <w:tabs>
          <w:tab w:val="num" w:pos="2160"/>
        </w:tabs>
        <w:ind w:left="2160" w:hanging="360"/>
      </w:pPr>
      <w:rPr>
        <w:rFonts w:ascii="Times New Roman" w:hAnsi="Times New Roman" w:hint="default"/>
      </w:rPr>
    </w:lvl>
    <w:lvl w:ilvl="3" w:tplc="E8383B18" w:tentative="1">
      <w:start w:val="1"/>
      <w:numFmt w:val="bullet"/>
      <w:lvlText w:val="•"/>
      <w:lvlJc w:val="left"/>
      <w:pPr>
        <w:tabs>
          <w:tab w:val="num" w:pos="2880"/>
        </w:tabs>
        <w:ind w:left="2880" w:hanging="360"/>
      </w:pPr>
      <w:rPr>
        <w:rFonts w:ascii="Times New Roman" w:hAnsi="Times New Roman" w:hint="default"/>
      </w:rPr>
    </w:lvl>
    <w:lvl w:ilvl="4" w:tplc="67C69D9E" w:tentative="1">
      <w:start w:val="1"/>
      <w:numFmt w:val="bullet"/>
      <w:lvlText w:val="•"/>
      <w:lvlJc w:val="left"/>
      <w:pPr>
        <w:tabs>
          <w:tab w:val="num" w:pos="3600"/>
        </w:tabs>
        <w:ind w:left="3600" w:hanging="360"/>
      </w:pPr>
      <w:rPr>
        <w:rFonts w:ascii="Times New Roman" w:hAnsi="Times New Roman" w:hint="default"/>
      </w:rPr>
    </w:lvl>
    <w:lvl w:ilvl="5" w:tplc="35C65890" w:tentative="1">
      <w:start w:val="1"/>
      <w:numFmt w:val="bullet"/>
      <w:lvlText w:val="•"/>
      <w:lvlJc w:val="left"/>
      <w:pPr>
        <w:tabs>
          <w:tab w:val="num" w:pos="4320"/>
        </w:tabs>
        <w:ind w:left="4320" w:hanging="360"/>
      </w:pPr>
      <w:rPr>
        <w:rFonts w:ascii="Times New Roman" w:hAnsi="Times New Roman" w:hint="default"/>
      </w:rPr>
    </w:lvl>
    <w:lvl w:ilvl="6" w:tplc="FFAAE004" w:tentative="1">
      <w:start w:val="1"/>
      <w:numFmt w:val="bullet"/>
      <w:lvlText w:val="•"/>
      <w:lvlJc w:val="left"/>
      <w:pPr>
        <w:tabs>
          <w:tab w:val="num" w:pos="5040"/>
        </w:tabs>
        <w:ind w:left="5040" w:hanging="360"/>
      </w:pPr>
      <w:rPr>
        <w:rFonts w:ascii="Times New Roman" w:hAnsi="Times New Roman" w:hint="default"/>
      </w:rPr>
    </w:lvl>
    <w:lvl w:ilvl="7" w:tplc="7362E0C2" w:tentative="1">
      <w:start w:val="1"/>
      <w:numFmt w:val="bullet"/>
      <w:lvlText w:val="•"/>
      <w:lvlJc w:val="left"/>
      <w:pPr>
        <w:tabs>
          <w:tab w:val="num" w:pos="5760"/>
        </w:tabs>
        <w:ind w:left="5760" w:hanging="360"/>
      </w:pPr>
      <w:rPr>
        <w:rFonts w:ascii="Times New Roman" w:hAnsi="Times New Roman" w:hint="default"/>
      </w:rPr>
    </w:lvl>
    <w:lvl w:ilvl="8" w:tplc="1034F5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6328D"/>
    <w:multiLevelType w:val="hybridMultilevel"/>
    <w:tmpl w:val="13087C5C"/>
    <w:lvl w:ilvl="0" w:tplc="B9A6C9FA">
      <w:start w:val="1"/>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2D54293E"/>
    <w:multiLevelType w:val="hybridMultilevel"/>
    <w:tmpl w:val="ACF4A912"/>
    <w:lvl w:ilvl="0" w:tplc="F000D576">
      <w:start w:val="5"/>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302B1590"/>
    <w:multiLevelType w:val="hybridMultilevel"/>
    <w:tmpl w:val="A192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36237C"/>
    <w:multiLevelType w:val="hybridMultilevel"/>
    <w:tmpl w:val="FF949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A2C6671"/>
    <w:multiLevelType w:val="hybridMultilevel"/>
    <w:tmpl w:val="835E19D0"/>
    <w:lvl w:ilvl="0" w:tplc="E4AAE9B4">
      <w:start w:val="15"/>
      <w:numFmt w:val="bullet"/>
      <w:lvlText w:val="-"/>
      <w:lvlJc w:val="left"/>
      <w:pPr>
        <w:ind w:left="405"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C635F7E"/>
    <w:multiLevelType w:val="hybridMultilevel"/>
    <w:tmpl w:val="A85C59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1A2332A"/>
    <w:multiLevelType w:val="hybridMultilevel"/>
    <w:tmpl w:val="68A8500C"/>
    <w:lvl w:ilvl="0" w:tplc="FDFA182A">
      <w:start w:val="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4E6E10CB"/>
    <w:multiLevelType w:val="hybridMultilevel"/>
    <w:tmpl w:val="CC56AC90"/>
    <w:lvl w:ilvl="0" w:tplc="BA9680CE">
      <w:start w:val="1"/>
      <w:numFmt w:val="bullet"/>
      <w:lvlText w:val="•"/>
      <w:lvlJc w:val="left"/>
      <w:pPr>
        <w:tabs>
          <w:tab w:val="num" w:pos="720"/>
        </w:tabs>
        <w:ind w:left="720" w:hanging="360"/>
      </w:pPr>
      <w:rPr>
        <w:rFonts w:ascii="Times New Roman" w:hAnsi="Times New Roman" w:hint="default"/>
      </w:rPr>
    </w:lvl>
    <w:lvl w:ilvl="1" w:tplc="D1623E48" w:tentative="1">
      <w:start w:val="1"/>
      <w:numFmt w:val="bullet"/>
      <w:lvlText w:val="•"/>
      <w:lvlJc w:val="left"/>
      <w:pPr>
        <w:tabs>
          <w:tab w:val="num" w:pos="1440"/>
        </w:tabs>
        <w:ind w:left="1440" w:hanging="360"/>
      </w:pPr>
      <w:rPr>
        <w:rFonts w:ascii="Times New Roman" w:hAnsi="Times New Roman" w:hint="default"/>
      </w:rPr>
    </w:lvl>
    <w:lvl w:ilvl="2" w:tplc="D632B42A" w:tentative="1">
      <w:start w:val="1"/>
      <w:numFmt w:val="bullet"/>
      <w:lvlText w:val="•"/>
      <w:lvlJc w:val="left"/>
      <w:pPr>
        <w:tabs>
          <w:tab w:val="num" w:pos="2160"/>
        </w:tabs>
        <w:ind w:left="2160" w:hanging="360"/>
      </w:pPr>
      <w:rPr>
        <w:rFonts w:ascii="Times New Roman" w:hAnsi="Times New Roman" w:hint="default"/>
      </w:rPr>
    </w:lvl>
    <w:lvl w:ilvl="3" w:tplc="4E8E31C2" w:tentative="1">
      <w:start w:val="1"/>
      <w:numFmt w:val="bullet"/>
      <w:lvlText w:val="•"/>
      <w:lvlJc w:val="left"/>
      <w:pPr>
        <w:tabs>
          <w:tab w:val="num" w:pos="2880"/>
        </w:tabs>
        <w:ind w:left="2880" w:hanging="360"/>
      </w:pPr>
      <w:rPr>
        <w:rFonts w:ascii="Times New Roman" w:hAnsi="Times New Roman" w:hint="default"/>
      </w:rPr>
    </w:lvl>
    <w:lvl w:ilvl="4" w:tplc="2670EB64" w:tentative="1">
      <w:start w:val="1"/>
      <w:numFmt w:val="bullet"/>
      <w:lvlText w:val="•"/>
      <w:lvlJc w:val="left"/>
      <w:pPr>
        <w:tabs>
          <w:tab w:val="num" w:pos="3600"/>
        </w:tabs>
        <w:ind w:left="3600" w:hanging="360"/>
      </w:pPr>
      <w:rPr>
        <w:rFonts w:ascii="Times New Roman" w:hAnsi="Times New Roman" w:hint="default"/>
      </w:rPr>
    </w:lvl>
    <w:lvl w:ilvl="5" w:tplc="EF843C46" w:tentative="1">
      <w:start w:val="1"/>
      <w:numFmt w:val="bullet"/>
      <w:lvlText w:val="•"/>
      <w:lvlJc w:val="left"/>
      <w:pPr>
        <w:tabs>
          <w:tab w:val="num" w:pos="4320"/>
        </w:tabs>
        <w:ind w:left="4320" w:hanging="360"/>
      </w:pPr>
      <w:rPr>
        <w:rFonts w:ascii="Times New Roman" w:hAnsi="Times New Roman" w:hint="default"/>
      </w:rPr>
    </w:lvl>
    <w:lvl w:ilvl="6" w:tplc="BC1AAFB8" w:tentative="1">
      <w:start w:val="1"/>
      <w:numFmt w:val="bullet"/>
      <w:lvlText w:val="•"/>
      <w:lvlJc w:val="left"/>
      <w:pPr>
        <w:tabs>
          <w:tab w:val="num" w:pos="5040"/>
        </w:tabs>
        <w:ind w:left="5040" w:hanging="360"/>
      </w:pPr>
      <w:rPr>
        <w:rFonts w:ascii="Times New Roman" w:hAnsi="Times New Roman" w:hint="default"/>
      </w:rPr>
    </w:lvl>
    <w:lvl w:ilvl="7" w:tplc="B024F2AA" w:tentative="1">
      <w:start w:val="1"/>
      <w:numFmt w:val="bullet"/>
      <w:lvlText w:val="•"/>
      <w:lvlJc w:val="left"/>
      <w:pPr>
        <w:tabs>
          <w:tab w:val="num" w:pos="5760"/>
        </w:tabs>
        <w:ind w:left="5760" w:hanging="360"/>
      </w:pPr>
      <w:rPr>
        <w:rFonts w:ascii="Times New Roman" w:hAnsi="Times New Roman" w:hint="default"/>
      </w:rPr>
    </w:lvl>
    <w:lvl w:ilvl="8" w:tplc="1ED63E2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0C64FF3"/>
    <w:multiLevelType w:val="hybridMultilevel"/>
    <w:tmpl w:val="C21425B0"/>
    <w:lvl w:ilvl="0" w:tplc="1A72F54C">
      <w:start w:val="1"/>
      <w:numFmt w:val="bullet"/>
      <w:lvlText w:val="•"/>
      <w:lvlJc w:val="left"/>
      <w:pPr>
        <w:tabs>
          <w:tab w:val="num" w:pos="720"/>
        </w:tabs>
        <w:ind w:left="720" w:hanging="360"/>
      </w:pPr>
      <w:rPr>
        <w:rFonts w:ascii="Times New Roman" w:hAnsi="Times New Roman" w:hint="default"/>
      </w:rPr>
    </w:lvl>
    <w:lvl w:ilvl="1" w:tplc="0318F1F2" w:tentative="1">
      <w:start w:val="1"/>
      <w:numFmt w:val="bullet"/>
      <w:lvlText w:val="•"/>
      <w:lvlJc w:val="left"/>
      <w:pPr>
        <w:tabs>
          <w:tab w:val="num" w:pos="1440"/>
        </w:tabs>
        <w:ind w:left="1440" w:hanging="360"/>
      </w:pPr>
      <w:rPr>
        <w:rFonts w:ascii="Times New Roman" w:hAnsi="Times New Roman" w:hint="default"/>
      </w:rPr>
    </w:lvl>
    <w:lvl w:ilvl="2" w:tplc="75A6013A" w:tentative="1">
      <w:start w:val="1"/>
      <w:numFmt w:val="bullet"/>
      <w:lvlText w:val="•"/>
      <w:lvlJc w:val="left"/>
      <w:pPr>
        <w:tabs>
          <w:tab w:val="num" w:pos="2160"/>
        </w:tabs>
        <w:ind w:left="2160" w:hanging="360"/>
      </w:pPr>
      <w:rPr>
        <w:rFonts w:ascii="Times New Roman" w:hAnsi="Times New Roman" w:hint="default"/>
      </w:rPr>
    </w:lvl>
    <w:lvl w:ilvl="3" w:tplc="4A8648A8" w:tentative="1">
      <w:start w:val="1"/>
      <w:numFmt w:val="bullet"/>
      <w:lvlText w:val="•"/>
      <w:lvlJc w:val="left"/>
      <w:pPr>
        <w:tabs>
          <w:tab w:val="num" w:pos="2880"/>
        </w:tabs>
        <w:ind w:left="2880" w:hanging="360"/>
      </w:pPr>
      <w:rPr>
        <w:rFonts w:ascii="Times New Roman" w:hAnsi="Times New Roman" w:hint="default"/>
      </w:rPr>
    </w:lvl>
    <w:lvl w:ilvl="4" w:tplc="CE60BF0C" w:tentative="1">
      <w:start w:val="1"/>
      <w:numFmt w:val="bullet"/>
      <w:lvlText w:val="•"/>
      <w:lvlJc w:val="left"/>
      <w:pPr>
        <w:tabs>
          <w:tab w:val="num" w:pos="3600"/>
        </w:tabs>
        <w:ind w:left="3600" w:hanging="360"/>
      </w:pPr>
      <w:rPr>
        <w:rFonts w:ascii="Times New Roman" w:hAnsi="Times New Roman" w:hint="default"/>
      </w:rPr>
    </w:lvl>
    <w:lvl w:ilvl="5" w:tplc="CD96A4E2" w:tentative="1">
      <w:start w:val="1"/>
      <w:numFmt w:val="bullet"/>
      <w:lvlText w:val="•"/>
      <w:lvlJc w:val="left"/>
      <w:pPr>
        <w:tabs>
          <w:tab w:val="num" w:pos="4320"/>
        </w:tabs>
        <w:ind w:left="4320" w:hanging="360"/>
      </w:pPr>
      <w:rPr>
        <w:rFonts w:ascii="Times New Roman" w:hAnsi="Times New Roman" w:hint="default"/>
      </w:rPr>
    </w:lvl>
    <w:lvl w:ilvl="6" w:tplc="D9F8ACF6" w:tentative="1">
      <w:start w:val="1"/>
      <w:numFmt w:val="bullet"/>
      <w:lvlText w:val="•"/>
      <w:lvlJc w:val="left"/>
      <w:pPr>
        <w:tabs>
          <w:tab w:val="num" w:pos="5040"/>
        </w:tabs>
        <w:ind w:left="5040" w:hanging="360"/>
      </w:pPr>
      <w:rPr>
        <w:rFonts w:ascii="Times New Roman" w:hAnsi="Times New Roman" w:hint="default"/>
      </w:rPr>
    </w:lvl>
    <w:lvl w:ilvl="7" w:tplc="D89C6B90" w:tentative="1">
      <w:start w:val="1"/>
      <w:numFmt w:val="bullet"/>
      <w:lvlText w:val="•"/>
      <w:lvlJc w:val="left"/>
      <w:pPr>
        <w:tabs>
          <w:tab w:val="num" w:pos="5760"/>
        </w:tabs>
        <w:ind w:left="5760" w:hanging="360"/>
      </w:pPr>
      <w:rPr>
        <w:rFonts w:ascii="Times New Roman" w:hAnsi="Times New Roman" w:hint="default"/>
      </w:rPr>
    </w:lvl>
    <w:lvl w:ilvl="8" w:tplc="F6B048A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872B6C"/>
    <w:multiLevelType w:val="hybridMultilevel"/>
    <w:tmpl w:val="91283E88"/>
    <w:lvl w:ilvl="0" w:tplc="361E6618">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5D5C3C"/>
    <w:multiLevelType w:val="hybridMultilevel"/>
    <w:tmpl w:val="74429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4D0EDC"/>
    <w:multiLevelType w:val="hybridMultilevel"/>
    <w:tmpl w:val="6C7427E8"/>
    <w:lvl w:ilvl="0" w:tplc="46441346">
      <w:start w:val="1"/>
      <w:numFmt w:val="bullet"/>
      <w:lvlText w:val="•"/>
      <w:lvlJc w:val="left"/>
      <w:pPr>
        <w:tabs>
          <w:tab w:val="num" w:pos="720"/>
        </w:tabs>
        <w:ind w:left="720" w:hanging="360"/>
      </w:pPr>
      <w:rPr>
        <w:rFonts w:ascii="Times New Roman" w:hAnsi="Times New Roman" w:hint="default"/>
      </w:rPr>
    </w:lvl>
    <w:lvl w:ilvl="1" w:tplc="AD30B458" w:tentative="1">
      <w:start w:val="1"/>
      <w:numFmt w:val="bullet"/>
      <w:lvlText w:val="•"/>
      <w:lvlJc w:val="left"/>
      <w:pPr>
        <w:tabs>
          <w:tab w:val="num" w:pos="1440"/>
        </w:tabs>
        <w:ind w:left="1440" w:hanging="360"/>
      </w:pPr>
      <w:rPr>
        <w:rFonts w:ascii="Times New Roman" w:hAnsi="Times New Roman" w:hint="default"/>
      </w:rPr>
    </w:lvl>
    <w:lvl w:ilvl="2" w:tplc="09D0E9D0" w:tentative="1">
      <w:start w:val="1"/>
      <w:numFmt w:val="bullet"/>
      <w:lvlText w:val="•"/>
      <w:lvlJc w:val="left"/>
      <w:pPr>
        <w:tabs>
          <w:tab w:val="num" w:pos="2160"/>
        </w:tabs>
        <w:ind w:left="2160" w:hanging="360"/>
      </w:pPr>
      <w:rPr>
        <w:rFonts w:ascii="Times New Roman" w:hAnsi="Times New Roman" w:hint="default"/>
      </w:rPr>
    </w:lvl>
    <w:lvl w:ilvl="3" w:tplc="500A0B5A" w:tentative="1">
      <w:start w:val="1"/>
      <w:numFmt w:val="bullet"/>
      <w:lvlText w:val="•"/>
      <w:lvlJc w:val="left"/>
      <w:pPr>
        <w:tabs>
          <w:tab w:val="num" w:pos="2880"/>
        </w:tabs>
        <w:ind w:left="2880" w:hanging="360"/>
      </w:pPr>
      <w:rPr>
        <w:rFonts w:ascii="Times New Roman" w:hAnsi="Times New Roman" w:hint="default"/>
      </w:rPr>
    </w:lvl>
    <w:lvl w:ilvl="4" w:tplc="D814F2F8" w:tentative="1">
      <w:start w:val="1"/>
      <w:numFmt w:val="bullet"/>
      <w:lvlText w:val="•"/>
      <w:lvlJc w:val="left"/>
      <w:pPr>
        <w:tabs>
          <w:tab w:val="num" w:pos="3600"/>
        </w:tabs>
        <w:ind w:left="3600" w:hanging="360"/>
      </w:pPr>
      <w:rPr>
        <w:rFonts w:ascii="Times New Roman" w:hAnsi="Times New Roman" w:hint="default"/>
      </w:rPr>
    </w:lvl>
    <w:lvl w:ilvl="5" w:tplc="D3E697A2" w:tentative="1">
      <w:start w:val="1"/>
      <w:numFmt w:val="bullet"/>
      <w:lvlText w:val="•"/>
      <w:lvlJc w:val="left"/>
      <w:pPr>
        <w:tabs>
          <w:tab w:val="num" w:pos="4320"/>
        </w:tabs>
        <w:ind w:left="4320" w:hanging="360"/>
      </w:pPr>
      <w:rPr>
        <w:rFonts w:ascii="Times New Roman" w:hAnsi="Times New Roman" w:hint="default"/>
      </w:rPr>
    </w:lvl>
    <w:lvl w:ilvl="6" w:tplc="C82E2CB6" w:tentative="1">
      <w:start w:val="1"/>
      <w:numFmt w:val="bullet"/>
      <w:lvlText w:val="•"/>
      <w:lvlJc w:val="left"/>
      <w:pPr>
        <w:tabs>
          <w:tab w:val="num" w:pos="5040"/>
        </w:tabs>
        <w:ind w:left="5040" w:hanging="360"/>
      </w:pPr>
      <w:rPr>
        <w:rFonts w:ascii="Times New Roman" w:hAnsi="Times New Roman" w:hint="default"/>
      </w:rPr>
    </w:lvl>
    <w:lvl w:ilvl="7" w:tplc="863E9C62" w:tentative="1">
      <w:start w:val="1"/>
      <w:numFmt w:val="bullet"/>
      <w:lvlText w:val="•"/>
      <w:lvlJc w:val="left"/>
      <w:pPr>
        <w:tabs>
          <w:tab w:val="num" w:pos="5760"/>
        </w:tabs>
        <w:ind w:left="5760" w:hanging="360"/>
      </w:pPr>
      <w:rPr>
        <w:rFonts w:ascii="Times New Roman" w:hAnsi="Times New Roman" w:hint="default"/>
      </w:rPr>
    </w:lvl>
    <w:lvl w:ilvl="8" w:tplc="0D00F550"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17"/>
  </w:num>
  <w:num w:numId="3">
    <w:abstractNumId w:val="14"/>
  </w:num>
  <w:num w:numId="4">
    <w:abstractNumId w:val="7"/>
  </w:num>
  <w:num w:numId="5">
    <w:abstractNumId w:val="18"/>
  </w:num>
  <w:num w:numId="6">
    <w:abstractNumId w:val="10"/>
  </w:num>
  <w:num w:numId="7">
    <w:abstractNumId w:val="5"/>
  </w:num>
  <w:num w:numId="8">
    <w:abstractNumId w:val="8"/>
  </w:num>
  <w:num w:numId="9">
    <w:abstractNumId w:val="13"/>
  </w:num>
  <w:num w:numId="10">
    <w:abstractNumId w:val="19"/>
  </w:num>
  <w:num w:numId="11">
    <w:abstractNumId w:val="1"/>
  </w:num>
  <w:num w:numId="12">
    <w:abstractNumId w:val="22"/>
  </w:num>
  <w:num w:numId="13">
    <w:abstractNumId w:val="3"/>
  </w:num>
  <w:num w:numId="14">
    <w:abstractNumId w:val="4"/>
  </w:num>
  <w:num w:numId="15">
    <w:abstractNumId w:val="2"/>
  </w:num>
  <w:num w:numId="16">
    <w:abstractNumId w:val="6"/>
  </w:num>
  <w:num w:numId="17">
    <w:abstractNumId w:val="16"/>
  </w:num>
  <w:num w:numId="18">
    <w:abstractNumId w:val="9"/>
  </w:num>
  <w:num w:numId="19">
    <w:abstractNumId w:val="0"/>
  </w:num>
  <w:num w:numId="20">
    <w:abstractNumId w:val="15"/>
  </w:num>
  <w:num w:numId="21">
    <w:abstractNumId w:val="1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mailMerge>
    <w:mainDocumentType w:val="formLetters"/>
    <w:dataType w:val="textFile"/>
    <w:activeRecord w:val="-1"/>
    <w:odso/>
  </w:mailMerge>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1034"/>
    <w:rsid w:val="00003885"/>
    <w:rsid w:val="00004EF3"/>
    <w:rsid w:val="00011A2C"/>
    <w:rsid w:val="0001318B"/>
    <w:rsid w:val="00015E0F"/>
    <w:rsid w:val="000179F5"/>
    <w:rsid w:val="000253FA"/>
    <w:rsid w:val="00034563"/>
    <w:rsid w:val="00035A8A"/>
    <w:rsid w:val="00042420"/>
    <w:rsid w:val="00044543"/>
    <w:rsid w:val="00057005"/>
    <w:rsid w:val="0005780E"/>
    <w:rsid w:val="00060B87"/>
    <w:rsid w:val="00061156"/>
    <w:rsid w:val="00061743"/>
    <w:rsid w:val="00065CC6"/>
    <w:rsid w:val="00066C28"/>
    <w:rsid w:val="000736C8"/>
    <w:rsid w:val="000741A8"/>
    <w:rsid w:val="00082116"/>
    <w:rsid w:val="00084B54"/>
    <w:rsid w:val="00085CFA"/>
    <w:rsid w:val="00093680"/>
    <w:rsid w:val="000936C2"/>
    <w:rsid w:val="000967B3"/>
    <w:rsid w:val="00097D43"/>
    <w:rsid w:val="000A367A"/>
    <w:rsid w:val="000A541B"/>
    <w:rsid w:val="000A71F7"/>
    <w:rsid w:val="000B0F4C"/>
    <w:rsid w:val="000B1A93"/>
    <w:rsid w:val="000B38D3"/>
    <w:rsid w:val="000B5F41"/>
    <w:rsid w:val="000C33FD"/>
    <w:rsid w:val="000C707B"/>
    <w:rsid w:val="000D1870"/>
    <w:rsid w:val="000D3DFD"/>
    <w:rsid w:val="000D5A07"/>
    <w:rsid w:val="000F09E4"/>
    <w:rsid w:val="000F16FD"/>
    <w:rsid w:val="000F4DDD"/>
    <w:rsid w:val="000F5A4D"/>
    <w:rsid w:val="000F5AAF"/>
    <w:rsid w:val="000F6233"/>
    <w:rsid w:val="000F7925"/>
    <w:rsid w:val="00101E3D"/>
    <w:rsid w:val="00102B9F"/>
    <w:rsid w:val="00104023"/>
    <w:rsid w:val="001107F6"/>
    <w:rsid w:val="00113E6F"/>
    <w:rsid w:val="00116785"/>
    <w:rsid w:val="0012155D"/>
    <w:rsid w:val="001215FB"/>
    <w:rsid w:val="00121C7D"/>
    <w:rsid w:val="00135455"/>
    <w:rsid w:val="00136CC8"/>
    <w:rsid w:val="00137D7A"/>
    <w:rsid w:val="00140982"/>
    <w:rsid w:val="001411E7"/>
    <w:rsid w:val="00143520"/>
    <w:rsid w:val="00153935"/>
    <w:rsid w:val="00153AD2"/>
    <w:rsid w:val="00157289"/>
    <w:rsid w:val="00160E11"/>
    <w:rsid w:val="0016780A"/>
    <w:rsid w:val="0016793F"/>
    <w:rsid w:val="00170748"/>
    <w:rsid w:val="0017565D"/>
    <w:rsid w:val="001779EA"/>
    <w:rsid w:val="00183D25"/>
    <w:rsid w:val="00183F8D"/>
    <w:rsid w:val="001863CE"/>
    <w:rsid w:val="00187945"/>
    <w:rsid w:val="001930AF"/>
    <w:rsid w:val="0019311F"/>
    <w:rsid w:val="001937A6"/>
    <w:rsid w:val="00194A85"/>
    <w:rsid w:val="0019598F"/>
    <w:rsid w:val="0019669E"/>
    <w:rsid w:val="001A09AF"/>
    <w:rsid w:val="001A55C6"/>
    <w:rsid w:val="001A68AE"/>
    <w:rsid w:val="001B03F3"/>
    <w:rsid w:val="001B2403"/>
    <w:rsid w:val="001B2AA1"/>
    <w:rsid w:val="001B2D79"/>
    <w:rsid w:val="001B4684"/>
    <w:rsid w:val="001C3E01"/>
    <w:rsid w:val="001D090F"/>
    <w:rsid w:val="001D3246"/>
    <w:rsid w:val="001D3A16"/>
    <w:rsid w:val="001D587C"/>
    <w:rsid w:val="001E7C67"/>
    <w:rsid w:val="001F3A2E"/>
    <w:rsid w:val="001F42D8"/>
    <w:rsid w:val="001F53DC"/>
    <w:rsid w:val="00202CB0"/>
    <w:rsid w:val="0020348D"/>
    <w:rsid w:val="00204046"/>
    <w:rsid w:val="002055D4"/>
    <w:rsid w:val="0021077C"/>
    <w:rsid w:val="00214555"/>
    <w:rsid w:val="00214FE6"/>
    <w:rsid w:val="00215413"/>
    <w:rsid w:val="0022214D"/>
    <w:rsid w:val="0022438C"/>
    <w:rsid w:val="00224562"/>
    <w:rsid w:val="002279BA"/>
    <w:rsid w:val="00232699"/>
    <w:rsid w:val="002329F3"/>
    <w:rsid w:val="002376DA"/>
    <w:rsid w:val="00243F0D"/>
    <w:rsid w:val="002441EF"/>
    <w:rsid w:val="00246A41"/>
    <w:rsid w:val="00253AA6"/>
    <w:rsid w:val="002540AB"/>
    <w:rsid w:val="00256ADE"/>
    <w:rsid w:val="00257AD0"/>
    <w:rsid w:val="00260767"/>
    <w:rsid w:val="002623A0"/>
    <w:rsid w:val="002626BA"/>
    <w:rsid w:val="002647BB"/>
    <w:rsid w:val="00265682"/>
    <w:rsid w:val="0027261E"/>
    <w:rsid w:val="002754C1"/>
    <w:rsid w:val="00284102"/>
    <w:rsid w:val="002841C8"/>
    <w:rsid w:val="0028516B"/>
    <w:rsid w:val="00291E70"/>
    <w:rsid w:val="00292789"/>
    <w:rsid w:val="002A4C76"/>
    <w:rsid w:val="002A7A44"/>
    <w:rsid w:val="002B422A"/>
    <w:rsid w:val="002B472F"/>
    <w:rsid w:val="002B64F9"/>
    <w:rsid w:val="002C0A12"/>
    <w:rsid w:val="002C14A2"/>
    <w:rsid w:val="002C177B"/>
    <w:rsid w:val="002C3979"/>
    <w:rsid w:val="002C4471"/>
    <w:rsid w:val="002C4B71"/>
    <w:rsid w:val="002C6F90"/>
    <w:rsid w:val="002C75B3"/>
    <w:rsid w:val="002D0889"/>
    <w:rsid w:val="002D2708"/>
    <w:rsid w:val="002D5746"/>
    <w:rsid w:val="002E4FB5"/>
    <w:rsid w:val="002F0A9E"/>
    <w:rsid w:val="002F164F"/>
    <w:rsid w:val="002F2BB9"/>
    <w:rsid w:val="002F330B"/>
    <w:rsid w:val="002F78AE"/>
    <w:rsid w:val="00302FB8"/>
    <w:rsid w:val="00304EA1"/>
    <w:rsid w:val="003124A2"/>
    <w:rsid w:val="00314D81"/>
    <w:rsid w:val="00315064"/>
    <w:rsid w:val="0031787F"/>
    <w:rsid w:val="00320DAA"/>
    <w:rsid w:val="00321048"/>
    <w:rsid w:val="00322FC6"/>
    <w:rsid w:val="00323ACD"/>
    <w:rsid w:val="0033767E"/>
    <w:rsid w:val="00340A9E"/>
    <w:rsid w:val="00341B92"/>
    <w:rsid w:val="00345C7A"/>
    <w:rsid w:val="0035293F"/>
    <w:rsid w:val="003539BA"/>
    <w:rsid w:val="003550B6"/>
    <w:rsid w:val="0035535C"/>
    <w:rsid w:val="003639CB"/>
    <w:rsid w:val="00377DFD"/>
    <w:rsid w:val="00380108"/>
    <w:rsid w:val="00380223"/>
    <w:rsid w:val="00383767"/>
    <w:rsid w:val="00383FC6"/>
    <w:rsid w:val="00384A42"/>
    <w:rsid w:val="00387C3E"/>
    <w:rsid w:val="00391986"/>
    <w:rsid w:val="00393BF5"/>
    <w:rsid w:val="0039688B"/>
    <w:rsid w:val="00397B20"/>
    <w:rsid w:val="003A00B4"/>
    <w:rsid w:val="003A5187"/>
    <w:rsid w:val="003A7BBD"/>
    <w:rsid w:val="003C2703"/>
    <w:rsid w:val="003C43B9"/>
    <w:rsid w:val="003C4B87"/>
    <w:rsid w:val="003C5E71"/>
    <w:rsid w:val="003C682B"/>
    <w:rsid w:val="003D179B"/>
    <w:rsid w:val="003D1E70"/>
    <w:rsid w:val="003D2314"/>
    <w:rsid w:val="003D49A9"/>
    <w:rsid w:val="003D59E8"/>
    <w:rsid w:val="003E380B"/>
    <w:rsid w:val="003E794B"/>
    <w:rsid w:val="003F3984"/>
    <w:rsid w:val="00411ED4"/>
    <w:rsid w:val="00417AA3"/>
    <w:rsid w:val="004205B0"/>
    <w:rsid w:val="004208A2"/>
    <w:rsid w:val="00425DFE"/>
    <w:rsid w:val="00426AB1"/>
    <w:rsid w:val="004275CD"/>
    <w:rsid w:val="0042765D"/>
    <w:rsid w:val="00427B67"/>
    <w:rsid w:val="004303AE"/>
    <w:rsid w:val="00430BBC"/>
    <w:rsid w:val="00434EDB"/>
    <w:rsid w:val="00436A40"/>
    <w:rsid w:val="00437CDF"/>
    <w:rsid w:val="00440B32"/>
    <w:rsid w:val="00445627"/>
    <w:rsid w:val="00447443"/>
    <w:rsid w:val="0046078D"/>
    <w:rsid w:val="0046351A"/>
    <w:rsid w:val="00465872"/>
    <w:rsid w:val="004702AE"/>
    <w:rsid w:val="004716AB"/>
    <w:rsid w:val="00473859"/>
    <w:rsid w:val="00473E6C"/>
    <w:rsid w:val="004740CA"/>
    <w:rsid w:val="00475DE8"/>
    <w:rsid w:val="00482F24"/>
    <w:rsid w:val="00485BA5"/>
    <w:rsid w:val="00491CB6"/>
    <w:rsid w:val="00492E91"/>
    <w:rsid w:val="00493797"/>
    <w:rsid w:val="00494638"/>
    <w:rsid w:val="00495C80"/>
    <w:rsid w:val="00496459"/>
    <w:rsid w:val="00496AA9"/>
    <w:rsid w:val="004A03D0"/>
    <w:rsid w:val="004A2ED8"/>
    <w:rsid w:val="004A73E1"/>
    <w:rsid w:val="004C5D06"/>
    <w:rsid w:val="004C7FBA"/>
    <w:rsid w:val="004D042E"/>
    <w:rsid w:val="004D1477"/>
    <w:rsid w:val="004D2F14"/>
    <w:rsid w:val="004D3C4A"/>
    <w:rsid w:val="004E142E"/>
    <w:rsid w:val="004E7082"/>
    <w:rsid w:val="004E7115"/>
    <w:rsid w:val="004E7FA2"/>
    <w:rsid w:val="004F2D54"/>
    <w:rsid w:val="004F5BDA"/>
    <w:rsid w:val="00501BF8"/>
    <w:rsid w:val="00502F0F"/>
    <w:rsid w:val="00505F31"/>
    <w:rsid w:val="00506D1C"/>
    <w:rsid w:val="005072D8"/>
    <w:rsid w:val="005119C0"/>
    <w:rsid w:val="00511E56"/>
    <w:rsid w:val="00512BC9"/>
    <w:rsid w:val="0051631E"/>
    <w:rsid w:val="00524EA2"/>
    <w:rsid w:val="005305F8"/>
    <w:rsid w:val="00537A1F"/>
    <w:rsid w:val="00542F8E"/>
    <w:rsid w:val="00546A65"/>
    <w:rsid w:val="0055113A"/>
    <w:rsid w:val="00552E8E"/>
    <w:rsid w:val="00557370"/>
    <w:rsid w:val="00557473"/>
    <w:rsid w:val="00564F0F"/>
    <w:rsid w:val="00566029"/>
    <w:rsid w:val="00567ACE"/>
    <w:rsid w:val="00575281"/>
    <w:rsid w:val="005846B7"/>
    <w:rsid w:val="005863C9"/>
    <w:rsid w:val="00587D94"/>
    <w:rsid w:val="005923CB"/>
    <w:rsid w:val="0059473C"/>
    <w:rsid w:val="005A3151"/>
    <w:rsid w:val="005A5B04"/>
    <w:rsid w:val="005B1563"/>
    <w:rsid w:val="005B391B"/>
    <w:rsid w:val="005B3CF9"/>
    <w:rsid w:val="005B554E"/>
    <w:rsid w:val="005B5901"/>
    <w:rsid w:val="005B7EED"/>
    <w:rsid w:val="005D32A6"/>
    <w:rsid w:val="005D3D78"/>
    <w:rsid w:val="005E0D30"/>
    <w:rsid w:val="005E2EF0"/>
    <w:rsid w:val="005E3CA5"/>
    <w:rsid w:val="005F187A"/>
    <w:rsid w:val="005F2712"/>
    <w:rsid w:val="005F2DC9"/>
    <w:rsid w:val="005F4092"/>
    <w:rsid w:val="005F5E8E"/>
    <w:rsid w:val="005F7DAD"/>
    <w:rsid w:val="00600BD7"/>
    <w:rsid w:val="00605959"/>
    <w:rsid w:val="00606845"/>
    <w:rsid w:val="0060748E"/>
    <w:rsid w:val="00607B52"/>
    <w:rsid w:val="00611664"/>
    <w:rsid w:val="00614498"/>
    <w:rsid w:val="0062197E"/>
    <w:rsid w:val="006225D6"/>
    <w:rsid w:val="00622FB3"/>
    <w:rsid w:val="00624301"/>
    <w:rsid w:val="006326FE"/>
    <w:rsid w:val="00635D3A"/>
    <w:rsid w:val="0063799C"/>
    <w:rsid w:val="00641EF1"/>
    <w:rsid w:val="00651B36"/>
    <w:rsid w:val="00653ECB"/>
    <w:rsid w:val="00655B58"/>
    <w:rsid w:val="00660CAB"/>
    <w:rsid w:val="0066468A"/>
    <w:rsid w:val="00664CDD"/>
    <w:rsid w:val="00672E32"/>
    <w:rsid w:val="00672F37"/>
    <w:rsid w:val="00674960"/>
    <w:rsid w:val="006834FA"/>
    <w:rsid w:val="0068471E"/>
    <w:rsid w:val="00684F98"/>
    <w:rsid w:val="00687522"/>
    <w:rsid w:val="00687861"/>
    <w:rsid w:val="00693FFD"/>
    <w:rsid w:val="00694509"/>
    <w:rsid w:val="00694A1F"/>
    <w:rsid w:val="006A0423"/>
    <w:rsid w:val="006A0603"/>
    <w:rsid w:val="006A1CD3"/>
    <w:rsid w:val="006A3180"/>
    <w:rsid w:val="006A497E"/>
    <w:rsid w:val="006B43BE"/>
    <w:rsid w:val="006B4C24"/>
    <w:rsid w:val="006B660A"/>
    <w:rsid w:val="006C1C6B"/>
    <w:rsid w:val="006C1C71"/>
    <w:rsid w:val="006D2159"/>
    <w:rsid w:val="006D4753"/>
    <w:rsid w:val="006D6A86"/>
    <w:rsid w:val="006E17FC"/>
    <w:rsid w:val="006E3667"/>
    <w:rsid w:val="006E5E7F"/>
    <w:rsid w:val="006E5FB7"/>
    <w:rsid w:val="006E60B9"/>
    <w:rsid w:val="006E6373"/>
    <w:rsid w:val="006F61AD"/>
    <w:rsid w:val="006F787C"/>
    <w:rsid w:val="007003A4"/>
    <w:rsid w:val="00702636"/>
    <w:rsid w:val="00713FDB"/>
    <w:rsid w:val="007177FE"/>
    <w:rsid w:val="00720590"/>
    <w:rsid w:val="00721A96"/>
    <w:rsid w:val="00724507"/>
    <w:rsid w:val="00725605"/>
    <w:rsid w:val="00725F61"/>
    <w:rsid w:val="00726D77"/>
    <w:rsid w:val="0073626C"/>
    <w:rsid w:val="007437B8"/>
    <w:rsid w:val="007564A1"/>
    <w:rsid w:val="00757DF5"/>
    <w:rsid w:val="00772F5F"/>
    <w:rsid w:val="007734E8"/>
    <w:rsid w:val="00773E6C"/>
    <w:rsid w:val="00774260"/>
    <w:rsid w:val="00781FB1"/>
    <w:rsid w:val="00791926"/>
    <w:rsid w:val="0079204C"/>
    <w:rsid w:val="007A03B8"/>
    <w:rsid w:val="007A2182"/>
    <w:rsid w:val="007A5E68"/>
    <w:rsid w:val="007A6580"/>
    <w:rsid w:val="007B0BF7"/>
    <w:rsid w:val="007B5768"/>
    <w:rsid w:val="007C0462"/>
    <w:rsid w:val="007C0AD2"/>
    <w:rsid w:val="007C35CD"/>
    <w:rsid w:val="007C7213"/>
    <w:rsid w:val="007D1B6D"/>
    <w:rsid w:val="007D4506"/>
    <w:rsid w:val="007D5606"/>
    <w:rsid w:val="007D5C04"/>
    <w:rsid w:val="007D6ACA"/>
    <w:rsid w:val="007E09DA"/>
    <w:rsid w:val="007E2739"/>
    <w:rsid w:val="007E337C"/>
    <w:rsid w:val="00803442"/>
    <w:rsid w:val="00812BBC"/>
    <w:rsid w:val="00812C18"/>
    <w:rsid w:val="00812CC9"/>
    <w:rsid w:val="00813C37"/>
    <w:rsid w:val="008150CC"/>
    <w:rsid w:val="008154B5"/>
    <w:rsid w:val="0082009C"/>
    <w:rsid w:val="0082336D"/>
    <w:rsid w:val="00823962"/>
    <w:rsid w:val="00827649"/>
    <w:rsid w:val="00832A60"/>
    <w:rsid w:val="0083588F"/>
    <w:rsid w:val="0084358F"/>
    <w:rsid w:val="00852719"/>
    <w:rsid w:val="00854F36"/>
    <w:rsid w:val="00855070"/>
    <w:rsid w:val="0085589B"/>
    <w:rsid w:val="00856E74"/>
    <w:rsid w:val="00857820"/>
    <w:rsid w:val="00860115"/>
    <w:rsid w:val="0086053D"/>
    <w:rsid w:val="008619D5"/>
    <w:rsid w:val="00865F8F"/>
    <w:rsid w:val="00870254"/>
    <w:rsid w:val="008705B0"/>
    <w:rsid w:val="0087651A"/>
    <w:rsid w:val="008765F4"/>
    <w:rsid w:val="00884792"/>
    <w:rsid w:val="00884D21"/>
    <w:rsid w:val="0088783C"/>
    <w:rsid w:val="008906F6"/>
    <w:rsid w:val="00890EDB"/>
    <w:rsid w:val="00893AA7"/>
    <w:rsid w:val="008A2796"/>
    <w:rsid w:val="008A27C7"/>
    <w:rsid w:val="008A7723"/>
    <w:rsid w:val="008B1C28"/>
    <w:rsid w:val="008B29C0"/>
    <w:rsid w:val="008B36F0"/>
    <w:rsid w:val="008B4436"/>
    <w:rsid w:val="008C0949"/>
    <w:rsid w:val="008C5583"/>
    <w:rsid w:val="008D514A"/>
    <w:rsid w:val="008E33EA"/>
    <w:rsid w:val="008E404F"/>
    <w:rsid w:val="008E4280"/>
    <w:rsid w:val="008F2F51"/>
    <w:rsid w:val="008F4FEA"/>
    <w:rsid w:val="008F651E"/>
    <w:rsid w:val="009040A8"/>
    <w:rsid w:val="00911667"/>
    <w:rsid w:val="009205B5"/>
    <w:rsid w:val="00924084"/>
    <w:rsid w:val="00927EAC"/>
    <w:rsid w:val="00931038"/>
    <w:rsid w:val="009370BC"/>
    <w:rsid w:val="00942B5E"/>
    <w:rsid w:val="00945890"/>
    <w:rsid w:val="00951482"/>
    <w:rsid w:val="00954DEC"/>
    <w:rsid w:val="0096024C"/>
    <w:rsid w:val="0096159E"/>
    <w:rsid w:val="00963C5F"/>
    <w:rsid w:val="009640B9"/>
    <w:rsid w:val="009644F2"/>
    <w:rsid w:val="00964576"/>
    <w:rsid w:val="00966B08"/>
    <w:rsid w:val="00970580"/>
    <w:rsid w:val="0097089A"/>
    <w:rsid w:val="009729EC"/>
    <w:rsid w:val="0097440C"/>
    <w:rsid w:val="0097616B"/>
    <w:rsid w:val="00976822"/>
    <w:rsid w:val="00976EF1"/>
    <w:rsid w:val="0097706C"/>
    <w:rsid w:val="009800DA"/>
    <w:rsid w:val="00984CD8"/>
    <w:rsid w:val="0098739B"/>
    <w:rsid w:val="009955B5"/>
    <w:rsid w:val="009960AC"/>
    <w:rsid w:val="00997C2A"/>
    <w:rsid w:val="00997DC0"/>
    <w:rsid w:val="009A5F02"/>
    <w:rsid w:val="009B61E5"/>
    <w:rsid w:val="009B6CED"/>
    <w:rsid w:val="009D1E89"/>
    <w:rsid w:val="009D35BF"/>
    <w:rsid w:val="009D529E"/>
    <w:rsid w:val="009D75E9"/>
    <w:rsid w:val="009E5340"/>
    <w:rsid w:val="009E5707"/>
    <w:rsid w:val="009E7726"/>
    <w:rsid w:val="009E7C4C"/>
    <w:rsid w:val="009F45F3"/>
    <w:rsid w:val="00A02F73"/>
    <w:rsid w:val="00A16310"/>
    <w:rsid w:val="00A1715C"/>
    <w:rsid w:val="00A17661"/>
    <w:rsid w:val="00A178D5"/>
    <w:rsid w:val="00A20563"/>
    <w:rsid w:val="00A23C4F"/>
    <w:rsid w:val="00A24B2D"/>
    <w:rsid w:val="00A24B92"/>
    <w:rsid w:val="00A31DD2"/>
    <w:rsid w:val="00A40966"/>
    <w:rsid w:val="00A42552"/>
    <w:rsid w:val="00A515B6"/>
    <w:rsid w:val="00A52242"/>
    <w:rsid w:val="00A571E3"/>
    <w:rsid w:val="00A6294B"/>
    <w:rsid w:val="00A63D83"/>
    <w:rsid w:val="00A6437E"/>
    <w:rsid w:val="00A66D10"/>
    <w:rsid w:val="00A7006A"/>
    <w:rsid w:val="00A756A9"/>
    <w:rsid w:val="00A875C1"/>
    <w:rsid w:val="00A9207B"/>
    <w:rsid w:val="00A921E0"/>
    <w:rsid w:val="00A922F4"/>
    <w:rsid w:val="00A956E4"/>
    <w:rsid w:val="00A96FB1"/>
    <w:rsid w:val="00AA71AF"/>
    <w:rsid w:val="00AB0CC3"/>
    <w:rsid w:val="00AB7630"/>
    <w:rsid w:val="00AC158B"/>
    <w:rsid w:val="00AC68B3"/>
    <w:rsid w:val="00AD7F2C"/>
    <w:rsid w:val="00AE50A2"/>
    <w:rsid w:val="00AE5526"/>
    <w:rsid w:val="00AE66B2"/>
    <w:rsid w:val="00AE68A7"/>
    <w:rsid w:val="00AF01C6"/>
    <w:rsid w:val="00AF051B"/>
    <w:rsid w:val="00AF1996"/>
    <w:rsid w:val="00AF343C"/>
    <w:rsid w:val="00AF7F6F"/>
    <w:rsid w:val="00B01578"/>
    <w:rsid w:val="00B038AF"/>
    <w:rsid w:val="00B0500A"/>
    <w:rsid w:val="00B06BED"/>
    <w:rsid w:val="00B0738F"/>
    <w:rsid w:val="00B1173F"/>
    <w:rsid w:val="00B13D3B"/>
    <w:rsid w:val="00B15620"/>
    <w:rsid w:val="00B1582A"/>
    <w:rsid w:val="00B21AB0"/>
    <w:rsid w:val="00B230DB"/>
    <w:rsid w:val="00B26601"/>
    <w:rsid w:val="00B31D6E"/>
    <w:rsid w:val="00B339F8"/>
    <w:rsid w:val="00B35497"/>
    <w:rsid w:val="00B35BF1"/>
    <w:rsid w:val="00B402F2"/>
    <w:rsid w:val="00B403CE"/>
    <w:rsid w:val="00B40C74"/>
    <w:rsid w:val="00B416F0"/>
    <w:rsid w:val="00B41951"/>
    <w:rsid w:val="00B440DD"/>
    <w:rsid w:val="00B50EFD"/>
    <w:rsid w:val="00B52AEB"/>
    <w:rsid w:val="00B53229"/>
    <w:rsid w:val="00B62480"/>
    <w:rsid w:val="00B67759"/>
    <w:rsid w:val="00B71185"/>
    <w:rsid w:val="00B71337"/>
    <w:rsid w:val="00B75F5B"/>
    <w:rsid w:val="00B81B70"/>
    <w:rsid w:val="00B825A0"/>
    <w:rsid w:val="00B847EA"/>
    <w:rsid w:val="00B860FD"/>
    <w:rsid w:val="00B905DD"/>
    <w:rsid w:val="00B96853"/>
    <w:rsid w:val="00B973F0"/>
    <w:rsid w:val="00BA20C8"/>
    <w:rsid w:val="00BA22C7"/>
    <w:rsid w:val="00BA2FA1"/>
    <w:rsid w:val="00BA44C3"/>
    <w:rsid w:val="00BA5271"/>
    <w:rsid w:val="00BB3BAB"/>
    <w:rsid w:val="00BB6D81"/>
    <w:rsid w:val="00BD0724"/>
    <w:rsid w:val="00BD2277"/>
    <w:rsid w:val="00BD2B91"/>
    <w:rsid w:val="00BD642C"/>
    <w:rsid w:val="00BD667A"/>
    <w:rsid w:val="00BE1F03"/>
    <w:rsid w:val="00BE4231"/>
    <w:rsid w:val="00BE54D9"/>
    <w:rsid w:val="00BE5521"/>
    <w:rsid w:val="00BE6A8A"/>
    <w:rsid w:val="00BE79ED"/>
    <w:rsid w:val="00BF4A03"/>
    <w:rsid w:val="00BF6C23"/>
    <w:rsid w:val="00C048F9"/>
    <w:rsid w:val="00C07655"/>
    <w:rsid w:val="00C07B1A"/>
    <w:rsid w:val="00C07DCF"/>
    <w:rsid w:val="00C134C7"/>
    <w:rsid w:val="00C14125"/>
    <w:rsid w:val="00C15EB6"/>
    <w:rsid w:val="00C16587"/>
    <w:rsid w:val="00C2356F"/>
    <w:rsid w:val="00C238C5"/>
    <w:rsid w:val="00C23A90"/>
    <w:rsid w:val="00C2552C"/>
    <w:rsid w:val="00C27F81"/>
    <w:rsid w:val="00C30BEC"/>
    <w:rsid w:val="00C323E1"/>
    <w:rsid w:val="00C32461"/>
    <w:rsid w:val="00C352B1"/>
    <w:rsid w:val="00C37F7C"/>
    <w:rsid w:val="00C41958"/>
    <w:rsid w:val="00C4707B"/>
    <w:rsid w:val="00C52076"/>
    <w:rsid w:val="00C53263"/>
    <w:rsid w:val="00C633A6"/>
    <w:rsid w:val="00C65069"/>
    <w:rsid w:val="00C66E4C"/>
    <w:rsid w:val="00C67969"/>
    <w:rsid w:val="00C711DC"/>
    <w:rsid w:val="00C7427D"/>
    <w:rsid w:val="00C75F1D"/>
    <w:rsid w:val="00C76552"/>
    <w:rsid w:val="00C801A5"/>
    <w:rsid w:val="00C80976"/>
    <w:rsid w:val="00C90C55"/>
    <w:rsid w:val="00C9303A"/>
    <w:rsid w:val="00C95156"/>
    <w:rsid w:val="00C962E3"/>
    <w:rsid w:val="00C96FF3"/>
    <w:rsid w:val="00C97343"/>
    <w:rsid w:val="00CA0DC2"/>
    <w:rsid w:val="00CA1004"/>
    <w:rsid w:val="00CA7204"/>
    <w:rsid w:val="00CB16A8"/>
    <w:rsid w:val="00CB38FB"/>
    <w:rsid w:val="00CB46AF"/>
    <w:rsid w:val="00CB4A8C"/>
    <w:rsid w:val="00CB54F8"/>
    <w:rsid w:val="00CB68E8"/>
    <w:rsid w:val="00CB7ED3"/>
    <w:rsid w:val="00CC5E17"/>
    <w:rsid w:val="00CC7165"/>
    <w:rsid w:val="00CC79CC"/>
    <w:rsid w:val="00CD078E"/>
    <w:rsid w:val="00CD5E81"/>
    <w:rsid w:val="00CE0B91"/>
    <w:rsid w:val="00CE13D4"/>
    <w:rsid w:val="00CE57C5"/>
    <w:rsid w:val="00CF3AB2"/>
    <w:rsid w:val="00CF408C"/>
    <w:rsid w:val="00CF6394"/>
    <w:rsid w:val="00CF7573"/>
    <w:rsid w:val="00D01A40"/>
    <w:rsid w:val="00D047FC"/>
    <w:rsid w:val="00D04F01"/>
    <w:rsid w:val="00D06414"/>
    <w:rsid w:val="00D11490"/>
    <w:rsid w:val="00D14C44"/>
    <w:rsid w:val="00D15D8D"/>
    <w:rsid w:val="00D17DF9"/>
    <w:rsid w:val="00D202F3"/>
    <w:rsid w:val="00D20632"/>
    <w:rsid w:val="00D209AE"/>
    <w:rsid w:val="00D21ED5"/>
    <w:rsid w:val="00D23312"/>
    <w:rsid w:val="00D24770"/>
    <w:rsid w:val="00D24E5A"/>
    <w:rsid w:val="00D3014D"/>
    <w:rsid w:val="00D338E4"/>
    <w:rsid w:val="00D3472C"/>
    <w:rsid w:val="00D42142"/>
    <w:rsid w:val="00D438C8"/>
    <w:rsid w:val="00D4492F"/>
    <w:rsid w:val="00D45130"/>
    <w:rsid w:val="00D5074D"/>
    <w:rsid w:val="00D50B1D"/>
    <w:rsid w:val="00D51947"/>
    <w:rsid w:val="00D51CD6"/>
    <w:rsid w:val="00D532F0"/>
    <w:rsid w:val="00D54766"/>
    <w:rsid w:val="00D564DD"/>
    <w:rsid w:val="00D575BD"/>
    <w:rsid w:val="00D57F71"/>
    <w:rsid w:val="00D64A5D"/>
    <w:rsid w:val="00D64A63"/>
    <w:rsid w:val="00D71428"/>
    <w:rsid w:val="00D77413"/>
    <w:rsid w:val="00D8002B"/>
    <w:rsid w:val="00D824E9"/>
    <w:rsid w:val="00D82759"/>
    <w:rsid w:val="00D86DE4"/>
    <w:rsid w:val="00D87DEB"/>
    <w:rsid w:val="00D91591"/>
    <w:rsid w:val="00D919E0"/>
    <w:rsid w:val="00D92FD5"/>
    <w:rsid w:val="00D9313E"/>
    <w:rsid w:val="00D9627F"/>
    <w:rsid w:val="00D9731D"/>
    <w:rsid w:val="00DA0FA1"/>
    <w:rsid w:val="00DA5607"/>
    <w:rsid w:val="00DA672E"/>
    <w:rsid w:val="00DD00DB"/>
    <w:rsid w:val="00DD16CE"/>
    <w:rsid w:val="00DD1D70"/>
    <w:rsid w:val="00DD2515"/>
    <w:rsid w:val="00DD6917"/>
    <w:rsid w:val="00DD6986"/>
    <w:rsid w:val="00DD6B91"/>
    <w:rsid w:val="00DE0080"/>
    <w:rsid w:val="00DE063C"/>
    <w:rsid w:val="00DE1909"/>
    <w:rsid w:val="00DE4142"/>
    <w:rsid w:val="00DE51DB"/>
    <w:rsid w:val="00DE6F4E"/>
    <w:rsid w:val="00DF343E"/>
    <w:rsid w:val="00DF3DC8"/>
    <w:rsid w:val="00DF6164"/>
    <w:rsid w:val="00E029FB"/>
    <w:rsid w:val="00E02E8E"/>
    <w:rsid w:val="00E038DB"/>
    <w:rsid w:val="00E100E0"/>
    <w:rsid w:val="00E111BF"/>
    <w:rsid w:val="00E12827"/>
    <w:rsid w:val="00E12A64"/>
    <w:rsid w:val="00E12D1D"/>
    <w:rsid w:val="00E1416E"/>
    <w:rsid w:val="00E21A9A"/>
    <w:rsid w:val="00E230DA"/>
    <w:rsid w:val="00E23F1D"/>
    <w:rsid w:val="00E2569E"/>
    <w:rsid w:val="00E26F9D"/>
    <w:rsid w:val="00E30E05"/>
    <w:rsid w:val="00E311BD"/>
    <w:rsid w:val="00E31712"/>
    <w:rsid w:val="00E33561"/>
    <w:rsid w:val="00E36361"/>
    <w:rsid w:val="00E4086E"/>
    <w:rsid w:val="00E46E73"/>
    <w:rsid w:val="00E46E8E"/>
    <w:rsid w:val="00E47309"/>
    <w:rsid w:val="00E473F2"/>
    <w:rsid w:val="00E478E9"/>
    <w:rsid w:val="00E51106"/>
    <w:rsid w:val="00E523E9"/>
    <w:rsid w:val="00E55AE9"/>
    <w:rsid w:val="00E66C28"/>
    <w:rsid w:val="00E67DFB"/>
    <w:rsid w:val="00E70334"/>
    <w:rsid w:val="00E705EF"/>
    <w:rsid w:val="00E715F1"/>
    <w:rsid w:val="00E71856"/>
    <w:rsid w:val="00E737DB"/>
    <w:rsid w:val="00E76D47"/>
    <w:rsid w:val="00E832F1"/>
    <w:rsid w:val="00E87616"/>
    <w:rsid w:val="00E87D6E"/>
    <w:rsid w:val="00E90010"/>
    <w:rsid w:val="00E970A3"/>
    <w:rsid w:val="00EA14C9"/>
    <w:rsid w:val="00EA4999"/>
    <w:rsid w:val="00EB0C84"/>
    <w:rsid w:val="00EB4650"/>
    <w:rsid w:val="00EC53A4"/>
    <w:rsid w:val="00EC5D06"/>
    <w:rsid w:val="00EC6DF8"/>
    <w:rsid w:val="00EC713E"/>
    <w:rsid w:val="00EC7668"/>
    <w:rsid w:val="00ED5BE7"/>
    <w:rsid w:val="00ED5EF9"/>
    <w:rsid w:val="00EE13B1"/>
    <w:rsid w:val="00EF04EB"/>
    <w:rsid w:val="00EF1581"/>
    <w:rsid w:val="00EF4111"/>
    <w:rsid w:val="00EF5FDF"/>
    <w:rsid w:val="00EF7915"/>
    <w:rsid w:val="00F00567"/>
    <w:rsid w:val="00F00DB4"/>
    <w:rsid w:val="00F02F9C"/>
    <w:rsid w:val="00F1152D"/>
    <w:rsid w:val="00F12B32"/>
    <w:rsid w:val="00F14E92"/>
    <w:rsid w:val="00F1518C"/>
    <w:rsid w:val="00F1651B"/>
    <w:rsid w:val="00F17FDE"/>
    <w:rsid w:val="00F21CEF"/>
    <w:rsid w:val="00F21F15"/>
    <w:rsid w:val="00F2439B"/>
    <w:rsid w:val="00F27126"/>
    <w:rsid w:val="00F3658D"/>
    <w:rsid w:val="00F40D53"/>
    <w:rsid w:val="00F416F5"/>
    <w:rsid w:val="00F4525C"/>
    <w:rsid w:val="00F4580F"/>
    <w:rsid w:val="00F50D86"/>
    <w:rsid w:val="00F648C2"/>
    <w:rsid w:val="00F7010B"/>
    <w:rsid w:val="00F70BD3"/>
    <w:rsid w:val="00F73A36"/>
    <w:rsid w:val="00F7673C"/>
    <w:rsid w:val="00F86239"/>
    <w:rsid w:val="00F90E3A"/>
    <w:rsid w:val="00F90ED2"/>
    <w:rsid w:val="00F912D6"/>
    <w:rsid w:val="00F92544"/>
    <w:rsid w:val="00F929C3"/>
    <w:rsid w:val="00F9774D"/>
    <w:rsid w:val="00FA00FA"/>
    <w:rsid w:val="00FA09E5"/>
    <w:rsid w:val="00FB0898"/>
    <w:rsid w:val="00FB1BA1"/>
    <w:rsid w:val="00FB4EED"/>
    <w:rsid w:val="00FC4A08"/>
    <w:rsid w:val="00FD129B"/>
    <w:rsid w:val="00FD2143"/>
    <w:rsid w:val="00FD29D3"/>
    <w:rsid w:val="00FD5BDB"/>
    <w:rsid w:val="00FD5C40"/>
    <w:rsid w:val="00FD6119"/>
    <w:rsid w:val="00FD6781"/>
    <w:rsid w:val="00FE1F35"/>
    <w:rsid w:val="00FE3F0B"/>
    <w:rsid w:val="00FF0024"/>
    <w:rsid w:val="00FF1668"/>
    <w:rsid w:val="00FF698F"/>
    <w:rsid w:val="78F5C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5:docId w15:val="{08688E38-4718-4740-9AF3-9FAEB1A1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753"/>
    <w:rPr>
      <w:lang w:val="en-AU"/>
    </w:rPr>
  </w:style>
  <w:style w:type="paragraph" w:styleId="Heading1">
    <w:name w:val="heading 1"/>
    <w:basedOn w:val="Normal"/>
    <w:next w:val="Normal"/>
    <w:link w:val="Heading1Char"/>
    <w:uiPriority w:val="9"/>
    <w:qFormat/>
    <w:rsid w:val="0082009C"/>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F14E92"/>
    <w:pPr>
      <w:numPr>
        <w:numId w:val="1"/>
      </w:numPr>
      <w:tabs>
        <w:tab w:val="left" w:pos="425"/>
      </w:tabs>
      <w:spacing w:before="60" w:after="60"/>
      <w:ind w:left="425" w:hanging="425"/>
      <w:contextualSpacing/>
    </w:pPr>
    <w:rPr>
      <w:rFonts w:eastAsia="Times New Roman"/>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Marlett" w:hAnsi="Marlett"/>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Marlett" w:hAnsi="Marlett"/>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character" w:styleId="CommentReference">
    <w:name w:val="annotation reference"/>
    <w:basedOn w:val="DefaultParagraphFont"/>
    <w:uiPriority w:val="99"/>
    <w:semiHidden/>
    <w:unhideWhenUsed/>
    <w:rsid w:val="00397B20"/>
    <w:rPr>
      <w:sz w:val="16"/>
      <w:szCs w:val="16"/>
    </w:rPr>
  </w:style>
  <w:style w:type="paragraph" w:styleId="CommentText">
    <w:name w:val="annotation text"/>
    <w:basedOn w:val="Normal"/>
    <w:link w:val="CommentTextChar"/>
    <w:uiPriority w:val="99"/>
    <w:unhideWhenUsed/>
    <w:rsid w:val="00397B20"/>
    <w:pPr>
      <w:spacing w:line="240" w:lineRule="auto"/>
    </w:pPr>
    <w:rPr>
      <w:sz w:val="20"/>
      <w:szCs w:val="20"/>
    </w:rPr>
  </w:style>
  <w:style w:type="character" w:customStyle="1" w:styleId="CommentTextChar">
    <w:name w:val="Comment Text Char"/>
    <w:basedOn w:val="DefaultParagraphFont"/>
    <w:link w:val="CommentText"/>
    <w:uiPriority w:val="99"/>
    <w:rsid w:val="00397B20"/>
    <w:rPr>
      <w:sz w:val="20"/>
      <w:szCs w:val="20"/>
    </w:rPr>
  </w:style>
  <w:style w:type="paragraph" w:styleId="CommentSubject">
    <w:name w:val="annotation subject"/>
    <w:basedOn w:val="CommentText"/>
    <w:next w:val="CommentText"/>
    <w:link w:val="CommentSubjectChar"/>
    <w:uiPriority w:val="99"/>
    <w:semiHidden/>
    <w:unhideWhenUsed/>
    <w:rsid w:val="00397B20"/>
    <w:rPr>
      <w:b/>
      <w:bCs/>
    </w:rPr>
  </w:style>
  <w:style w:type="character" w:customStyle="1" w:styleId="CommentSubjectChar">
    <w:name w:val="Comment Subject Char"/>
    <w:basedOn w:val="CommentTextChar"/>
    <w:link w:val="CommentSubject"/>
    <w:uiPriority w:val="99"/>
    <w:semiHidden/>
    <w:rsid w:val="00397B20"/>
    <w:rPr>
      <w:b/>
      <w:bCs/>
      <w:sz w:val="20"/>
      <w:szCs w:val="20"/>
    </w:rPr>
  </w:style>
  <w:style w:type="character" w:customStyle="1" w:styleId="UnresolvedMention1">
    <w:name w:val="Unresolved Mention1"/>
    <w:basedOn w:val="DefaultParagraphFont"/>
    <w:uiPriority w:val="99"/>
    <w:semiHidden/>
    <w:unhideWhenUsed/>
    <w:rsid w:val="00C14125"/>
    <w:rPr>
      <w:color w:val="605E5C"/>
      <w:shd w:val="clear" w:color="auto" w:fill="E1DFDD"/>
    </w:rPr>
  </w:style>
  <w:style w:type="paragraph" w:styleId="ListParagraph">
    <w:name w:val="List Paragraph"/>
    <w:basedOn w:val="Normal"/>
    <w:uiPriority w:val="34"/>
    <w:qFormat/>
    <w:rsid w:val="00CA7204"/>
    <w:pPr>
      <w:ind w:left="720"/>
      <w:contextualSpacing/>
    </w:pPr>
  </w:style>
  <w:style w:type="table" w:customStyle="1" w:styleId="VCAATableClosed1">
    <w:name w:val="VCAA Table Closed1"/>
    <w:basedOn w:val="VCAATable"/>
    <w:uiPriority w:val="99"/>
    <w:rsid w:val="0073626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Marlett" w:hAnsi="Marlett"/>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2">
    <w:name w:val="VCAA Table Closed2"/>
    <w:basedOn w:val="VCAATable"/>
    <w:uiPriority w:val="99"/>
    <w:rsid w:val="0073626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Marlett" w:hAnsi="Marlett"/>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Revision">
    <w:name w:val="Revision"/>
    <w:hidden/>
    <w:uiPriority w:val="99"/>
    <w:semiHidden/>
    <w:rsid w:val="00B21AB0"/>
    <w:pPr>
      <w:spacing w:after="0" w:line="240" w:lineRule="auto"/>
    </w:pPr>
  </w:style>
  <w:style w:type="character" w:styleId="Emphasis">
    <w:name w:val="Emphasis"/>
    <w:basedOn w:val="DefaultParagraphFont"/>
    <w:uiPriority w:val="20"/>
    <w:qFormat/>
    <w:rsid w:val="00104023"/>
    <w:rPr>
      <w:i/>
      <w:iCs/>
    </w:rPr>
  </w:style>
  <w:style w:type="character" w:customStyle="1" w:styleId="cf01">
    <w:name w:val="cf01"/>
    <w:basedOn w:val="DefaultParagraphFont"/>
    <w:rsid w:val="007D4506"/>
    <w:rPr>
      <w:rFonts w:ascii="Segoe UI" w:hAnsi="Segoe UI" w:cs="Segoe UI" w:hint="default"/>
      <w:b/>
      <w:bCs/>
      <w:sz w:val="18"/>
      <w:szCs w:val="18"/>
    </w:rPr>
  </w:style>
  <w:style w:type="character" w:customStyle="1" w:styleId="cf11">
    <w:name w:val="cf11"/>
    <w:basedOn w:val="DefaultParagraphFont"/>
    <w:rsid w:val="00044543"/>
    <w:rPr>
      <w:rFonts w:ascii="Segoe UI" w:hAnsi="Segoe UI" w:cs="Segoe UI" w:hint="default"/>
      <w:sz w:val="18"/>
      <w:szCs w:val="18"/>
    </w:rPr>
  </w:style>
  <w:style w:type="paragraph" w:customStyle="1" w:styleId="pf0">
    <w:name w:val="pf0"/>
    <w:basedOn w:val="Normal"/>
    <w:rsid w:val="000445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044543"/>
    <w:rPr>
      <w:rFonts w:ascii="Segoe UI" w:hAnsi="Segoe UI" w:cs="Segoe UI" w:hint="default"/>
      <w:color w:val="212121"/>
      <w:sz w:val="18"/>
      <w:szCs w:val="18"/>
      <w:shd w:val="clear" w:color="auto" w:fill="FFFFFF"/>
    </w:rPr>
  </w:style>
  <w:style w:type="character" w:customStyle="1" w:styleId="cf31">
    <w:name w:val="cf31"/>
    <w:basedOn w:val="DefaultParagraphFont"/>
    <w:rsid w:val="00044543"/>
    <w:rPr>
      <w:rFonts w:ascii="Segoe UI" w:hAnsi="Segoe UI" w:cs="Segoe UI" w:hint="default"/>
      <w:color w:val="FF0000"/>
      <w:sz w:val="18"/>
      <w:szCs w:val="18"/>
      <w:shd w:val="clear" w:color="auto" w:fill="FFFFFF"/>
    </w:rPr>
  </w:style>
  <w:style w:type="character" w:customStyle="1" w:styleId="Heading1Char">
    <w:name w:val="Heading 1 Char"/>
    <w:basedOn w:val="DefaultParagraphFont"/>
    <w:link w:val="Heading1"/>
    <w:uiPriority w:val="9"/>
    <w:rsid w:val="0082009C"/>
    <w:rPr>
      <w:rFonts w:asciiTheme="majorHAnsi" w:eastAsiaTheme="majorEastAsia" w:hAnsiTheme="majorHAnsi" w:cstheme="majorBidi"/>
      <w:color w:val="0072AA" w:themeColor="accent1" w:themeShade="BF"/>
      <w:sz w:val="32"/>
      <w:szCs w:val="32"/>
      <w:lang w:val="en-AU"/>
    </w:rPr>
  </w:style>
  <w:style w:type="paragraph" w:styleId="TOCHeading">
    <w:name w:val="TOC Heading"/>
    <w:basedOn w:val="Heading1"/>
    <w:next w:val="Normal"/>
    <w:uiPriority w:val="39"/>
    <w:unhideWhenUsed/>
    <w:qFormat/>
    <w:rsid w:val="0082009C"/>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177">
      <w:bodyDiv w:val="1"/>
      <w:marLeft w:val="0"/>
      <w:marRight w:val="0"/>
      <w:marTop w:val="0"/>
      <w:marBottom w:val="0"/>
      <w:divBdr>
        <w:top w:val="none" w:sz="0" w:space="0" w:color="auto"/>
        <w:left w:val="none" w:sz="0" w:space="0" w:color="auto"/>
        <w:bottom w:val="none" w:sz="0" w:space="0" w:color="auto"/>
        <w:right w:val="none" w:sz="0" w:space="0" w:color="auto"/>
      </w:divBdr>
      <w:divsChild>
        <w:div w:id="1242132001">
          <w:marLeft w:val="547"/>
          <w:marRight w:val="0"/>
          <w:marTop w:val="0"/>
          <w:marBottom w:val="0"/>
          <w:divBdr>
            <w:top w:val="none" w:sz="0" w:space="0" w:color="auto"/>
            <w:left w:val="none" w:sz="0" w:space="0" w:color="auto"/>
            <w:bottom w:val="none" w:sz="0" w:space="0" w:color="auto"/>
            <w:right w:val="none" w:sz="0" w:space="0" w:color="auto"/>
          </w:divBdr>
        </w:div>
      </w:divsChild>
    </w:div>
    <w:div w:id="333189031">
      <w:bodyDiv w:val="1"/>
      <w:marLeft w:val="0"/>
      <w:marRight w:val="0"/>
      <w:marTop w:val="0"/>
      <w:marBottom w:val="0"/>
      <w:divBdr>
        <w:top w:val="none" w:sz="0" w:space="0" w:color="auto"/>
        <w:left w:val="none" w:sz="0" w:space="0" w:color="auto"/>
        <w:bottom w:val="none" w:sz="0" w:space="0" w:color="auto"/>
        <w:right w:val="none" w:sz="0" w:space="0" w:color="auto"/>
      </w:divBdr>
      <w:divsChild>
        <w:div w:id="1136754234">
          <w:marLeft w:val="547"/>
          <w:marRight w:val="0"/>
          <w:marTop w:val="0"/>
          <w:marBottom w:val="0"/>
          <w:divBdr>
            <w:top w:val="none" w:sz="0" w:space="0" w:color="auto"/>
            <w:left w:val="none" w:sz="0" w:space="0" w:color="auto"/>
            <w:bottom w:val="none" w:sz="0" w:space="0" w:color="auto"/>
            <w:right w:val="none" w:sz="0" w:space="0" w:color="auto"/>
          </w:divBdr>
        </w:div>
      </w:divsChild>
    </w:div>
    <w:div w:id="339476895">
      <w:bodyDiv w:val="1"/>
      <w:marLeft w:val="0"/>
      <w:marRight w:val="0"/>
      <w:marTop w:val="0"/>
      <w:marBottom w:val="0"/>
      <w:divBdr>
        <w:top w:val="none" w:sz="0" w:space="0" w:color="auto"/>
        <w:left w:val="none" w:sz="0" w:space="0" w:color="auto"/>
        <w:bottom w:val="none" w:sz="0" w:space="0" w:color="auto"/>
        <w:right w:val="none" w:sz="0" w:space="0" w:color="auto"/>
      </w:divBdr>
    </w:div>
    <w:div w:id="675230022">
      <w:bodyDiv w:val="1"/>
      <w:marLeft w:val="0"/>
      <w:marRight w:val="0"/>
      <w:marTop w:val="0"/>
      <w:marBottom w:val="0"/>
      <w:divBdr>
        <w:top w:val="none" w:sz="0" w:space="0" w:color="auto"/>
        <w:left w:val="none" w:sz="0" w:space="0" w:color="auto"/>
        <w:bottom w:val="none" w:sz="0" w:space="0" w:color="auto"/>
        <w:right w:val="none" w:sz="0" w:space="0" w:color="auto"/>
      </w:divBdr>
      <w:divsChild>
        <w:div w:id="1217742210">
          <w:marLeft w:val="547"/>
          <w:marRight w:val="0"/>
          <w:marTop w:val="0"/>
          <w:marBottom w:val="0"/>
          <w:divBdr>
            <w:top w:val="none" w:sz="0" w:space="0" w:color="auto"/>
            <w:left w:val="none" w:sz="0" w:space="0" w:color="auto"/>
            <w:bottom w:val="none" w:sz="0" w:space="0" w:color="auto"/>
            <w:right w:val="none" w:sz="0" w:space="0" w:color="auto"/>
          </w:divBdr>
        </w:div>
        <w:div w:id="1982222661">
          <w:marLeft w:val="547"/>
          <w:marRight w:val="0"/>
          <w:marTop w:val="0"/>
          <w:marBottom w:val="0"/>
          <w:divBdr>
            <w:top w:val="none" w:sz="0" w:space="0" w:color="auto"/>
            <w:left w:val="none" w:sz="0" w:space="0" w:color="auto"/>
            <w:bottom w:val="none" w:sz="0" w:space="0" w:color="auto"/>
            <w:right w:val="none" w:sz="0" w:space="0" w:color="auto"/>
          </w:divBdr>
        </w:div>
      </w:divsChild>
    </w:div>
    <w:div w:id="788666344">
      <w:bodyDiv w:val="1"/>
      <w:marLeft w:val="0"/>
      <w:marRight w:val="0"/>
      <w:marTop w:val="0"/>
      <w:marBottom w:val="0"/>
      <w:divBdr>
        <w:top w:val="none" w:sz="0" w:space="0" w:color="auto"/>
        <w:left w:val="none" w:sz="0" w:space="0" w:color="auto"/>
        <w:bottom w:val="none" w:sz="0" w:space="0" w:color="auto"/>
        <w:right w:val="none" w:sz="0" w:space="0" w:color="auto"/>
      </w:divBdr>
    </w:div>
    <w:div w:id="835612115">
      <w:bodyDiv w:val="1"/>
      <w:marLeft w:val="0"/>
      <w:marRight w:val="0"/>
      <w:marTop w:val="0"/>
      <w:marBottom w:val="0"/>
      <w:divBdr>
        <w:top w:val="none" w:sz="0" w:space="0" w:color="auto"/>
        <w:left w:val="none" w:sz="0" w:space="0" w:color="auto"/>
        <w:bottom w:val="none" w:sz="0" w:space="0" w:color="auto"/>
        <w:right w:val="none" w:sz="0" w:space="0" w:color="auto"/>
      </w:divBdr>
      <w:divsChild>
        <w:div w:id="1853257317">
          <w:marLeft w:val="547"/>
          <w:marRight w:val="0"/>
          <w:marTop w:val="0"/>
          <w:marBottom w:val="0"/>
          <w:divBdr>
            <w:top w:val="none" w:sz="0" w:space="0" w:color="auto"/>
            <w:left w:val="none" w:sz="0" w:space="0" w:color="auto"/>
            <w:bottom w:val="none" w:sz="0" w:space="0" w:color="auto"/>
            <w:right w:val="none" w:sz="0" w:space="0" w:color="auto"/>
          </w:divBdr>
        </w:div>
      </w:divsChild>
    </w:div>
    <w:div w:id="918759024">
      <w:bodyDiv w:val="1"/>
      <w:marLeft w:val="0"/>
      <w:marRight w:val="0"/>
      <w:marTop w:val="0"/>
      <w:marBottom w:val="0"/>
      <w:divBdr>
        <w:top w:val="none" w:sz="0" w:space="0" w:color="auto"/>
        <w:left w:val="none" w:sz="0" w:space="0" w:color="auto"/>
        <w:bottom w:val="none" w:sz="0" w:space="0" w:color="auto"/>
        <w:right w:val="none" w:sz="0" w:space="0" w:color="auto"/>
      </w:divBdr>
    </w:div>
    <w:div w:id="1025400056">
      <w:bodyDiv w:val="1"/>
      <w:marLeft w:val="0"/>
      <w:marRight w:val="0"/>
      <w:marTop w:val="0"/>
      <w:marBottom w:val="0"/>
      <w:divBdr>
        <w:top w:val="none" w:sz="0" w:space="0" w:color="auto"/>
        <w:left w:val="none" w:sz="0" w:space="0" w:color="auto"/>
        <w:bottom w:val="none" w:sz="0" w:space="0" w:color="auto"/>
        <w:right w:val="none" w:sz="0" w:space="0" w:color="auto"/>
      </w:divBdr>
    </w:div>
    <w:div w:id="1112628759">
      <w:bodyDiv w:val="1"/>
      <w:marLeft w:val="0"/>
      <w:marRight w:val="0"/>
      <w:marTop w:val="0"/>
      <w:marBottom w:val="0"/>
      <w:divBdr>
        <w:top w:val="none" w:sz="0" w:space="0" w:color="auto"/>
        <w:left w:val="none" w:sz="0" w:space="0" w:color="auto"/>
        <w:bottom w:val="none" w:sz="0" w:space="0" w:color="auto"/>
        <w:right w:val="none" w:sz="0" w:space="0" w:color="auto"/>
      </w:divBdr>
    </w:div>
    <w:div w:id="1174144565">
      <w:bodyDiv w:val="1"/>
      <w:marLeft w:val="0"/>
      <w:marRight w:val="0"/>
      <w:marTop w:val="0"/>
      <w:marBottom w:val="0"/>
      <w:divBdr>
        <w:top w:val="none" w:sz="0" w:space="0" w:color="auto"/>
        <w:left w:val="none" w:sz="0" w:space="0" w:color="auto"/>
        <w:bottom w:val="none" w:sz="0" w:space="0" w:color="auto"/>
        <w:right w:val="none" w:sz="0" w:space="0" w:color="auto"/>
      </w:divBdr>
      <w:divsChild>
        <w:div w:id="1027833413">
          <w:marLeft w:val="547"/>
          <w:marRight w:val="0"/>
          <w:marTop w:val="0"/>
          <w:marBottom w:val="0"/>
          <w:divBdr>
            <w:top w:val="none" w:sz="0" w:space="0" w:color="auto"/>
            <w:left w:val="none" w:sz="0" w:space="0" w:color="auto"/>
            <w:bottom w:val="none" w:sz="0" w:space="0" w:color="auto"/>
            <w:right w:val="none" w:sz="0" w:space="0" w:color="auto"/>
          </w:divBdr>
        </w:div>
      </w:divsChild>
    </w:div>
    <w:div w:id="1189761498">
      <w:bodyDiv w:val="1"/>
      <w:marLeft w:val="0"/>
      <w:marRight w:val="0"/>
      <w:marTop w:val="0"/>
      <w:marBottom w:val="0"/>
      <w:divBdr>
        <w:top w:val="none" w:sz="0" w:space="0" w:color="auto"/>
        <w:left w:val="none" w:sz="0" w:space="0" w:color="auto"/>
        <w:bottom w:val="none" w:sz="0" w:space="0" w:color="auto"/>
        <w:right w:val="none" w:sz="0" w:space="0" w:color="auto"/>
      </w:divBdr>
      <w:divsChild>
        <w:div w:id="1783837401">
          <w:marLeft w:val="547"/>
          <w:marRight w:val="0"/>
          <w:marTop w:val="0"/>
          <w:marBottom w:val="0"/>
          <w:divBdr>
            <w:top w:val="none" w:sz="0" w:space="0" w:color="auto"/>
            <w:left w:val="none" w:sz="0" w:space="0" w:color="auto"/>
            <w:bottom w:val="none" w:sz="0" w:space="0" w:color="auto"/>
            <w:right w:val="none" w:sz="0" w:space="0" w:color="auto"/>
          </w:divBdr>
        </w:div>
      </w:divsChild>
    </w:div>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caa.vic.edu.au/Footer/Pages/Copyright.aspx" TargetMode="External"/><Relationship Id="rId18" Type="http://schemas.openxmlformats.org/officeDocument/2006/relationships/hyperlink" Target="https://www.vcaa.vic.edu.au/Footer/Pages/Subscribe.aspx" TargetMode="External"/><Relationship Id="rId26" Type="http://schemas.openxmlformats.org/officeDocument/2006/relationships/hyperlink" Target="https://www.vcaa.vic.edu.au/curriculum/vce/vce-study-designs/physicaleducation/Pages/Index.aspx" TargetMode="External"/><Relationship Id="rId39" Type="http://schemas.openxmlformats.org/officeDocument/2006/relationships/header" Target="header1.xml"/><Relationship Id="rId21" Type="http://schemas.openxmlformats.org/officeDocument/2006/relationships/hyperlink" Target="https://www.vcaa.vic.edu.au/Footer/Pages/Copyright.aspx" TargetMode="External"/><Relationship Id="rId34" Type="http://schemas.openxmlformats.org/officeDocument/2006/relationships/diagramQuickStyle" Target="diagrams/quickStyle1.xml"/><Relationship Id="rId42" Type="http://schemas.openxmlformats.org/officeDocument/2006/relationships/footer" Target="footer2.xml"/><Relationship Id="rId47" Type="http://schemas.openxmlformats.org/officeDocument/2006/relationships/header" Target="header6.xml"/><Relationship Id="rId50" Type="http://schemas.openxmlformats.org/officeDocument/2006/relationships/hyperlink" Target="https://www.vcaa.vic.edu.au/administration/vce-handbook/Pages/index.aspx?Redirect=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media.publications@education.vic.gov.au" TargetMode="External"/><Relationship Id="rId29" Type="http://schemas.openxmlformats.org/officeDocument/2006/relationships/hyperlink" Target="https://www2.education.vic.gov.au/pal/child-safe-standards/policy" TargetMode="External"/><Relationship Id="rId11" Type="http://schemas.openxmlformats.org/officeDocument/2006/relationships/image" Target="media/image1.jpeg"/><Relationship Id="rId24" Type="http://schemas.openxmlformats.org/officeDocument/2006/relationships/hyperlink" Target="https://www.vcaa.vic.edu.au/administration/vce-handbook/Pages/index.aspx?Redirect=1" TargetMode="External"/><Relationship Id="rId32" Type="http://schemas.openxmlformats.org/officeDocument/2006/relationships/diagramData" Target="diagrams/data1.xml"/><Relationship Id="rId37" Type="http://schemas.openxmlformats.org/officeDocument/2006/relationships/image" Target="media/image2.png"/><Relationship Id="rId40" Type="http://schemas.openxmlformats.org/officeDocument/2006/relationships/footer" Target="footer1.xml"/><Relationship Id="rId45" Type="http://schemas.openxmlformats.org/officeDocument/2006/relationships/header" Target="header5.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vcaa.vic.edu.au/curriculum/vce/vce-study-designs/Drama/Pages/Index.aspx" TargetMode="External"/><Relationship Id="rId31" Type="http://schemas.openxmlformats.org/officeDocument/2006/relationships/hyperlink" Target="https://www.vcaa.vic.edu.au/administration/vce-handbook/Pages/index.aspx?Redirect=1" TargetMode="External"/><Relationship Id="rId44" Type="http://schemas.openxmlformats.org/officeDocument/2006/relationships/header" Target="header4.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 TargetMode="External"/><Relationship Id="rId22" Type="http://schemas.openxmlformats.org/officeDocument/2006/relationships/hyperlink" Target="https://www.vcaa.vic.edu.au/curriculum/vce/vce-study-designs/physicaleducation/Pages/Index.aspx" TargetMode="External"/><Relationship Id="rId27" Type="http://schemas.openxmlformats.org/officeDocument/2006/relationships/hyperlink" Target="https://www.vic.gov.au/child-safe-standards-education-providers" TargetMode="External"/><Relationship Id="rId30" Type="http://schemas.openxmlformats.org/officeDocument/2006/relationships/hyperlink" Target="https://www.vcaa.vic.edu.au/administration/vce-handbook/Pages/index.aspx?Redirect=1" TargetMode="External"/><Relationship Id="rId35" Type="http://schemas.openxmlformats.org/officeDocument/2006/relationships/diagramColors" Target="diagrams/colors1.xml"/><Relationship Id="rId43" Type="http://schemas.openxmlformats.org/officeDocument/2006/relationships/header" Target="header3.xml"/><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news-and-events/bulletins-and-updates/bulletin/Pages/index.aspx" TargetMode="External"/><Relationship Id="rId25" Type="http://schemas.openxmlformats.org/officeDocument/2006/relationships/hyperlink" Target="https://www2.education.vic.gov.au/pal/physical-and-sport-education-safety/policy" TargetMode="External"/><Relationship Id="rId33" Type="http://schemas.openxmlformats.org/officeDocument/2006/relationships/diagramLayout" Target="diagrams/layout1.xml"/><Relationship Id="rId38" Type="http://schemas.openxmlformats.org/officeDocument/2006/relationships/hyperlink" Target="https://www.vcaa.vic.edu.au/curriculum/vce/vce-study-designs/physicaleducation/Pages/Index.aspx" TargetMode="External"/><Relationship Id="rId46" Type="http://schemas.openxmlformats.org/officeDocument/2006/relationships/hyperlink" Target="https://www.vcaa.vic.edu.au/curriculum/vce/vce-study-designs/physicaleducation/Pages/Index.aspx" TargetMode="External"/><Relationship Id="rId20" Type="http://schemas.openxmlformats.org/officeDocument/2006/relationships/hyperlink" Target="https://www.vcaa.vic.edu.au/administration/vce-handbook/Pages/index.aspx?Redirect=1"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vcaa.copyright@education.vic.gov.au" TargetMode="External"/><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ccyp.vic.gov.au/" TargetMode="External"/><Relationship Id="rId36" Type="http://schemas.microsoft.com/office/2007/relationships/diagramDrawing" Target="diagrams/drawing1.xml"/><Relationship Id="rId49" Type="http://schemas.openxmlformats.org/officeDocument/2006/relationships/hyperlink" Target="https://www.vcaa.vic.edu.au/curriculum/vce/vce-study-designs/physicaleducation/Pages/Index.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about:blank"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084EF1-2E46-417B-BA39-CD774DA90CC7}" type="doc">
      <dgm:prSet loTypeId="urn:microsoft.com/office/officeart/2005/8/layout/target2" loCatId="relationship" qsTypeId="urn:microsoft.com/office/officeart/2005/8/quickstyle/simple1" qsCatId="simple" csTypeId="urn:microsoft.com/office/officeart/2005/8/colors/accent0_1" csCatId="mainScheme" phldr="1"/>
      <dgm:spPr/>
      <dgm:t>
        <a:bodyPr/>
        <a:lstStyle/>
        <a:p>
          <a:endParaRPr lang="en-AU"/>
        </a:p>
      </dgm:t>
    </dgm:pt>
    <dgm:pt modelId="{CC55634B-7094-4DDC-B0E5-9AC08C1A089E}">
      <dgm:prSet phldrT="[Text]" custT="1"/>
      <dgm:spPr>
        <a:xfrm>
          <a:off x="1644044" y="1369997"/>
          <a:ext cx="6296739" cy="3720465"/>
        </a:xfrm>
        <a:prstGeom prst="roundRect">
          <a:avLst>
            <a:gd name="adj" fmla="val 10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AU" sz="1600" b="1">
              <a:solidFill>
                <a:sysClr val="windowText" lastClr="000000">
                  <a:hueOff val="0"/>
                  <a:satOff val="0"/>
                  <a:lumOff val="0"/>
                  <a:alphaOff val="0"/>
                </a:sysClr>
              </a:solidFill>
              <a:latin typeface="+mj-lt"/>
              <a:ea typeface="+mn-ea"/>
              <a:cs typeface="Times New Roman" panose="02020603050405020304" pitchFamily="18" charset="0"/>
            </a:rPr>
            <a:t>Physical activity</a:t>
          </a:r>
        </a:p>
        <a:p>
          <a:pPr>
            <a:buNone/>
          </a:pPr>
          <a:r>
            <a:rPr lang="en-AU" sz="1400" b="0" i="0">
              <a:solidFill>
                <a:sysClr val="windowText" lastClr="000000">
                  <a:hueOff val="0"/>
                  <a:satOff val="0"/>
                  <a:lumOff val="0"/>
                  <a:alphaOff val="0"/>
                </a:sysClr>
              </a:solidFill>
              <a:latin typeface="+mj-lt"/>
              <a:ea typeface="+mn-ea"/>
              <a:cs typeface="Times New Roman" panose="02020603050405020304" pitchFamily="18" charset="0"/>
            </a:rPr>
            <a:t>Any bodily movement produced by skeletal muscles that requires energy expenditure </a:t>
          </a:r>
        </a:p>
      </dgm:t>
    </dgm:pt>
    <dgm:pt modelId="{F26A06E6-435C-4F42-8475-7CAE4025A916}" type="parTrans" cxnId="{E330E681-CD88-4EB2-A954-3F8C0D0142B3}">
      <dgm:prSet/>
      <dgm:spPr/>
      <dgm:t>
        <a:bodyPr/>
        <a:lstStyle/>
        <a:p>
          <a:endParaRPr lang="en-AU"/>
        </a:p>
      </dgm:t>
    </dgm:pt>
    <dgm:pt modelId="{4DC21F46-DA96-4678-9045-A48CC4801DBC}" type="sibTrans" cxnId="{E330E681-CD88-4EB2-A954-3F8C0D0142B3}">
      <dgm:prSet/>
      <dgm:spPr/>
      <dgm:t>
        <a:bodyPr/>
        <a:lstStyle/>
        <a:p>
          <a:endParaRPr lang="en-AU"/>
        </a:p>
      </dgm:t>
    </dgm:pt>
    <dgm:pt modelId="{AC33614C-AD83-4832-928C-69B2CF4294AF}">
      <dgm:prSet phldrT="[Text]" custT="1"/>
      <dgm:spPr>
        <a:xfrm>
          <a:off x="3673536" y="2763401"/>
          <a:ext cx="2028633" cy="1434887"/>
        </a:xfrm>
        <a:prstGeom prst="roundRect">
          <a:avLst>
            <a:gd name="adj" fmla="val 10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AU" sz="1200" b="1">
              <a:solidFill>
                <a:sysClr val="windowText" lastClr="000000">
                  <a:hueOff val="0"/>
                  <a:satOff val="0"/>
                  <a:lumOff val="0"/>
                  <a:alphaOff val="0"/>
                </a:sysClr>
              </a:solidFill>
              <a:latin typeface="+mj-lt"/>
              <a:ea typeface="+mn-ea"/>
              <a:cs typeface="Times New Roman" panose="02020603050405020304" pitchFamily="18" charset="0"/>
            </a:rPr>
            <a:t>Sport</a:t>
          </a:r>
        </a:p>
        <a:p>
          <a:pPr algn="l">
            <a:buNone/>
          </a:pPr>
          <a:r>
            <a:rPr lang="en-AU" sz="1100" b="0">
              <a:solidFill>
                <a:sysClr val="windowText" lastClr="000000">
                  <a:hueOff val="0"/>
                  <a:satOff val="0"/>
                  <a:lumOff val="0"/>
                  <a:alphaOff val="0"/>
                </a:sysClr>
              </a:solidFill>
              <a:latin typeface="+mj-lt"/>
              <a:ea typeface="+mn-ea"/>
              <a:cs typeface="Times New Roman" panose="02020603050405020304" pitchFamily="18" charset="0"/>
            </a:rPr>
            <a:t>Activity</a:t>
          </a:r>
          <a:r>
            <a:rPr lang="en-AU" sz="1100" b="0" i="0">
              <a:solidFill>
                <a:sysClr val="windowText" lastClr="000000">
                  <a:hueOff val="0"/>
                  <a:satOff val="0"/>
                  <a:lumOff val="0"/>
                  <a:alphaOff val="0"/>
                </a:sysClr>
              </a:solidFill>
              <a:latin typeface="+mj-lt"/>
              <a:ea typeface="+mn-ea"/>
              <a:cs typeface="Times New Roman" panose="02020603050405020304" pitchFamily="18" charset="0"/>
            </a:rPr>
            <a:t> </a:t>
          </a:r>
          <a:r>
            <a:rPr lang="en-AU" sz="1100" i="0">
              <a:latin typeface="+mj-lt"/>
              <a:cs typeface="Times New Roman" panose="02020603050405020304" pitchFamily="18" charset="0"/>
            </a:rPr>
            <a:t>involving physical exertion and skill as the primary focus of the activity, with elements of competition and social participation, where rules and patterns of behaviour govern the activity (formal or informal)</a:t>
          </a:r>
          <a:endParaRPr lang="en-AU" sz="1100" b="0" i="0">
            <a:solidFill>
              <a:sysClr val="windowText" lastClr="000000">
                <a:hueOff val="0"/>
                <a:satOff val="0"/>
                <a:lumOff val="0"/>
                <a:alphaOff val="0"/>
              </a:sysClr>
            </a:solidFill>
            <a:latin typeface="+mj-lt"/>
            <a:ea typeface="+mn-ea"/>
            <a:cs typeface="Times New Roman" panose="02020603050405020304" pitchFamily="18" charset="0"/>
          </a:endParaRPr>
        </a:p>
        <a:p>
          <a:pPr algn="ctr">
            <a:buNone/>
          </a:pPr>
          <a:endParaRPr lang="en-AU"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69C29F0-05C6-4A51-A17D-E74A339B099C}" type="parTrans" cxnId="{BACA46A1-DD67-403D-8B12-9215BDBFA5B3}">
      <dgm:prSet/>
      <dgm:spPr/>
      <dgm:t>
        <a:bodyPr/>
        <a:lstStyle/>
        <a:p>
          <a:endParaRPr lang="en-AU"/>
        </a:p>
      </dgm:t>
    </dgm:pt>
    <dgm:pt modelId="{7358DA7C-52E2-4BFC-9D48-7F6687299F38}" type="sibTrans" cxnId="{BACA46A1-DD67-403D-8B12-9215BDBFA5B3}">
      <dgm:prSet/>
      <dgm:spPr/>
      <dgm:t>
        <a:bodyPr/>
        <a:lstStyle/>
        <a:p>
          <a:endParaRPr lang="en-AU"/>
        </a:p>
      </dgm:t>
    </dgm:pt>
    <dgm:pt modelId="{4855DC89-256F-4A3C-B5F8-AC1D9923E2F8}">
      <dgm:prSet phldrT="[Text]" custT="1"/>
      <dgm:spPr>
        <a:xfrm>
          <a:off x="5801209" y="2766198"/>
          <a:ext cx="2009151" cy="1424139"/>
        </a:xfrm>
        <a:prstGeom prst="roundRect">
          <a:avLst>
            <a:gd name="adj" fmla="val 105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AU" sz="1200" b="1">
              <a:solidFill>
                <a:sysClr val="windowText" lastClr="000000">
                  <a:hueOff val="0"/>
                  <a:satOff val="0"/>
                  <a:lumOff val="0"/>
                  <a:alphaOff val="0"/>
                </a:sysClr>
              </a:solidFill>
              <a:latin typeface="+mj-lt"/>
              <a:ea typeface="+mn-ea"/>
              <a:cs typeface="Times New Roman" panose="02020603050405020304" pitchFamily="18" charset="0"/>
            </a:rPr>
            <a:t>Exercise</a:t>
          </a:r>
        </a:p>
        <a:p>
          <a:pPr>
            <a:buNone/>
          </a:pPr>
          <a:r>
            <a:rPr lang="en-AU" sz="1100" b="0" i="0">
              <a:solidFill>
                <a:sysClr val="windowText" lastClr="000000">
                  <a:hueOff val="0"/>
                  <a:satOff val="0"/>
                  <a:lumOff val="0"/>
                  <a:alphaOff val="0"/>
                </a:sysClr>
              </a:solidFill>
              <a:latin typeface="+mj-lt"/>
              <a:ea typeface="+mn-ea"/>
              <a:cs typeface="Times New Roman" panose="02020603050405020304" pitchFamily="18" charset="0"/>
            </a:rPr>
            <a:t>Activity that is planned, structured and repetitive to improve or maintain health and/or fitness (including training)</a:t>
          </a:r>
        </a:p>
      </dgm:t>
    </dgm:pt>
    <dgm:pt modelId="{3D9E9E94-EA29-4EEB-964A-4391904B7EFC}" type="parTrans" cxnId="{BF0B00E9-C9E2-4E7F-A3CB-09DB6ABA695D}">
      <dgm:prSet/>
      <dgm:spPr/>
      <dgm:t>
        <a:bodyPr/>
        <a:lstStyle/>
        <a:p>
          <a:endParaRPr lang="en-AU"/>
        </a:p>
      </dgm:t>
    </dgm:pt>
    <dgm:pt modelId="{4A28DF34-A32C-4FD1-91E2-48C605668530}" type="sibTrans" cxnId="{BF0B00E9-C9E2-4E7F-A3CB-09DB6ABA695D}">
      <dgm:prSet/>
      <dgm:spPr/>
      <dgm:t>
        <a:bodyPr/>
        <a:lstStyle/>
        <a:p>
          <a:endParaRPr lang="en-AU"/>
        </a:p>
      </dgm:t>
    </dgm:pt>
    <dgm:pt modelId="{567CFE16-925C-4EBC-963B-35B15415DE15}">
      <dgm:prSet phldrT="[Text]" custT="1"/>
      <dgm:spPr>
        <a:xfrm>
          <a:off x="0" y="0"/>
          <a:ext cx="8124825" cy="5314949"/>
        </a:xfrm>
        <a:prstGeom prst="roundRect">
          <a:avLst>
            <a:gd name="adj" fmla="val 8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nSpc>
              <a:spcPct val="90000"/>
            </a:lnSpc>
            <a:spcAft>
              <a:spcPct val="35000"/>
            </a:spcAft>
            <a:buNone/>
          </a:pPr>
          <a:r>
            <a:rPr lang="en-AU" sz="2000" b="1">
              <a:solidFill>
                <a:sysClr val="windowText" lastClr="000000">
                  <a:hueOff val="0"/>
                  <a:satOff val="0"/>
                  <a:lumOff val="0"/>
                  <a:alphaOff val="0"/>
                </a:sysClr>
              </a:solidFill>
              <a:latin typeface="+mj-lt"/>
              <a:ea typeface="+mn-ea"/>
              <a:cs typeface="Times New Roman" panose="02020603050405020304" pitchFamily="18" charset="0"/>
            </a:rPr>
            <a:t>Movement</a:t>
          </a:r>
        </a:p>
        <a:p>
          <a:pPr>
            <a:lnSpc>
              <a:spcPct val="90000"/>
            </a:lnSpc>
            <a:spcAft>
              <a:spcPct val="35000"/>
            </a:spcAft>
            <a:buNone/>
          </a:pPr>
          <a:r>
            <a:rPr lang="en-AU" sz="1400" i="0">
              <a:solidFill>
                <a:sysClr val="windowText" lastClr="000000">
                  <a:hueOff val="0"/>
                  <a:satOff val="0"/>
                  <a:lumOff val="0"/>
                  <a:alphaOff val="0"/>
                </a:sysClr>
              </a:solidFill>
              <a:latin typeface="+mj-lt"/>
              <a:ea typeface="+mn-ea"/>
              <a:cs typeface="Times New Roman" panose="02020603050405020304" pitchFamily="18" charset="0"/>
            </a:rPr>
            <a:t>Any change in the body (or part of the body) in space</a:t>
          </a:r>
          <a:endParaRPr lang="en-AU" sz="2000" i="0">
            <a:solidFill>
              <a:sysClr val="windowText" lastClr="000000">
                <a:hueOff val="0"/>
                <a:satOff val="0"/>
                <a:lumOff val="0"/>
                <a:alphaOff val="0"/>
              </a:sysClr>
            </a:solidFill>
            <a:latin typeface="+mj-lt"/>
            <a:ea typeface="+mn-ea"/>
            <a:cs typeface="Times New Roman" panose="02020603050405020304" pitchFamily="18" charset="0"/>
          </a:endParaRPr>
        </a:p>
        <a:p>
          <a:pPr>
            <a:lnSpc>
              <a:spcPct val="100000"/>
            </a:lnSpc>
            <a:spcAft>
              <a:spcPts val="1000"/>
            </a:spcAft>
            <a:buNone/>
          </a:pPr>
          <a:r>
            <a:rPr lang="en-AU" sz="1000" i="0">
              <a:solidFill>
                <a:sysClr val="windowText" lastClr="000000">
                  <a:hueOff val="0"/>
                  <a:satOff val="0"/>
                  <a:lumOff val="0"/>
                  <a:alphaOff val="0"/>
                </a:sysClr>
              </a:solidFill>
              <a:latin typeface="+mj-lt"/>
              <a:ea typeface="+mn-ea"/>
              <a:cs typeface="Times New Roman" panose="02020603050405020304" pitchFamily="18" charset="0"/>
            </a:rPr>
            <a:t>VCE Physical Education refers to movement that encompasses all activity types (physical activity, sport and exercise).</a:t>
          </a:r>
        </a:p>
        <a:p>
          <a:pPr>
            <a:lnSpc>
              <a:spcPct val="90000"/>
            </a:lnSpc>
            <a:spcAft>
              <a:spcPct val="35000"/>
            </a:spcAft>
            <a:buNone/>
          </a:pPr>
          <a:endParaRPr lang="en-AU" sz="2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CAECC07-81B6-4557-9939-98813597C51E}" type="sibTrans" cxnId="{29B24794-49E5-44B3-8D6A-FC6240FEBC74}">
      <dgm:prSet/>
      <dgm:spPr/>
      <dgm:t>
        <a:bodyPr/>
        <a:lstStyle/>
        <a:p>
          <a:endParaRPr lang="en-AU"/>
        </a:p>
      </dgm:t>
    </dgm:pt>
    <dgm:pt modelId="{3FDC1475-4425-410D-9FFE-E8B91C90BC99}" type="parTrans" cxnId="{29B24794-49E5-44B3-8D6A-FC6240FEBC74}">
      <dgm:prSet/>
      <dgm:spPr/>
      <dgm:t>
        <a:bodyPr/>
        <a:lstStyle/>
        <a:p>
          <a:endParaRPr lang="en-AU"/>
        </a:p>
      </dgm:t>
    </dgm:pt>
    <dgm:pt modelId="{4F987235-D321-4650-94B1-582A626B6E2C}" type="pres">
      <dgm:prSet presAssocID="{1F084EF1-2E46-417B-BA39-CD774DA90CC7}" presName="Name0" presStyleCnt="0">
        <dgm:presLayoutVars>
          <dgm:chMax val="3"/>
          <dgm:chPref val="1"/>
          <dgm:dir/>
          <dgm:animLvl val="lvl"/>
          <dgm:resizeHandles/>
        </dgm:presLayoutVars>
      </dgm:prSet>
      <dgm:spPr/>
    </dgm:pt>
    <dgm:pt modelId="{2DBFF3D8-EA20-4253-AD12-8FCB313347B5}" type="pres">
      <dgm:prSet presAssocID="{1F084EF1-2E46-417B-BA39-CD774DA90CC7}" presName="outerBox" presStyleCnt="0"/>
      <dgm:spPr/>
    </dgm:pt>
    <dgm:pt modelId="{C0D46425-8DC8-4086-B339-750B04B69319}" type="pres">
      <dgm:prSet presAssocID="{1F084EF1-2E46-417B-BA39-CD774DA90CC7}" presName="outerBoxParent" presStyleLbl="node1" presStyleIdx="0" presStyleCnt="3" custScaleX="100000" custScaleY="100000" custLinFactNeighborX="12167" custLinFactNeighborY="14129"/>
      <dgm:spPr/>
    </dgm:pt>
    <dgm:pt modelId="{4348D4BB-C75B-4449-BEB9-43D5C85634DB}" type="pres">
      <dgm:prSet presAssocID="{1F084EF1-2E46-417B-BA39-CD774DA90CC7}" presName="outerBoxChildren" presStyleCnt="0"/>
      <dgm:spPr/>
    </dgm:pt>
    <dgm:pt modelId="{D44AE64B-C13C-466A-B180-50AD2C7B6EBF}" type="pres">
      <dgm:prSet presAssocID="{1F084EF1-2E46-417B-BA39-CD774DA90CC7}" presName="middleBox" presStyleCnt="0"/>
      <dgm:spPr/>
    </dgm:pt>
    <dgm:pt modelId="{6713274A-7651-4915-8624-E4AA40101B48}" type="pres">
      <dgm:prSet presAssocID="{1F084EF1-2E46-417B-BA39-CD774DA90CC7}" presName="middleBoxParent" presStyleLbl="node1" presStyleIdx="1" presStyleCnt="3" custScaleY="101907" custLinFactNeighborX="64" custLinFactNeighborY="2941"/>
      <dgm:spPr/>
    </dgm:pt>
    <dgm:pt modelId="{668544ED-09DF-4931-9BFB-7D82A7B54E67}" type="pres">
      <dgm:prSet presAssocID="{1F084EF1-2E46-417B-BA39-CD774DA90CC7}" presName="middleBoxChildren" presStyleCnt="0"/>
      <dgm:spPr/>
    </dgm:pt>
    <dgm:pt modelId="{F7354B93-3DAE-40E6-9BA1-F624992F5FB5}" type="pres">
      <dgm:prSet presAssocID="{1F084EF1-2E46-417B-BA39-CD774DA90CC7}" presName="centerBox" presStyleCnt="0"/>
      <dgm:spPr/>
    </dgm:pt>
    <dgm:pt modelId="{DC5E8D7A-0D33-4CD3-AF51-2FB99DA80F1A}" type="pres">
      <dgm:prSet presAssocID="{1F084EF1-2E46-417B-BA39-CD774DA90CC7}" presName="centerBoxParent" presStyleLbl="node1" presStyleIdx="2" presStyleCnt="3" custScaleX="49461" custScaleY="62818" custLinFactNeighborX="-24532" custLinFactNeighborY="-25978"/>
      <dgm:spPr/>
    </dgm:pt>
    <dgm:pt modelId="{A0DE5673-4AE1-42D4-8FE3-19956FAFADBC}" type="pres">
      <dgm:prSet presAssocID="{1F084EF1-2E46-417B-BA39-CD774DA90CC7}" presName="centerBoxChildren" presStyleCnt="0"/>
      <dgm:spPr/>
    </dgm:pt>
    <dgm:pt modelId="{2214AE23-2826-41A3-875B-7BC5EAE27D4F}" type="pres">
      <dgm:prSet presAssocID="{4855DC89-256F-4A3C-B5F8-AC1D9923E2F8}" presName="cChild" presStyleLbl="fgAcc1" presStyleIdx="0" presStyleCnt="1" custScaleX="51932" custScaleY="140311" custLinFactNeighborX="52201" custLinFactNeighborY="-97698">
        <dgm:presLayoutVars>
          <dgm:bulletEnabled val="1"/>
        </dgm:presLayoutVars>
      </dgm:prSet>
      <dgm:spPr/>
    </dgm:pt>
  </dgm:ptLst>
  <dgm:cxnLst>
    <dgm:cxn modelId="{D02A110C-DFDC-4AD7-8268-16DF2C8478E7}" type="presOf" srcId="{4855DC89-256F-4A3C-B5F8-AC1D9923E2F8}" destId="{2214AE23-2826-41A3-875B-7BC5EAE27D4F}" srcOrd="0" destOrd="0" presId="urn:microsoft.com/office/officeart/2005/8/layout/target2"/>
    <dgm:cxn modelId="{4669B12C-FA92-49AD-9123-14101A2B36E8}" type="presOf" srcId="{CC55634B-7094-4DDC-B0E5-9AC08C1A089E}" destId="{6713274A-7651-4915-8624-E4AA40101B48}" srcOrd="0" destOrd="0" presId="urn:microsoft.com/office/officeart/2005/8/layout/target2"/>
    <dgm:cxn modelId="{F71DE236-48A9-40D0-BCF6-619A478FBD1C}" type="presOf" srcId="{567CFE16-925C-4EBC-963B-35B15415DE15}" destId="{C0D46425-8DC8-4086-B339-750B04B69319}" srcOrd="0" destOrd="0" presId="urn:microsoft.com/office/officeart/2005/8/layout/target2"/>
    <dgm:cxn modelId="{605F623E-157F-41E7-A107-9856F7D6684B}" type="presOf" srcId="{1F084EF1-2E46-417B-BA39-CD774DA90CC7}" destId="{4F987235-D321-4650-94B1-582A626B6E2C}" srcOrd="0" destOrd="0" presId="urn:microsoft.com/office/officeart/2005/8/layout/target2"/>
    <dgm:cxn modelId="{E330E681-CD88-4EB2-A954-3F8C0D0142B3}" srcId="{1F084EF1-2E46-417B-BA39-CD774DA90CC7}" destId="{CC55634B-7094-4DDC-B0E5-9AC08C1A089E}" srcOrd="1" destOrd="0" parTransId="{F26A06E6-435C-4F42-8475-7CAE4025A916}" sibTransId="{4DC21F46-DA96-4678-9045-A48CC4801DBC}"/>
    <dgm:cxn modelId="{29B24794-49E5-44B3-8D6A-FC6240FEBC74}" srcId="{1F084EF1-2E46-417B-BA39-CD774DA90CC7}" destId="{567CFE16-925C-4EBC-963B-35B15415DE15}" srcOrd="0" destOrd="0" parTransId="{3FDC1475-4425-410D-9FFE-E8B91C90BC99}" sibTransId="{5CAECC07-81B6-4557-9939-98813597C51E}"/>
    <dgm:cxn modelId="{BACA46A1-DD67-403D-8B12-9215BDBFA5B3}" srcId="{1F084EF1-2E46-417B-BA39-CD774DA90CC7}" destId="{AC33614C-AD83-4832-928C-69B2CF4294AF}" srcOrd="2" destOrd="0" parTransId="{D69C29F0-05C6-4A51-A17D-E74A339B099C}" sibTransId="{7358DA7C-52E2-4BFC-9D48-7F6687299F38}"/>
    <dgm:cxn modelId="{5161D4BF-C24E-4A0D-9ECA-278695AAEF4F}" type="presOf" srcId="{AC33614C-AD83-4832-928C-69B2CF4294AF}" destId="{DC5E8D7A-0D33-4CD3-AF51-2FB99DA80F1A}" srcOrd="0" destOrd="0" presId="urn:microsoft.com/office/officeart/2005/8/layout/target2"/>
    <dgm:cxn modelId="{BF0B00E9-C9E2-4E7F-A3CB-09DB6ABA695D}" srcId="{AC33614C-AD83-4832-928C-69B2CF4294AF}" destId="{4855DC89-256F-4A3C-B5F8-AC1D9923E2F8}" srcOrd="0" destOrd="0" parTransId="{3D9E9E94-EA29-4EEB-964A-4391904B7EFC}" sibTransId="{4A28DF34-A32C-4FD1-91E2-48C605668530}"/>
    <dgm:cxn modelId="{6F6BFD1A-D948-496E-8092-9605C0F1AC8B}" type="presParOf" srcId="{4F987235-D321-4650-94B1-582A626B6E2C}" destId="{2DBFF3D8-EA20-4253-AD12-8FCB313347B5}" srcOrd="0" destOrd="0" presId="urn:microsoft.com/office/officeart/2005/8/layout/target2"/>
    <dgm:cxn modelId="{93989015-7D61-4AD1-A414-B6264C3CF5F0}" type="presParOf" srcId="{2DBFF3D8-EA20-4253-AD12-8FCB313347B5}" destId="{C0D46425-8DC8-4086-B339-750B04B69319}" srcOrd="0" destOrd="0" presId="urn:microsoft.com/office/officeart/2005/8/layout/target2"/>
    <dgm:cxn modelId="{8FF47E00-78C6-451A-AD5B-EAF92A79CFF9}" type="presParOf" srcId="{2DBFF3D8-EA20-4253-AD12-8FCB313347B5}" destId="{4348D4BB-C75B-4449-BEB9-43D5C85634DB}" srcOrd="1" destOrd="0" presId="urn:microsoft.com/office/officeart/2005/8/layout/target2"/>
    <dgm:cxn modelId="{517712D2-BAC8-40C0-B145-7E335946E524}" type="presParOf" srcId="{4F987235-D321-4650-94B1-582A626B6E2C}" destId="{D44AE64B-C13C-466A-B180-50AD2C7B6EBF}" srcOrd="1" destOrd="0" presId="urn:microsoft.com/office/officeart/2005/8/layout/target2"/>
    <dgm:cxn modelId="{B6503F65-5B77-402D-9286-B93158214656}" type="presParOf" srcId="{D44AE64B-C13C-466A-B180-50AD2C7B6EBF}" destId="{6713274A-7651-4915-8624-E4AA40101B48}" srcOrd="0" destOrd="0" presId="urn:microsoft.com/office/officeart/2005/8/layout/target2"/>
    <dgm:cxn modelId="{A7D9A546-0752-4E77-B02B-99B02F8DC792}" type="presParOf" srcId="{D44AE64B-C13C-466A-B180-50AD2C7B6EBF}" destId="{668544ED-09DF-4931-9BFB-7D82A7B54E67}" srcOrd="1" destOrd="0" presId="urn:microsoft.com/office/officeart/2005/8/layout/target2"/>
    <dgm:cxn modelId="{76AA61C9-1B3E-40CA-A585-64AAF46ADA5B}" type="presParOf" srcId="{4F987235-D321-4650-94B1-582A626B6E2C}" destId="{F7354B93-3DAE-40E6-9BA1-F624992F5FB5}" srcOrd="2" destOrd="0" presId="urn:microsoft.com/office/officeart/2005/8/layout/target2"/>
    <dgm:cxn modelId="{252E4F7D-8982-460E-856A-1D8FEEF450DD}" type="presParOf" srcId="{F7354B93-3DAE-40E6-9BA1-F624992F5FB5}" destId="{DC5E8D7A-0D33-4CD3-AF51-2FB99DA80F1A}" srcOrd="0" destOrd="0" presId="urn:microsoft.com/office/officeart/2005/8/layout/target2"/>
    <dgm:cxn modelId="{780DA3BD-4112-45F0-80EF-A9358E6031C7}" type="presParOf" srcId="{F7354B93-3DAE-40E6-9BA1-F624992F5FB5}" destId="{A0DE5673-4AE1-42D4-8FE3-19956FAFADBC}" srcOrd="1" destOrd="0" presId="urn:microsoft.com/office/officeart/2005/8/layout/target2"/>
    <dgm:cxn modelId="{F9EFBB1C-5392-4FE4-8374-5F9FDC7D6858}" type="presParOf" srcId="{A0DE5673-4AE1-42D4-8FE3-19956FAFADBC}" destId="{2214AE23-2826-41A3-875B-7BC5EAE27D4F}" srcOrd="0" destOrd="0" presId="urn:microsoft.com/office/officeart/2005/8/layout/targe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D46425-8DC8-4086-B339-750B04B69319}">
      <dsp:nvSpPr>
        <dsp:cNvPr id="0" name=""/>
        <dsp:cNvSpPr/>
      </dsp:nvSpPr>
      <dsp:spPr>
        <a:xfrm>
          <a:off x="0" y="0"/>
          <a:ext cx="6115685" cy="5327015"/>
        </a:xfrm>
        <a:prstGeom prst="roundRect">
          <a:avLst>
            <a:gd name="adj" fmla="val 8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4134356" numCol="1" spcCol="1270" anchor="t" anchorCtr="0">
          <a:noAutofit/>
        </a:bodyPr>
        <a:lstStyle/>
        <a:p>
          <a:pPr marL="0" lvl="0" indent="0" algn="l" defTabSz="889000">
            <a:lnSpc>
              <a:spcPct val="90000"/>
            </a:lnSpc>
            <a:spcBef>
              <a:spcPct val="0"/>
            </a:spcBef>
            <a:spcAft>
              <a:spcPct val="35000"/>
            </a:spcAft>
            <a:buNone/>
          </a:pPr>
          <a:r>
            <a:rPr lang="en-AU" sz="2000" b="1" kern="1200">
              <a:solidFill>
                <a:sysClr val="windowText" lastClr="000000">
                  <a:hueOff val="0"/>
                  <a:satOff val="0"/>
                  <a:lumOff val="0"/>
                  <a:alphaOff val="0"/>
                </a:sysClr>
              </a:solidFill>
              <a:latin typeface="+mj-lt"/>
              <a:ea typeface="+mn-ea"/>
              <a:cs typeface="Times New Roman" panose="02020603050405020304" pitchFamily="18" charset="0"/>
            </a:rPr>
            <a:t>Movement</a:t>
          </a:r>
        </a:p>
        <a:p>
          <a:pPr marL="0" lvl="0" indent="0" algn="l" defTabSz="889000">
            <a:lnSpc>
              <a:spcPct val="90000"/>
            </a:lnSpc>
            <a:spcBef>
              <a:spcPct val="0"/>
            </a:spcBef>
            <a:spcAft>
              <a:spcPct val="35000"/>
            </a:spcAft>
            <a:buNone/>
          </a:pPr>
          <a:r>
            <a:rPr lang="en-AU" sz="1400" i="0" kern="1200">
              <a:solidFill>
                <a:sysClr val="windowText" lastClr="000000">
                  <a:hueOff val="0"/>
                  <a:satOff val="0"/>
                  <a:lumOff val="0"/>
                  <a:alphaOff val="0"/>
                </a:sysClr>
              </a:solidFill>
              <a:latin typeface="+mj-lt"/>
              <a:ea typeface="+mn-ea"/>
              <a:cs typeface="Times New Roman" panose="02020603050405020304" pitchFamily="18" charset="0"/>
            </a:rPr>
            <a:t>Any change in the body (or part of the body) in space</a:t>
          </a:r>
          <a:endParaRPr lang="en-AU" sz="2000" i="0" kern="1200">
            <a:solidFill>
              <a:sysClr val="windowText" lastClr="000000">
                <a:hueOff val="0"/>
                <a:satOff val="0"/>
                <a:lumOff val="0"/>
                <a:alphaOff val="0"/>
              </a:sysClr>
            </a:solidFill>
            <a:latin typeface="+mj-lt"/>
            <a:ea typeface="+mn-ea"/>
            <a:cs typeface="Times New Roman" panose="02020603050405020304" pitchFamily="18" charset="0"/>
          </a:endParaRPr>
        </a:p>
        <a:p>
          <a:pPr marL="0" lvl="0" indent="0" algn="l" defTabSz="889000">
            <a:lnSpc>
              <a:spcPct val="100000"/>
            </a:lnSpc>
            <a:spcBef>
              <a:spcPct val="0"/>
            </a:spcBef>
            <a:spcAft>
              <a:spcPts val="1000"/>
            </a:spcAft>
            <a:buNone/>
          </a:pPr>
          <a:r>
            <a:rPr lang="en-AU" sz="1000" i="0" kern="1200">
              <a:solidFill>
                <a:sysClr val="windowText" lastClr="000000">
                  <a:hueOff val="0"/>
                  <a:satOff val="0"/>
                  <a:lumOff val="0"/>
                  <a:alphaOff val="0"/>
                </a:sysClr>
              </a:solidFill>
              <a:latin typeface="+mj-lt"/>
              <a:ea typeface="+mn-ea"/>
              <a:cs typeface="Times New Roman" panose="02020603050405020304" pitchFamily="18" charset="0"/>
            </a:rPr>
            <a:t>VCE Physical Education refers to movement that encompasses all activity types (physical activity, sport and exercise).</a:t>
          </a:r>
        </a:p>
        <a:p>
          <a:pPr marL="0" lvl="0" indent="0" algn="l" defTabSz="889000">
            <a:lnSpc>
              <a:spcPct val="90000"/>
            </a:lnSpc>
            <a:spcBef>
              <a:spcPct val="0"/>
            </a:spcBef>
            <a:spcAft>
              <a:spcPct val="35000"/>
            </a:spcAft>
            <a:buNone/>
          </a:pPr>
          <a:endParaRPr lang="en-AU" sz="2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32620" y="132620"/>
        <a:ext cx="5850445" cy="5061775"/>
      </dsp:txXfrm>
    </dsp:sp>
    <dsp:sp modelId="{6713274A-7651-4915-8624-E4AA40101B48}">
      <dsp:nvSpPr>
        <dsp:cNvPr id="0" name=""/>
        <dsp:cNvSpPr/>
      </dsp:nvSpPr>
      <dsp:spPr>
        <a:xfrm>
          <a:off x="156610" y="1405865"/>
          <a:ext cx="5809900" cy="3800020"/>
        </a:xfrm>
        <a:prstGeom prst="roundRect">
          <a:avLst>
            <a:gd name="adj" fmla="val 10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2367858" numCol="1" spcCol="1270" anchor="t" anchorCtr="0">
          <a:noAutofit/>
        </a:bodyPr>
        <a:lstStyle/>
        <a:p>
          <a:pPr marL="0" lvl="0" indent="0" algn="l" defTabSz="711200">
            <a:lnSpc>
              <a:spcPct val="90000"/>
            </a:lnSpc>
            <a:spcBef>
              <a:spcPct val="0"/>
            </a:spcBef>
            <a:spcAft>
              <a:spcPct val="35000"/>
            </a:spcAft>
            <a:buNone/>
          </a:pPr>
          <a:r>
            <a:rPr lang="en-AU" sz="1600" b="1" kern="1200">
              <a:solidFill>
                <a:sysClr val="windowText" lastClr="000000">
                  <a:hueOff val="0"/>
                  <a:satOff val="0"/>
                  <a:lumOff val="0"/>
                  <a:alphaOff val="0"/>
                </a:sysClr>
              </a:solidFill>
              <a:latin typeface="+mj-lt"/>
              <a:ea typeface="+mn-ea"/>
              <a:cs typeface="Times New Roman" panose="02020603050405020304" pitchFamily="18" charset="0"/>
            </a:rPr>
            <a:t>Physical activity</a:t>
          </a:r>
        </a:p>
        <a:p>
          <a:pPr marL="0" lvl="0" indent="0" algn="l" defTabSz="711200">
            <a:lnSpc>
              <a:spcPct val="90000"/>
            </a:lnSpc>
            <a:spcBef>
              <a:spcPct val="0"/>
            </a:spcBef>
            <a:spcAft>
              <a:spcPct val="35000"/>
            </a:spcAft>
            <a:buNone/>
          </a:pPr>
          <a:r>
            <a:rPr lang="en-AU" sz="1400" b="0" i="0" kern="1200">
              <a:solidFill>
                <a:sysClr val="windowText" lastClr="000000">
                  <a:hueOff val="0"/>
                  <a:satOff val="0"/>
                  <a:lumOff val="0"/>
                  <a:alphaOff val="0"/>
                </a:sysClr>
              </a:solidFill>
              <a:latin typeface="+mj-lt"/>
              <a:ea typeface="+mn-ea"/>
              <a:cs typeface="Times New Roman" panose="02020603050405020304" pitchFamily="18" charset="0"/>
            </a:rPr>
            <a:t>Any bodily movement produced by skeletal muscles that requires energy expenditure </a:t>
          </a:r>
        </a:p>
      </dsp:txBody>
      <dsp:txXfrm>
        <a:off x="273474" y="1522729"/>
        <a:ext cx="5576172" cy="3566292"/>
      </dsp:txXfrm>
    </dsp:sp>
    <dsp:sp modelId="{DC5E8D7A-0D33-4CD3-AF51-2FB99DA80F1A}">
      <dsp:nvSpPr>
        <dsp:cNvPr id="0" name=""/>
        <dsp:cNvSpPr/>
      </dsp:nvSpPr>
      <dsp:spPr>
        <a:xfrm>
          <a:off x="346377" y="2506104"/>
          <a:ext cx="2722391" cy="1338529"/>
        </a:xfrm>
        <a:prstGeom prst="roundRect">
          <a:avLst>
            <a:gd name="adj" fmla="val 10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1202722" numCol="1" spcCol="1270" anchor="t"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hueOff val="0"/>
                  <a:satOff val="0"/>
                  <a:lumOff val="0"/>
                  <a:alphaOff val="0"/>
                </a:sysClr>
              </a:solidFill>
              <a:latin typeface="+mj-lt"/>
              <a:ea typeface="+mn-ea"/>
              <a:cs typeface="Times New Roman" panose="02020603050405020304" pitchFamily="18" charset="0"/>
            </a:rPr>
            <a:t>Sport</a:t>
          </a:r>
        </a:p>
        <a:p>
          <a:pPr marL="0" lvl="0" indent="0" algn="l" defTabSz="533400">
            <a:lnSpc>
              <a:spcPct val="90000"/>
            </a:lnSpc>
            <a:spcBef>
              <a:spcPct val="0"/>
            </a:spcBef>
            <a:spcAft>
              <a:spcPct val="35000"/>
            </a:spcAft>
            <a:buNone/>
          </a:pPr>
          <a:r>
            <a:rPr lang="en-AU" sz="1100" b="0" kern="1200">
              <a:solidFill>
                <a:sysClr val="windowText" lastClr="000000">
                  <a:hueOff val="0"/>
                  <a:satOff val="0"/>
                  <a:lumOff val="0"/>
                  <a:alphaOff val="0"/>
                </a:sysClr>
              </a:solidFill>
              <a:latin typeface="+mj-lt"/>
              <a:ea typeface="+mn-ea"/>
              <a:cs typeface="Times New Roman" panose="02020603050405020304" pitchFamily="18" charset="0"/>
            </a:rPr>
            <a:t>Activity</a:t>
          </a:r>
          <a:r>
            <a:rPr lang="en-AU" sz="1100" b="0" i="0" kern="1200">
              <a:solidFill>
                <a:sysClr val="windowText" lastClr="000000">
                  <a:hueOff val="0"/>
                  <a:satOff val="0"/>
                  <a:lumOff val="0"/>
                  <a:alphaOff val="0"/>
                </a:sysClr>
              </a:solidFill>
              <a:latin typeface="+mj-lt"/>
              <a:ea typeface="+mn-ea"/>
              <a:cs typeface="Times New Roman" panose="02020603050405020304" pitchFamily="18" charset="0"/>
            </a:rPr>
            <a:t> </a:t>
          </a:r>
          <a:r>
            <a:rPr lang="en-AU" sz="1100" i="0" kern="1200">
              <a:latin typeface="+mj-lt"/>
              <a:cs typeface="Times New Roman" panose="02020603050405020304" pitchFamily="18" charset="0"/>
            </a:rPr>
            <a:t>involving physical exertion and skill as the primary focus of the activity, with elements of competition and social participation, where rules and patterns of behaviour govern the activity (formal or informal)</a:t>
          </a:r>
          <a:endParaRPr lang="en-AU" sz="1100" b="0" i="0" kern="1200">
            <a:solidFill>
              <a:sysClr val="windowText" lastClr="000000">
                <a:hueOff val="0"/>
                <a:satOff val="0"/>
                <a:lumOff val="0"/>
                <a:alphaOff val="0"/>
              </a:sysClr>
            </a:solidFill>
            <a:latin typeface="+mj-lt"/>
            <a:ea typeface="+mn-ea"/>
            <a:cs typeface="Times New Roman" panose="02020603050405020304" pitchFamily="18" charset="0"/>
          </a:endParaRPr>
        </a:p>
        <a:p>
          <a:pPr marL="0" lvl="0" indent="0" algn="ctr" defTabSz="533400">
            <a:lnSpc>
              <a:spcPct val="90000"/>
            </a:lnSpc>
            <a:spcBef>
              <a:spcPct val="0"/>
            </a:spcBef>
            <a:spcAft>
              <a:spcPct val="35000"/>
            </a:spcAft>
            <a:buNone/>
          </a:pPr>
          <a:endParaRPr lang="en-AU"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87541" y="2547268"/>
        <a:ext cx="2640063" cy="1256201"/>
      </dsp:txXfrm>
    </dsp:sp>
    <dsp:sp modelId="{2214AE23-2826-41A3-875B-7BC5EAE27D4F}">
      <dsp:nvSpPr>
        <dsp:cNvPr id="0" name=""/>
        <dsp:cNvSpPr/>
      </dsp:nvSpPr>
      <dsp:spPr>
        <a:xfrm>
          <a:off x="3172930" y="2492316"/>
          <a:ext cx="2715477" cy="1345389"/>
        </a:xfrm>
        <a:prstGeom prst="roundRect">
          <a:avLst>
            <a:gd name="adj" fmla="val 105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hueOff val="0"/>
                  <a:satOff val="0"/>
                  <a:lumOff val="0"/>
                  <a:alphaOff val="0"/>
                </a:sysClr>
              </a:solidFill>
              <a:latin typeface="+mj-lt"/>
              <a:ea typeface="+mn-ea"/>
              <a:cs typeface="Times New Roman" panose="02020603050405020304" pitchFamily="18" charset="0"/>
            </a:rPr>
            <a:t>Exercise</a:t>
          </a:r>
        </a:p>
        <a:p>
          <a:pPr marL="0" lvl="0" indent="0" algn="ctr" defTabSz="533400">
            <a:lnSpc>
              <a:spcPct val="90000"/>
            </a:lnSpc>
            <a:spcBef>
              <a:spcPct val="0"/>
            </a:spcBef>
            <a:spcAft>
              <a:spcPct val="35000"/>
            </a:spcAft>
            <a:buNone/>
          </a:pPr>
          <a:r>
            <a:rPr lang="en-AU" sz="1100" b="0" i="0" kern="1200">
              <a:solidFill>
                <a:sysClr val="windowText" lastClr="000000">
                  <a:hueOff val="0"/>
                  <a:satOff val="0"/>
                  <a:lumOff val="0"/>
                  <a:alphaOff val="0"/>
                </a:sysClr>
              </a:solidFill>
              <a:latin typeface="+mj-lt"/>
              <a:ea typeface="+mn-ea"/>
              <a:cs typeface="Times New Roman" panose="02020603050405020304" pitchFamily="18" charset="0"/>
            </a:rPr>
            <a:t>Activity that is planned, structured and repetitive to improve or maintain health and/or fitness (including training)</a:t>
          </a:r>
        </a:p>
      </dsp:txBody>
      <dsp:txXfrm>
        <a:off x="3214305" y="2533691"/>
        <a:ext cx="2632727" cy="1262639"/>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www.w3.org/XML/1998/namespace"/>
    <ds:schemaRef ds:uri="http://purl.org/dc/elements/1.1/"/>
    <ds:schemaRef ds:uri="1aab662d-a6b2-42d6-996b-a574723d1ad8"/>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74F57150-A2D0-4F88-B2C6-863589773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2CAE2-E3FE-433A-81B2-47BE40FC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10811</Words>
  <Characters>61624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VCE Physical Education Study Design</vt:lpstr>
    </vt:vector>
  </TitlesOfParts>
  <Company>Victorian Curriculum and Assessment Authority</Company>
  <LinksUpToDate>false</LinksUpToDate>
  <CharactersWithSpaces>72291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Physical Education Study Design</dc:title>
  <dc:subject>Physical Education</dc:subject>
  <dc:creator>vcaa@education.vic.gov.au</dc:creator>
  <cp:keywords>Physical Education, vce, study design, assessment, outcomes, examinations,</cp:keywords>
  <cp:lastModifiedBy>Ben Tassell</cp:lastModifiedBy>
  <cp:revision>2</cp:revision>
  <cp:lastPrinted>2023-12-07T02:12:00Z</cp:lastPrinted>
  <dcterms:created xsi:type="dcterms:W3CDTF">2024-03-03T21:42:00Z</dcterms:created>
  <dcterms:modified xsi:type="dcterms:W3CDTF">2024-03-03T21:42:00Z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